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4142"/>
          <w:sz w:val="60"/>
          <w:szCs w:val="60"/>
        </w:rPr>
        <w:t xml:space="preserve">OneClick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Roadmap &amp; Feature Strategy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One Fingerprint. Every Asset. Every Agent.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Avalanche Build Games 2026  |  March 2026</w:t>
      </w:r>
    </w:p>
    <w:p>
      <w:pPr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github.com/YMprobot/Oneclick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1: Foundation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COMPLETE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Q1 2026  |  Built solo in 6 days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Core smart wallet infrastructure with passkey authentication, multi-chain deployment, and developer SDK.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560"/>
        <w:gridCol w:w="160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Wallet (P256 passkey)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On-chain via Granite precompile (0x0100)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CREATE2 deployment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address on 3 L1s: Fuji, C-Chain, BEAM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Relayer (13 endpoints)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Express + ethers.js v6, deployed on Railway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TraderJoe swap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LBRouter V2.1, AVAX/USDC/USDT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Route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Auto-swap + transfer in one fingerprint tap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ICM key sync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Teleporter-based, 19 tests passing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Paymaster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dApps deposit AVAX, relayer sponsors gas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SDK on npm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oneclick-wallet-sdk, 5-line integration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Demo app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15: login, dashboard, send, swap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audit, 39/39 tests, published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2: RWA, AI Agents &amp; Core UX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IN PROGRESS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Q2 2026  |  Target: 5 dApp integrations, 1,000 wallets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Transform from developer tool to mass-market product. Add fiat on-ramp, RWA marketplace, AI agent support, and features from competitive analysis.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Session Keys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Granular permissions: time, contract whitelist, spending caps. Foundation for AI agents + gaming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ZeroDev Kernel v3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RWA Marketplace UI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Browse, invest in tokenized bonds, real estate, commodities in one tap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Ondo Finance, Securitize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Multi-method Login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+ Google as fallback to passkey. Critical for RWA non-crypto audience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Privy, Dynamic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Fiat On-Ramp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Visa/Mastercard/Apple Pay via MoonPay or Transak. Instant USDC conversion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Privy/Stripe, Abstract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Recovery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Social recovery (2-of-3 contacts) + email backup + multi-device passkey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Privy, Abstract AGW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 3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AI Agent Features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OneClick as the execution layer for AI agents — any LLM can interact with blockchain through permissioned session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 SDK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Extension of oneclick-wallet-sdk for agent scenarios. connectAgent() with session key, execute within permissions, automatic PermissionDenied on violations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Session Key Permissions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Contract whitelist, per-tx amount limit, daily spending cap, chain restrictions, expiration time. Agent can only act within user-defined bounds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 Server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OneClick as Model Context Protocol tool for Claude/GPT/any LLM. Endpoints: getBalance, execute, swap, getPortfolio. Publish to MCP registry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2-3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RWA Robo-Advisor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sets allocation strategy (60% bonds, 30% RE, 10% gold). AI agent auto-rebalances monthly via session key. Smart Route handles cross-L1 swaps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DeFi Automation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Yield optimizer agent moves liquidity across L1s chasing best APY. DCA bot, auto-compounding, limit orders — all within session key bounds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Gaming AI Companions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NPC wallets for on-chain economies. AI companions that auto-loot, sell items, trade — each with own session key and permission scope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Phase 3-4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Strategy Templates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Pre-built strategies users activate in one tap: “Conservative RWA”, “Yield Hunter”, “DCA Bitcoin”. Agent executes, user monitors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Phase 3-4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Additional Phase 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&lt;OneClickButton /&gt;, &lt;OneClickWidget /&gt; — styled, customizable React components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Abstract, Dynamic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Batch Transactions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operations in single tx: approve + swap + stake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Biconomy, ZeroDev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DEX Aggregation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Smart Route beyond TraderJoe: Pangolin, GMX, Benqi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Biconomy (200+ DEX)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Priority 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Whitelabel SDK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brand customization for dApp projects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Dynamic, Privy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Priority 4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Phase 2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Wallets created: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1,000+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dApp integrations: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agents active: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3+ (robo-advisor, yield optimizer, DCA bot)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Fiat on-ramp: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Live on mainnet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RWA partners: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2-3 tokenized asset providers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3: Scale &amp; Ecosystem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PLANNED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Q3–Q4 2026  |  Target: 20+ L1s, 10K wallets, Retro9000 grant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Decentralize infrastructure, expand chain support, establish institutional partnerships, mature AI agent ecosystem.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Decentralized Relayers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operators compete to execute txs. Staking model for reliability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20+ Avalanche L1s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Auto-register new L1s, auto-deploy wallet contracts via CREATE2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 Registry Publication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OneClick as official MCP tool. Any Claude/GPT/LLM agent can use blockchain through OneClick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Strategy Marketplace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Community-created strategies: yield farming, arbitrage, DCA. Users subscribe with one tap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Institutional RWA Partners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Ondo Finance, Securitize, Republic for tokenized bonds/real estate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 SDK (React Native)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 passkey on iOS/Android via platform authenticators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Multi-ecosystem Support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Polygon, OP Stack, Base — anywhere with EIP-7212 precompile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Compliance Tooling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KYC/AML, OFAC screening for RWA compliance (inspired by Dynamic)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 limits, contract allowlists, spending caps (inspired by Turnkey)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XP / Rewards System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Gamified adoption: earn XP for using wallet (inspired by Abstract)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Phase 3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Chains: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Wallets: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10,000+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agents deployed: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50+ (across strategies)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MCP integrations: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Listed in Anthropic MCP registry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Grants: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Retro9000 + Codebase Incubator submitted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4: Mass Adoption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VISION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2027  |  Target: 1M+ wallets, $1M+ TVL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OneClick becomes the default authentication and execution layer for Avalanche ecosystem — for humans and AI agents alike.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Full Fiat Lifecycle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→ invest → earn yield → withdraw to bank. Zero crypto knowledge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Enterprise WaaS (B2B)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Wallet-as-a-Service: per-wallet + per-tx pricing for large projects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Autonomous Agent Economy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Agents with own wallets trading, lending, providing liquidity. Human oversight via permissions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Agent-to-Agent Payments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agents pay each other for services through OneClick wallets. Micro-transactions at L1 speed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Modular Smart Account (7579)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Plugin architecture: add modules without redeploying wallet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EIP-7702 Support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Upgrade existing EOAs to OneClick smart accounts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OneClick Hub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Marketplace of Avalanche dApps + AI strategies accessible via one wallet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Protocol Decentralization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Governance token, community-driven development, DAO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Phase 4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Wallets: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1,000,000+ (human + agent)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TVL through Paymaster: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$1M+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agents active: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10,000+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Enterprise clients: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3+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AI Agent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OneClick provides three layers of AI integration, from simple automation to fully autonomous agents: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Layer 1: Session Key Automation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authorizes a session key with specific permissions. Agent (or script) executes transactions within those bounds. User can revoke at any time with one fingerprint tap.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DCA bot buys $10 of AVAX every day. Session key allows only Paymaster-sponsored swaps on C-Chain, max $10/tx, expires in 30 days.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Layer 2: MCP Tool Integration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OneClick publishes an MCP server with tools: getBalance, execute, swap, getPortfolio, getTransactions. Any LLM connected via MCP can use OneClick as a blockchain execution tool.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User asks Claude: “Rebalance my RWA portfolio to 60/30/10.” Claude calls OneClick MCP tools to check balances, calculate needed swaps, and execute trades — all within the session key permissions.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Layer 3: Autonomous Agent Wallets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agents can have their own OneClick wallets, funded and permissioned by a human owner. Agent operates independently within bounds. Multiple agents can coordinate through separate wallets.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 case: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Gaming guild with 5 AI agents: farmer, trader, crafter, scout, treasurer. Each has own wallet with role-specific permissions. Treasurer aggregates earnings. Owner oversees via dashboard.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Why OneClick &gt; Competitors for AI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vs Biconomy: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Biconomy has basic agent support but no multi-L1 auto-routing. Agent must manually handle chain selection and token swaps. OneClick’s Smart Route abstracts all of this.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vs ZeroDev: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ZeroDev has best session keys but no end-to-end product. Agent developer must assemble bundler + paymaster + RPC. OneClick = one SDK call.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vs Privy/Turnkey: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Server-side key management, TEE dependency, Stripe/Fireblocks vendor lock-in. OneClick = on-chain verification, open source, no lock-in.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Unique advantage: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Smart Route + ICM + Paymaster = agent says “buy X for $Y” and OneClick figures out chain, DEX, token path, and gas. No other solution provides this level of abstraction for agents.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Competitive Positioning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 context: Privy acquired by Stripe (June 2025). Dynamic acquired by Fireblocks (2025). Market consolidating. OneClick = independent, open-source.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What Only OneClick Does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ICM Cross-Chain Key Sync: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Native Avalanche ICM for wallet state sync between sovereign L1s. No competitor uses ICM.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Smart Route: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Auto swap + transfer in one biometric tap. Agent or human — same abstraction.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On-Chain P256 Verification: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Passkey signature verified in smart contract via Granite precompile. Not on a TEE server.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Avalanche L1 Native: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Built for multi-L1 topology with different validators and gas tokens.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Human + AI Unified: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Same wallet, same permissions, same Smart Route for both human taps and agent API calls.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Vendor Independence: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Open-source, no corporate lock-in.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What We Take From Competitors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ZeroDev: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Session keys with granular permissions (Phase 2, Priority 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Privy/Dynamic: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Multi-method login — email/Google as passkey fallback (Phase 2, Priority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Abstract: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UI component library + ecosystem hub + XP rewards (Phase 2-3)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Biconomy: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Batch transactions + DEX aggregation + AI agent patterns (Phase 2-3)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Turnkey: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Policy engine + multi-device management + HSM for relayer (Phase 3)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Monetization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1500"/>
        <w:gridCol w:w="2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Paymaster Fee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3-10% on gas sponsorship paid by dApps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Abstract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Route Fee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0.1-0.3% on auto-swap volume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DEX aggregators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Strategy Fee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 fee (2-5%) or subscription for AI strategies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Robo-advisors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Hosted Relayer SaaS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$99-499/mo for managed infrastructure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Privy pricing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WaaS (per-wallet)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$0.01-0.10/wallet + per-tx for enterprises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Biconomy, ZeroDev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 API calls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Per-call pricing for AI agents using MCP server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pricing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Grants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Retro9000, Codebase Incubator, Avalanche Foundation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Ecosystem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2-3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860"/>
        <w:gridCol w:w="22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Q1 2026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MVP: wallet + relayer + SDK + 3 L1s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39/39 tests, npm published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142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RWA marketplace + fiat + session keys + AI agent SDK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1K wallets, 5 dApps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Q3-Q4 2026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20+ L1s + MCP server + AI strategies + mobile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10K wallets, grants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2027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WaaS + autonomous agents + full fiat cycle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1M wallets, $1M TVL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E84142"/>
          <w:sz w:val="24"/>
          <w:szCs w:val="24"/>
        </w:rPr>
        <w:t xml:space="preserve">OneClick — One Fingerprint. Every Asset. Every Agent.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github.com/YMprobot/Oneclick  |  npm: oneclick-wallet-sdk  |  oneclick-orcin-nine.vercel.app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2026-03-09T08:49:47.363Z</dcterms:created>
  <dcterms:modified xsi:type="dcterms:W3CDTF">2026-03-09T08:49:47.364Z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