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0C628">
      <w:pPr>
        <w:pStyle w:val="2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80" w:lineRule="atLeast"/>
        <w:ind w:left="0" w:right="0" w:firstLine="0"/>
        <w:jc w:val="center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3"/>
          <w:szCs w:val="33"/>
          <w:shd w:val="clear" w:fill="FFFFFF"/>
        </w:rPr>
        <w:t>嵌入式性能剖析工具</w:t>
      </w:r>
    </w:p>
    <w:p w14:paraId="1A4258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eProf/</w:t>
      </w:r>
    </w:p>
    <w:p w14:paraId="36D6B4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├── core/                    # 核心引擎</w:t>
      </w:r>
    </w:p>
    <w:p w14:paraId="72C87B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profiler_engine.c    # 剖析主循环与调度</w:t>
      </w:r>
    </w:p>
    <w:p w14:paraId="620A4A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└── event_scheduler.c    # 多维度数据采集调度</w:t>
      </w:r>
    </w:p>
    <w:p w14:paraId="167E0E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├── data_collectors/         # 数据采集层（核心）</w:t>
      </w:r>
    </w:p>
    <w:p w14:paraId="13D69F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cpu_perf_collector.c # CPU硬件性能计数器</w:t>
      </w:r>
    </w:p>
    <w:p w14:paraId="284DA4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memory_access_collector.c # 内存访问模式</w:t>
      </w:r>
    </w:p>
    <w:p w14:paraId="0BD688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io_latency_collector.c   # 块设备I/O延迟</w:t>
      </w:r>
    </w:p>
    <w:p w14:paraId="1C09C5C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└── irq_collector.c      # 中断与上下文切换</w:t>
      </w:r>
    </w:p>
    <w:p w14:paraId="1C79F4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├── analyzers/               # 数据分析层</w:t>
      </w:r>
    </w:p>
    <w:p w14:paraId="47300F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hotspot_analyzer.c   # 热点函数分析</w:t>
      </w:r>
    </w:p>
    <w:p w14:paraId="427DFC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bottleneck_analyzer.c # 瓶颈识别</w:t>
      </w:r>
    </w:p>
    <w:p w14:paraId="191134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└── correlation_analyzer.c # 多指标关联分析</w:t>
      </w:r>
    </w:p>
    <w:p w14:paraId="66FC45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├── output/                  # 结果输出层</w:t>
      </w:r>
    </w:p>
    <w:p w14:paraId="48245A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flame_graph_generator.c # 火焰图生成</w:t>
      </w:r>
    </w:p>
    <w:p w14:paraId="5F93DA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├── text_report_generator.c # 文本分析报告</w:t>
      </w:r>
    </w:p>
    <w:p w14:paraId="4BCC4B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│   └── realtime_dashboard.c # 实时仪表盘（可选）</w:t>
      </w:r>
    </w:p>
    <w:p w14:paraId="3A61683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└── utils/</w:t>
      </w:r>
    </w:p>
    <w:p w14:paraId="5981D2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├── ring_buffer.c        # 高性能环形缓冲区</w:t>
      </w:r>
    </w:p>
    <w:p w14:paraId="4BCFEE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8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└── symbol_resolver.c    # 地址到函数名的解析</w:t>
      </w:r>
    </w:p>
    <w:p w14:paraId="05457D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8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414C4A8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8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69F98C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38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3E5AC9EB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1. 低开销CPU性能数据采集（核心亮点）</w:t>
      </w:r>
    </w:p>
    <w:p w14:paraId="4CA4C070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使用Linux </w:t>
      </w:r>
      <w:r>
        <w:rPr>
          <w:rStyle w:val="8"/>
          <w:rFonts w:ascii="Cascadia Mono" w:hAnsi="Cascadia Mono" w:eastAsia="Cascadia Mono" w:cs="Cascadia Mono"/>
          <w:i w:val="0"/>
          <w:iCs w:val="0"/>
          <w:caps w:val="0"/>
          <w:color w:val="0F1115"/>
          <w:spacing w:val="0"/>
          <w:sz w:val="18"/>
          <w:szCs w:val="18"/>
          <w:bdr w:val="none" w:color="auto" w:sz="0" w:space="0"/>
          <w:shd w:val="clear" w:fill="EBEEF2"/>
        </w:rPr>
        <w:t>perf_event_open</w:t>
      </w: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 系统调用，这是专业性能工具使用的接口。</w:t>
      </w:r>
    </w:p>
    <w:p w14:paraId="0FEB7D31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10150" cy="4714875"/>
            <wp:effectExtent l="0" t="0" r="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0995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right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</w:p>
    <w:p w14:paraId="10B0A71F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2. 调用栈采样与火焰图生成</w:t>
      </w:r>
    </w:p>
    <w:p w14:paraId="058862CA">
      <w:pPr>
        <w:pStyle w:val="5"/>
        <w:keepNext w:val="0"/>
        <w:keepLines w:val="0"/>
        <w:widowControl/>
        <w:suppressLineNumbers w:val="0"/>
        <w:shd w:val="clear" w:fill="FFFFFF"/>
        <w:spacing w:before="240" w:beforeAutospacing="0" w:after="2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F1115"/>
          <w:spacing w:val="0"/>
          <w:sz w:val="24"/>
          <w:szCs w:val="24"/>
          <w:shd w:val="clear" w:fill="FFFFFF"/>
        </w:rPr>
        <w:t>这是项目的"杀手级"特性，能生成直观的火焰图。</w:t>
      </w:r>
    </w:p>
    <w:p w14:paraId="750F7E2A"/>
    <w:p w14:paraId="2908EFB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638040"/>
            <wp:effectExtent l="0" t="0" r="7620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B2BE">
      <w:pPr>
        <w:rPr>
          <w:rFonts w:hint="eastAsia" w:eastAsiaTheme="minorEastAsia"/>
          <w:lang w:eastAsia="zh-CN"/>
        </w:rPr>
      </w:pPr>
    </w:p>
    <w:p w14:paraId="75ED25B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内存访问模式分析</w:t>
      </w:r>
    </w:p>
    <w:p w14:paraId="388F0FDE"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5750" cy="320040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4CC5"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240" w:afterAutospacing="0" w:line="450" w:lineRule="atLeast"/>
        <w:ind w:left="0" w:right="0" w:firstLine="0"/>
        <w:rPr>
          <w:rFonts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b/>
          <w:bCs/>
          <w:caps w:val="0"/>
          <w:color w:val="0F1115"/>
          <w:spacing w:val="0"/>
          <w:sz w:val="30"/>
          <w:szCs w:val="30"/>
          <w:shd w:val="clear" w:fill="FFFFFF"/>
        </w:rPr>
        <w:t>4. I/O延迟监控</w:t>
      </w:r>
    </w:p>
    <w:p w14:paraId="4E282FA7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 io_latency_collector.c</w:t>
      </w:r>
    </w:p>
    <w:p w14:paraId="0032790C">
      <w:pPr>
        <w:rPr>
          <w:rFonts w:hint="eastAsia" w:eastAsiaTheme="minorEastAsia"/>
          <w:lang w:eastAsia="zh-CN"/>
        </w:rPr>
      </w:pPr>
    </w:p>
    <w:p w14:paraId="1D6BE36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 使用blktrace数据或/proc/diskstats</w:t>
      </w:r>
    </w:p>
    <w:p w14:paraId="587E95E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void analyze_io_latency() {</w:t>
      </w:r>
    </w:p>
    <w:p w14:paraId="6E3E6A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// 计算：await = (读写时间总和) / (读写完成次数)</w:t>
      </w:r>
    </w:p>
    <w:p w14:paraId="068EEFC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// 高await值意味着I/O瓶颈</w:t>
      </w:r>
    </w:p>
    <w:p w14:paraId="0C7383A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p w14:paraId="509B02F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4425" cy="8859520"/>
            <wp:effectExtent l="0" t="0" r="9525" b="1778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A6096"/>
    <w:multiLevelType w:val="singleLevel"/>
    <w:tmpl w:val="235A609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270E"/>
    <w:rsid w:val="09954E0D"/>
    <w:rsid w:val="18AD10E5"/>
    <w:rsid w:val="2333270E"/>
    <w:rsid w:val="2C461315"/>
    <w:rsid w:val="4A1505F1"/>
    <w:rsid w:val="59D062E8"/>
    <w:rsid w:val="61A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2025-10-07T02:38:00Z</dcterms:created>
  <dc:creator>随便</dc:creator>
  <cp:lastModifiedBy>随便</cp:lastModifiedBy>
  <dcterms:modified xsi:type="dcterms:W3CDTF">2025-10-07T02:43:53Z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805CF5D52EB843E5A4A74DD281CF1898_11</vt:lpwstr>
  </property>
  <property fmtid="{D5CDD505-2E9C-101B-9397-08002B2CF9AE}" pid="4" name="KSOTemplateDocerSaveRecord">
    <vt:lpwstr>eyJoZGlkIjoiN2JiOTAyODdlNWE4OWI0OGQ3NGI3MjQ2MmJkYmRlMzIiLCJ1c2VySWQiOiIyMDk4MjY0ODYifQ==</vt:lpwstr>
  </property>
</Properties>
</file>