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E65" w:rsidRDefault="00724E65" w:rsidP="00724E65">
      <w:pPr>
        <w:jc w:val="center"/>
        <w:rPr>
          <w:b/>
          <w:sz w:val="96"/>
          <w:szCs w:val="96"/>
        </w:rPr>
      </w:pPr>
    </w:p>
    <w:p w:rsidR="00724E65" w:rsidRDefault="00724E65" w:rsidP="00724E65">
      <w:pPr>
        <w:jc w:val="center"/>
        <w:rPr>
          <w:b/>
          <w:sz w:val="96"/>
          <w:szCs w:val="96"/>
        </w:rPr>
      </w:pPr>
    </w:p>
    <w:p w:rsidR="00724E65" w:rsidRDefault="00724E65" w:rsidP="00724E65">
      <w:pPr>
        <w:jc w:val="center"/>
        <w:rPr>
          <w:b/>
          <w:sz w:val="96"/>
          <w:szCs w:val="96"/>
        </w:rPr>
      </w:pPr>
      <w:r w:rsidRPr="00724E65">
        <w:rPr>
          <w:rFonts w:hint="eastAsia"/>
          <w:b/>
          <w:sz w:val="96"/>
          <w:szCs w:val="96"/>
        </w:rPr>
        <w:t>设备验收报告</w:t>
      </w:r>
    </w:p>
    <w:p w:rsidR="00724E65" w:rsidRPr="00724E65" w:rsidRDefault="00724E65" w:rsidP="00724E65">
      <w:pPr>
        <w:jc w:val="center"/>
        <w:rPr>
          <w:b/>
          <w:sz w:val="96"/>
          <w:szCs w:val="96"/>
        </w:rPr>
      </w:pPr>
    </w:p>
    <w:p w:rsidR="00724E65" w:rsidRDefault="00724E65" w:rsidP="00724E65">
      <w:pPr>
        <w:jc w:val="center"/>
        <w:rPr>
          <w:b/>
          <w:sz w:val="56"/>
          <w:szCs w:val="96"/>
        </w:rPr>
      </w:pPr>
      <w:r w:rsidRPr="00724E65">
        <w:rPr>
          <w:rFonts w:hint="eastAsia"/>
          <w:b/>
          <w:sz w:val="56"/>
          <w:szCs w:val="96"/>
        </w:rPr>
        <w:t>大冢材料科技（上海）有限公司</w:t>
      </w:r>
    </w:p>
    <w:p w:rsidR="00724E65" w:rsidRDefault="00724E65" w:rsidP="00724E65">
      <w:pPr>
        <w:jc w:val="center"/>
        <w:rPr>
          <w:b/>
          <w:sz w:val="56"/>
          <w:szCs w:val="96"/>
        </w:rPr>
      </w:pPr>
    </w:p>
    <w:p w:rsidR="00724E65" w:rsidRDefault="00724E65" w:rsidP="00724E65">
      <w:pPr>
        <w:jc w:val="center"/>
        <w:rPr>
          <w:b/>
          <w:sz w:val="56"/>
          <w:szCs w:val="96"/>
        </w:rPr>
      </w:pPr>
    </w:p>
    <w:p w:rsidR="00724E65" w:rsidRDefault="00724E65" w:rsidP="00724E65">
      <w:pPr>
        <w:jc w:val="center"/>
        <w:rPr>
          <w:b/>
          <w:sz w:val="56"/>
          <w:szCs w:val="96"/>
        </w:rPr>
      </w:pPr>
    </w:p>
    <w:p w:rsidR="00724E65" w:rsidRDefault="00724E65" w:rsidP="00724E65">
      <w:pPr>
        <w:jc w:val="center"/>
        <w:rPr>
          <w:rFonts w:ascii="Arial" w:hAnsi="Arial" w:cs="Arial"/>
          <w:b/>
          <w:sz w:val="32"/>
          <w:u w:val="single"/>
        </w:rPr>
      </w:pPr>
      <w:r w:rsidRPr="00724E65">
        <w:rPr>
          <w:rFonts w:ascii="SimSun" w:hint="eastAsia"/>
          <w:b/>
          <w:bCs/>
          <w:sz w:val="30"/>
          <w:u w:val="single"/>
        </w:rPr>
        <w:t>设备名称：</w:t>
      </w:r>
      <w:r w:rsidR="00B35803">
        <w:rPr>
          <w:rFonts w:ascii="游明朝" w:eastAsia="游明朝" w:hAnsi="游明朝" w:cs="Arial" w:hint="eastAsia"/>
          <w:b/>
          <w:sz w:val="32"/>
          <w:u w:val="single"/>
          <w:lang w:eastAsia="ja-JP"/>
        </w:rPr>
        <w:t>Binder FD56 oven</w:t>
      </w:r>
    </w:p>
    <w:p w:rsidR="00724E65" w:rsidRPr="00724E65" w:rsidRDefault="00724E65" w:rsidP="00724E65">
      <w:pPr>
        <w:jc w:val="center"/>
        <w:rPr>
          <w:rFonts w:ascii="Arial" w:hAnsi="Arial" w:cs="Arial"/>
          <w:b/>
          <w:sz w:val="32"/>
          <w:u w:val="single"/>
        </w:rPr>
      </w:pPr>
    </w:p>
    <w:p w:rsidR="00724E65" w:rsidRPr="00724E65" w:rsidRDefault="00724E65" w:rsidP="00724E65">
      <w:pPr>
        <w:jc w:val="center"/>
        <w:rPr>
          <w:rFonts w:ascii="Arial" w:hAnsi="Arial" w:cs="Arial"/>
          <w:b/>
          <w:sz w:val="32"/>
          <w:u w:val="single"/>
        </w:rPr>
      </w:pPr>
      <w:r w:rsidRPr="00724E65">
        <w:rPr>
          <w:rFonts w:ascii="Arial" w:hAnsi="Arial" w:cs="Arial" w:hint="eastAsia"/>
          <w:b/>
          <w:sz w:val="32"/>
          <w:u w:val="single"/>
        </w:rPr>
        <w:lastRenderedPageBreak/>
        <w:t>验收日期：</w:t>
      </w:r>
      <w:r w:rsidRPr="00724E65">
        <w:rPr>
          <w:rFonts w:ascii="Arial" w:hAnsi="Arial" w:cs="Arial" w:hint="eastAsia"/>
          <w:b/>
          <w:sz w:val="32"/>
          <w:u w:val="single"/>
        </w:rPr>
        <w:t>2</w:t>
      </w:r>
      <w:r w:rsidRPr="00724E65">
        <w:rPr>
          <w:rFonts w:ascii="Arial" w:hAnsi="Arial" w:cs="Arial"/>
          <w:b/>
          <w:sz w:val="32"/>
          <w:u w:val="single"/>
        </w:rPr>
        <w:t>01</w:t>
      </w:r>
      <w:r w:rsidR="00B35803">
        <w:rPr>
          <w:rFonts w:ascii="Arial" w:hAnsi="Arial" w:cs="Arial"/>
          <w:b/>
          <w:sz w:val="32"/>
          <w:u w:val="single"/>
        </w:rPr>
        <w:t>9</w:t>
      </w:r>
      <w:r w:rsidR="00295541">
        <w:rPr>
          <w:rFonts w:ascii="Arial" w:hAnsi="Arial" w:cs="Arial"/>
          <w:b/>
          <w:sz w:val="32"/>
          <w:u w:val="single"/>
        </w:rPr>
        <w:t>.6</w:t>
      </w:r>
      <w:r w:rsidRPr="00724E65">
        <w:rPr>
          <w:rFonts w:ascii="Arial" w:hAnsi="Arial" w:cs="Arial"/>
          <w:b/>
          <w:sz w:val="32"/>
          <w:u w:val="single"/>
        </w:rPr>
        <w:t>.</w:t>
      </w:r>
      <w:r w:rsidR="00B35803">
        <w:rPr>
          <w:rFonts w:ascii="Arial" w:hAnsi="Arial" w:cs="Arial"/>
          <w:b/>
          <w:sz w:val="32"/>
          <w:u w:val="single"/>
        </w:rPr>
        <w:t>2</w:t>
      </w:r>
      <w:r w:rsidR="00295541">
        <w:rPr>
          <w:rFonts w:ascii="Arial" w:hAnsi="Arial" w:cs="Arial"/>
          <w:b/>
          <w:sz w:val="32"/>
          <w:u w:val="single"/>
        </w:rPr>
        <w:t>1</w:t>
      </w:r>
    </w:p>
    <w:p w:rsidR="00724E65" w:rsidRDefault="00724E65" w:rsidP="00724E65">
      <w:pPr>
        <w:jc w:val="center"/>
        <w:rPr>
          <w:b/>
          <w:sz w:val="56"/>
          <w:szCs w:val="96"/>
        </w:rPr>
      </w:pPr>
    </w:p>
    <w:p w:rsidR="00724E65" w:rsidRDefault="00724E65" w:rsidP="00724E65">
      <w:pPr>
        <w:jc w:val="center"/>
        <w:rPr>
          <w:b/>
          <w:sz w:val="56"/>
          <w:szCs w:val="9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24E65" w:rsidRPr="00724E65" w:rsidTr="00724E65">
        <w:tc>
          <w:tcPr>
            <w:tcW w:w="1696" w:type="dxa"/>
          </w:tcPr>
          <w:p w:rsidR="00724E65" w:rsidRPr="00B35803" w:rsidRDefault="00724E65" w:rsidP="00724E65">
            <w:pPr>
              <w:pStyle w:val="a5"/>
              <w:jc w:val="center"/>
              <w:rPr>
                <w:rFonts w:eastAsiaTheme="minorHAnsi"/>
                <w:b/>
                <w:sz w:val="24"/>
              </w:rPr>
            </w:pPr>
            <w:r w:rsidRPr="00B35803">
              <w:rPr>
                <w:rFonts w:eastAsiaTheme="minorHAnsi" w:hint="eastAsia"/>
                <w:b/>
                <w:sz w:val="24"/>
              </w:rPr>
              <w:t>厂商：</w:t>
            </w:r>
          </w:p>
        </w:tc>
        <w:tc>
          <w:tcPr>
            <w:tcW w:w="6600" w:type="dxa"/>
          </w:tcPr>
          <w:p w:rsidR="00724E65" w:rsidRPr="00B35803" w:rsidRDefault="00B35803" w:rsidP="00031EEA">
            <w:pPr>
              <w:pStyle w:val="a5"/>
              <w:jc w:val="center"/>
              <w:rPr>
                <w:rFonts w:eastAsiaTheme="minorHAnsi"/>
                <w:sz w:val="24"/>
              </w:rPr>
            </w:pPr>
            <w:r w:rsidRPr="00B35803">
              <w:rPr>
                <w:rFonts w:eastAsiaTheme="minorHAnsi" w:hint="eastAsia"/>
                <w:sz w:val="24"/>
              </w:rPr>
              <w:t>东南科仪（隶属于广州市东南科创科技有限公司）</w:t>
            </w:r>
          </w:p>
        </w:tc>
      </w:tr>
      <w:tr w:rsidR="00724E65" w:rsidRPr="00724E65" w:rsidTr="00724E65">
        <w:tc>
          <w:tcPr>
            <w:tcW w:w="1696" w:type="dxa"/>
          </w:tcPr>
          <w:p w:rsidR="00724E65" w:rsidRPr="00B35803" w:rsidRDefault="00C9064C" w:rsidP="00724E65">
            <w:pPr>
              <w:pStyle w:val="a5"/>
              <w:jc w:val="center"/>
              <w:rPr>
                <w:rFonts w:eastAsiaTheme="minorHAnsi"/>
                <w:b/>
                <w:sz w:val="24"/>
              </w:rPr>
            </w:pPr>
            <w:r w:rsidRPr="00B35803">
              <w:rPr>
                <w:rFonts w:eastAsiaTheme="minorHAnsi" w:hint="eastAsia"/>
                <w:b/>
                <w:sz w:val="24"/>
              </w:rPr>
              <w:t>设备型号：</w:t>
            </w:r>
          </w:p>
        </w:tc>
        <w:tc>
          <w:tcPr>
            <w:tcW w:w="6600" w:type="dxa"/>
          </w:tcPr>
          <w:p w:rsidR="00724E65" w:rsidRPr="00B35803" w:rsidRDefault="00B35803" w:rsidP="00031EEA">
            <w:pPr>
              <w:pStyle w:val="a5"/>
              <w:jc w:val="center"/>
              <w:rPr>
                <w:rFonts w:eastAsiaTheme="minorHAnsi"/>
                <w:sz w:val="24"/>
              </w:rPr>
            </w:pPr>
            <w:r w:rsidRPr="00B35803">
              <w:rPr>
                <w:rFonts w:eastAsiaTheme="minorHAnsi" w:hint="eastAsia"/>
                <w:sz w:val="24"/>
                <w:lang w:eastAsia="ja-JP"/>
              </w:rPr>
              <w:t>FD56</w:t>
            </w:r>
          </w:p>
        </w:tc>
      </w:tr>
      <w:tr w:rsidR="00724E65" w:rsidRPr="00724E65" w:rsidTr="00724E65">
        <w:tc>
          <w:tcPr>
            <w:tcW w:w="1696" w:type="dxa"/>
          </w:tcPr>
          <w:p w:rsidR="00724E65" w:rsidRPr="00B35803" w:rsidRDefault="00C9064C" w:rsidP="00724E65">
            <w:pPr>
              <w:pStyle w:val="a5"/>
              <w:jc w:val="center"/>
              <w:rPr>
                <w:rFonts w:eastAsiaTheme="minorHAnsi"/>
                <w:b/>
                <w:sz w:val="24"/>
              </w:rPr>
            </w:pPr>
            <w:r w:rsidRPr="00B35803">
              <w:rPr>
                <w:rFonts w:eastAsiaTheme="minorHAnsi" w:hint="eastAsia"/>
                <w:b/>
                <w:sz w:val="24"/>
              </w:rPr>
              <w:t>安装日期：</w:t>
            </w:r>
          </w:p>
        </w:tc>
        <w:tc>
          <w:tcPr>
            <w:tcW w:w="6600" w:type="dxa"/>
          </w:tcPr>
          <w:p w:rsidR="00724E65" w:rsidRPr="00B35803" w:rsidRDefault="00295541" w:rsidP="00031EEA">
            <w:pPr>
              <w:pStyle w:val="a5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  <w:lang w:eastAsia="ja-JP"/>
              </w:rPr>
              <w:t>2019.6.21</w:t>
            </w:r>
          </w:p>
        </w:tc>
      </w:tr>
      <w:tr w:rsidR="00724E65" w:rsidRPr="00724E65" w:rsidTr="00724E65">
        <w:trPr>
          <w:trHeight w:val="271"/>
        </w:trPr>
        <w:tc>
          <w:tcPr>
            <w:tcW w:w="1696" w:type="dxa"/>
          </w:tcPr>
          <w:p w:rsidR="00724E65" w:rsidRPr="00B35803" w:rsidRDefault="00C9064C" w:rsidP="00724E65">
            <w:pPr>
              <w:pStyle w:val="a5"/>
              <w:jc w:val="center"/>
              <w:rPr>
                <w:rFonts w:eastAsiaTheme="minorHAnsi"/>
                <w:b/>
                <w:sz w:val="24"/>
              </w:rPr>
            </w:pPr>
            <w:r w:rsidRPr="00B35803">
              <w:rPr>
                <w:rFonts w:eastAsiaTheme="minorHAnsi" w:hint="eastAsia"/>
                <w:b/>
                <w:sz w:val="24"/>
              </w:rPr>
              <w:t>验收人：</w:t>
            </w:r>
          </w:p>
        </w:tc>
        <w:tc>
          <w:tcPr>
            <w:tcW w:w="6600" w:type="dxa"/>
          </w:tcPr>
          <w:p w:rsidR="00724E65" w:rsidRPr="00B35803" w:rsidRDefault="00B35803" w:rsidP="00B35803">
            <w:pPr>
              <w:pStyle w:val="a5"/>
              <w:jc w:val="center"/>
              <w:rPr>
                <w:rFonts w:eastAsiaTheme="minorHAnsi"/>
                <w:sz w:val="24"/>
                <w:lang w:eastAsia="ja-JP"/>
              </w:rPr>
            </w:pPr>
            <w:r w:rsidRPr="00B35803">
              <w:rPr>
                <w:rFonts w:eastAsiaTheme="minorHAnsi" w:hint="eastAsia"/>
                <w:sz w:val="24"/>
                <w:lang w:eastAsia="ja-JP"/>
              </w:rPr>
              <w:t>津曲理絵</w:t>
            </w:r>
          </w:p>
        </w:tc>
      </w:tr>
      <w:tr w:rsidR="00C9064C" w:rsidRPr="00724E65" w:rsidTr="00724E65">
        <w:trPr>
          <w:trHeight w:val="271"/>
        </w:trPr>
        <w:tc>
          <w:tcPr>
            <w:tcW w:w="1696" w:type="dxa"/>
          </w:tcPr>
          <w:p w:rsidR="00C9064C" w:rsidRPr="00B35803" w:rsidRDefault="00C9064C" w:rsidP="00724E65">
            <w:pPr>
              <w:pStyle w:val="a5"/>
              <w:jc w:val="center"/>
              <w:rPr>
                <w:rFonts w:eastAsiaTheme="minorHAnsi"/>
                <w:b/>
                <w:sz w:val="24"/>
              </w:rPr>
            </w:pPr>
            <w:r w:rsidRPr="00B35803">
              <w:rPr>
                <w:rFonts w:eastAsiaTheme="minorHAnsi" w:hint="eastAsia"/>
                <w:b/>
                <w:sz w:val="24"/>
              </w:rPr>
              <w:t>验收结论：</w:t>
            </w:r>
          </w:p>
        </w:tc>
        <w:tc>
          <w:tcPr>
            <w:tcW w:w="6600" w:type="dxa"/>
          </w:tcPr>
          <w:p w:rsidR="00C9064C" w:rsidRPr="00B35803" w:rsidRDefault="00C9064C" w:rsidP="00031EEA">
            <w:pPr>
              <w:pStyle w:val="a5"/>
              <w:jc w:val="center"/>
              <w:rPr>
                <w:rFonts w:eastAsiaTheme="minorHAnsi"/>
                <w:sz w:val="24"/>
              </w:rPr>
            </w:pPr>
            <w:r w:rsidRPr="00B35803">
              <w:rPr>
                <w:rFonts w:eastAsiaTheme="minorHAnsi" w:hint="eastAsia"/>
                <w:sz w:val="24"/>
              </w:rPr>
              <w:t>合格</w:t>
            </w:r>
          </w:p>
        </w:tc>
      </w:tr>
    </w:tbl>
    <w:p w:rsidR="006E430A" w:rsidRDefault="006E430A" w:rsidP="006E430A">
      <w:pPr>
        <w:rPr>
          <w:b/>
          <w:sz w:val="56"/>
          <w:szCs w:val="96"/>
        </w:rPr>
      </w:pPr>
    </w:p>
    <w:p w:rsidR="00724E65" w:rsidRDefault="006E430A" w:rsidP="006E430A">
      <w:pPr>
        <w:rPr>
          <w:b/>
          <w:sz w:val="56"/>
          <w:szCs w:val="96"/>
        </w:rPr>
      </w:pPr>
      <w:r>
        <w:rPr>
          <w:rFonts w:hint="eastAsia"/>
          <w:b/>
          <w:sz w:val="56"/>
          <w:szCs w:val="96"/>
        </w:rPr>
        <w:t>附录：</w:t>
      </w:r>
    </w:p>
    <w:p w:rsidR="00724E65" w:rsidRPr="001A0E03" w:rsidRDefault="00C9064C" w:rsidP="00724E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  <w:shd w:val="clear" w:color="auto" w:fill="FFFFFF"/>
        </w:rPr>
        <w:t>技术参数</w:t>
      </w:r>
      <w:r>
        <w:rPr>
          <w:rFonts w:ascii="Arial" w:hAnsi="Arial" w:cs="Arial" w:hint="eastAsia"/>
          <w:b/>
          <w:sz w:val="28"/>
          <w:szCs w:val="28"/>
          <w:shd w:val="clear" w:color="auto" w:fill="FFFFFF"/>
        </w:rPr>
        <w:t>1</w:t>
      </w:r>
      <w:r>
        <w:rPr>
          <w:rFonts w:ascii="Arial" w:hAnsi="Arial" w:cs="Arial" w:hint="eastAsia"/>
          <w:b/>
          <w:sz w:val="28"/>
          <w:szCs w:val="28"/>
          <w:shd w:val="clear" w:color="auto" w:fill="FFFFFF"/>
        </w:rPr>
        <w:t>：</w:t>
      </w:r>
      <w:r w:rsidR="00724E65" w:rsidRPr="001A0E03">
        <w:rPr>
          <w:rFonts w:ascii="Arial" w:hAnsi="Arial" w:cs="Arial"/>
          <w:b/>
          <w:sz w:val="28"/>
          <w:szCs w:val="28"/>
        </w:rPr>
        <w:t>Commodity name, Type and Quantity</w:t>
      </w:r>
    </w:p>
    <w:p w:rsidR="00724E65" w:rsidRPr="00C9064C" w:rsidRDefault="00724E65" w:rsidP="00C9064C">
      <w:pPr>
        <w:ind w:firstLineChars="200" w:firstLine="560"/>
        <w:rPr>
          <w:rFonts w:ascii="Arial" w:hAnsi="Arial" w:cs="Arial"/>
          <w:b/>
          <w:sz w:val="28"/>
        </w:rPr>
      </w:pPr>
      <w:r w:rsidRPr="001A0E03">
        <w:rPr>
          <w:rFonts w:ascii="Arial" w:hAnsi="Arial" w:cs="Arial"/>
          <w:b/>
          <w:sz w:val="28"/>
        </w:rPr>
        <w:t>产品名称，型号</w:t>
      </w:r>
      <w:r w:rsidRPr="001A0E03">
        <w:rPr>
          <w:rFonts w:ascii="Arial" w:hAnsi="Arial" w:cs="Arial"/>
          <w:b/>
          <w:sz w:val="28"/>
        </w:rPr>
        <w:t xml:space="preserve"> </w:t>
      </w:r>
      <w:r w:rsidRPr="001A0E03">
        <w:rPr>
          <w:rFonts w:ascii="Arial" w:hAnsi="Arial" w:cs="Arial"/>
          <w:b/>
          <w:sz w:val="28"/>
        </w:rPr>
        <w:t>及数量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1560"/>
        <w:gridCol w:w="1230"/>
      </w:tblGrid>
      <w:tr w:rsidR="00724E65" w:rsidRPr="001A0E03" w:rsidTr="009473AB">
        <w:tc>
          <w:tcPr>
            <w:tcW w:w="5778" w:type="dxa"/>
          </w:tcPr>
          <w:p w:rsidR="00724E65" w:rsidRPr="001A0E03" w:rsidRDefault="00724E65" w:rsidP="009473AB">
            <w:pPr>
              <w:rPr>
                <w:rFonts w:ascii="Arial" w:hAnsi="Arial" w:cs="Arial"/>
              </w:rPr>
            </w:pPr>
            <w:r w:rsidRPr="001A0E03">
              <w:rPr>
                <w:rFonts w:ascii="Arial" w:hAnsi="Arial" w:cs="Arial"/>
              </w:rPr>
              <w:t>Commodity</w:t>
            </w:r>
          </w:p>
          <w:p w:rsidR="00724E65" w:rsidRPr="001A0E03" w:rsidRDefault="00724E65" w:rsidP="009473AB">
            <w:pPr>
              <w:rPr>
                <w:rFonts w:ascii="Arial" w:hAnsi="Arial" w:cs="Arial"/>
              </w:rPr>
            </w:pPr>
            <w:r w:rsidRPr="001A0E03">
              <w:rPr>
                <w:rFonts w:ascii="Arial" w:hAnsi="Arial" w:cs="Arial"/>
              </w:rPr>
              <w:t>产品名称</w:t>
            </w:r>
          </w:p>
        </w:tc>
        <w:tc>
          <w:tcPr>
            <w:tcW w:w="1560" w:type="dxa"/>
          </w:tcPr>
          <w:p w:rsidR="00724E65" w:rsidRPr="001A0E03" w:rsidRDefault="00724E65" w:rsidP="009473AB">
            <w:pPr>
              <w:rPr>
                <w:rFonts w:ascii="Arial" w:hAnsi="Arial" w:cs="Arial"/>
              </w:rPr>
            </w:pPr>
            <w:r w:rsidRPr="001A0E03">
              <w:rPr>
                <w:rFonts w:ascii="Arial" w:hAnsi="Arial" w:cs="Arial"/>
              </w:rPr>
              <w:t>Type</w:t>
            </w:r>
          </w:p>
          <w:p w:rsidR="00724E65" w:rsidRPr="001A0E03" w:rsidRDefault="00724E65" w:rsidP="009473AB">
            <w:pPr>
              <w:rPr>
                <w:rFonts w:ascii="Arial" w:hAnsi="Arial" w:cs="Arial"/>
                <w:sz w:val="22"/>
              </w:rPr>
            </w:pPr>
            <w:r w:rsidRPr="001A0E03">
              <w:rPr>
                <w:rFonts w:ascii="Arial" w:hAnsi="Arial" w:cs="Arial"/>
              </w:rPr>
              <w:t>型号</w:t>
            </w:r>
          </w:p>
        </w:tc>
        <w:tc>
          <w:tcPr>
            <w:tcW w:w="1230" w:type="dxa"/>
          </w:tcPr>
          <w:p w:rsidR="00724E65" w:rsidRPr="001A0E03" w:rsidRDefault="00724E65" w:rsidP="009473AB">
            <w:pPr>
              <w:rPr>
                <w:rFonts w:ascii="Arial" w:hAnsi="Arial" w:cs="Arial"/>
              </w:rPr>
            </w:pPr>
            <w:r w:rsidRPr="001A0E03">
              <w:rPr>
                <w:rFonts w:ascii="Arial" w:hAnsi="Arial" w:cs="Arial"/>
              </w:rPr>
              <w:t>Quantity</w:t>
            </w:r>
          </w:p>
          <w:p w:rsidR="00724E65" w:rsidRPr="001A0E03" w:rsidRDefault="00724E65" w:rsidP="009473AB">
            <w:pPr>
              <w:ind w:firstLineChars="100" w:firstLine="210"/>
              <w:rPr>
                <w:rFonts w:ascii="Arial" w:hAnsi="Arial" w:cs="Arial"/>
              </w:rPr>
            </w:pPr>
            <w:r w:rsidRPr="001A0E03">
              <w:rPr>
                <w:rFonts w:ascii="Arial" w:hAnsi="Arial" w:cs="Arial"/>
              </w:rPr>
              <w:t>数量</w:t>
            </w:r>
          </w:p>
        </w:tc>
      </w:tr>
      <w:tr w:rsidR="00724E65" w:rsidRPr="001A0E03" w:rsidTr="009473AB">
        <w:tc>
          <w:tcPr>
            <w:tcW w:w="5778" w:type="dxa"/>
          </w:tcPr>
          <w:p w:rsidR="00724E65" w:rsidRPr="001A0E03" w:rsidRDefault="00724E65" w:rsidP="009473AB">
            <w:pPr>
              <w:rPr>
                <w:rFonts w:ascii="Arial" w:hAnsi="Arial" w:cs="Arial"/>
              </w:rPr>
            </w:pPr>
          </w:p>
          <w:p w:rsidR="00724E65" w:rsidRPr="00B35803" w:rsidRDefault="00B35803" w:rsidP="00B35803">
            <w:pPr>
              <w:rPr>
                <w:rFonts w:ascii="Arial" w:eastAsia="游明朝" w:hAnsi="Arial" w:cs="Arial"/>
                <w:b/>
                <w:szCs w:val="21"/>
                <w:lang w:eastAsia="ja-JP"/>
              </w:rPr>
            </w:pPr>
            <w:r>
              <w:rPr>
                <w:rFonts w:ascii="游明朝" w:eastAsia="游明朝" w:hAnsi="游明朝" w:cs="Arial" w:hint="eastAsia"/>
                <w:b/>
                <w:szCs w:val="21"/>
                <w:lang w:eastAsia="ja-JP"/>
              </w:rPr>
              <w:t xml:space="preserve">Binder </w:t>
            </w:r>
            <w:r>
              <w:rPr>
                <w:rFonts w:asciiTheme="minorEastAsia" w:hAnsiTheme="minorEastAsia" w:cs="Arial" w:hint="eastAsia"/>
                <w:b/>
                <w:szCs w:val="21"/>
              </w:rPr>
              <w:t>烤箱</w:t>
            </w:r>
          </w:p>
        </w:tc>
        <w:tc>
          <w:tcPr>
            <w:tcW w:w="1560" w:type="dxa"/>
          </w:tcPr>
          <w:p w:rsidR="00724E65" w:rsidRDefault="00724E65" w:rsidP="009473AB">
            <w:pPr>
              <w:rPr>
                <w:rFonts w:ascii="Arial" w:hAnsi="Arial" w:cs="Arial"/>
              </w:rPr>
            </w:pPr>
          </w:p>
          <w:p w:rsidR="00724E65" w:rsidRPr="001A0E03" w:rsidRDefault="00B35803" w:rsidP="009473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FD56</w:t>
            </w:r>
          </w:p>
        </w:tc>
        <w:tc>
          <w:tcPr>
            <w:tcW w:w="1230" w:type="dxa"/>
          </w:tcPr>
          <w:p w:rsidR="00724E65" w:rsidRPr="001A0E03" w:rsidRDefault="00724E65" w:rsidP="009473AB">
            <w:pPr>
              <w:jc w:val="center"/>
              <w:rPr>
                <w:rFonts w:ascii="Arial" w:hAnsi="Arial" w:cs="Arial"/>
              </w:rPr>
            </w:pPr>
          </w:p>
          <w:p w:rsidR="00724E65" w:rsidRPr="001A0E03" w:rsidRDefault="00B35803" w:rsidP="009473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724E65" w:rsidRDefault="00724E65" w:rsidP="00724E65">
      <w:pPr>
        <w:jc w:val="left"/>
        <w:rPr>
          <w:b/>
          <w:sz w:val="56"/>
          <w:szCs w:val="96"/>
        </w:rPr>
      </w:pPr>
    </w:p>
    <w:p w:rsidR="00B35803" w:rsidRDefault="00B35803" w:rsidP="00724E65">
      <w:pPr>
        <w:spacing w:afterLines="50" w:after="156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724E65" w:rsidRPr="001A0E03" w:rsidRDefault="00C9064C" w:rsidP="00724E65">
      <w:pPr>
        <w:spacing w:afterLines="50" w:after="15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  <w:shd w:val="clear" w:color="auto" w:fill="FFFFFF"/>
        </w:rPr>
        <w:lastRenderedPageBreak/>
        <w:t>技术参数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2</w:t>
      </w:r>
      <w:r>
        <w:rPr>
          <w:rFonts w:ascii="Arial" w:hAnsi="Arial" w:cs="Arial" w:hint="eastAsia"/>
          <w:b/>
          <w:sz w:val="28"/>
          <w:szCs w:val="28"/>
          <w:shd w:val="clear" w:color="auto" w:fill="FFFFFF"/>
        </w:rPr>
        <w:t>：</w:t>
      </w:r>
      <w:r w:rsidR="00724E65" w:rsidRPr="001A0E03">
        <w:rPr>
          <w:rFonts w:ascii="Arial" w:hAnsi="Arial" w:cs="Arial"/>
          <w:b/>
          <w:sz w:val="28"/>
          <w:szCs w:val="28"/>
        </w:rPr>
        <w:t>Specific equipment Configuration and Accessories</w:t>
      </w:r>
    </w:p>
    <w:p w:rsidR="00724E65" w:rsidRPr="001A0E03" w:rsidRDefault="00724E65" w:rsidP="00724E65">
      <w:pPr>
        <w:spacing w:afterLines="50" w:after="156"/>
        <w:ind w:firstLineChars="200" w:firstLine="560"/>
        <w:rPr>
          <w:rFonts w:ascii="Arial" w:hAnsi="Arial" w:cs="Arial"/>
          <w:b/>
          <w:sz w:val="28"/>
          <w:szCs w:val="28"/>
        </w:rPr>
      </w:pPr>
      <w:r w:rsidRPr="001A0E03">
        <w:rPr>
          <w:rFonts w:ascii="Arial" w:hAnsi="Arial" w:cs="Arial"/>
          <w:b/>
          <w:sz w:val="28"/>
        </w:rPr>
        <w:t>具体设备组成及附件</w:t>
      </w:r>
    </w:p>
    <w:p w:rsidR="00B35803" w:rsidRDefault="00B35803" w:rsidP="00B35803">
      <w:pPr>
        <w:spacing w:afterLines="50" w:after="156"/>
        <w:rPr>
          <w:rFonts w:ascii="Arial" w:hAnsi="Arial" w:cs="Arial"/>
          <w:b/>
          <w:szCs w:val="21"/>
          <w:lang w:val="en-GB"/>
        </w:rPr>
      </w:pPr>
      <w:r>
        <w:rPr>
          <w:rFonts w:ascii="Arial" w:hAnsi="Arial" w:cs="Arial"/>
          <w:b/>
          <w:szCs w:val="21"/>
        </w:rPr>
        <w:t>oven</w:t>
      </w:r>
      <w:r w:rsidR="00724E65" w:rsidRPr="00A51823">
        <w:rPr>
          <w:rFonts w:ascii="Arial" w:hAnsi="Arial" w:cs="Arial"/>
          <w:b/>
          <w:szCs w:val="21"/>
          <w:lang w:val="en-GB"/>
        </w:rPr>
        <w:t>:</w:t>
      </w:r>
    </w:p>
    <w:p w:rsidR="00724E65" w:rsidRDefault="00B35803" w:rsidP="00B35803">
      <w:pPr>
        <w:spacing w:afterLines="50" w:after="156"/>
        <w:rPr>
          <w:rFonts w:ascii="Arial" w:hAnsi="Arial" w:cs="Arial"/>
          <w:b/>
          <w:szCs w:val="21"/>
          <w:lang w:val="en-GB"/>
        </w:rPr>
      </w:pPr>
      <w:r>
        <w:rPr>
          <w:rFonts w:ascii="Arial" w:hAnsi="Arial" w:cs="Arial" w:hint="eastAsia"/>
          <w:b/>
          <w:szCs w:val="21"/>
          <w:lang w:val="en-GB"/>
        </w:rPr>
        <w:t>烤箱</w:t>
      </w:r>
      <w:r w:rsidR="00724E65" w:rsidRPr="00A51823">
        <w:rPr>
          <w:rFonts w:ascii="Arial" w:hAnsi="Arial" w:cs="Arial"/>
          <w:b/>
          <w:szCs w:val="21"/>
          <w:lang w:val="en-GB"/>
        </w:rPr>
        <w:t>：</w:t>
      </w:r>
    </w:p>
    <w:p w:rsidR="00437907" w:rsidRPr="00437907" w:rsidRDefault="00437907" w:rsidP="004379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  <w:u w:val="single"/>
        </w:rPr>
      </w:pPr>
      <w:r w:rsidRPr="00B35803">
        <w:rPr>
          <w:rFonts w:ascii="Arial" w:eastAsia="游明朝" w:hAnsi="Arial" w:cs="Arial"/>
          <w:sz w:val="22"/>
          <w:u w:val="single"/>
          <w:lang w:eastAsia="ja-JP"/>
        </w:rPr>
        <w:t>R</w:t>
      </w:r>
      <w:r w:rsidRPr="00B35803">
        <w:rPr>
          <w:rFonts w:ascii="Arial" w:eastAsia="游明朝" w:hAnsi="Arial" w:cs="Arial" w:hint="eastAsia"/>
          <w:sz w:val="22"/>
          <w:u w:val="single"/>
          <w:lang w:eastAsia="ja-JP"/>
        </w:rPr>
        <w:t xml:space="preserve">efer </w:t>
      </w:r>
      <w:r w:rsidR="0096631B">
        <w:rPr>
          <w:rFonts w:ascii="Arial" w:eastAsia="游明朝" w:hAnsi="Arial" w:cs="Arial"/>
          <w:sz w:val="22"/>
          <w:u w:val="single"/>
          <w:lang w:eastAsia="ja-JP"/>
        </w:rPr>
        <w:t>to below</w:t>
      </w:r>
    </w:p>
    <w:p w:rsidR="00724E65" w:rsidRPr="00C9064C" w:rsidRDefault="00C9064C" w:rsidP="00C9064C">
      <w:pPr>
        <w:autoSpaceDE w:val="0"/>
        <w:autoSpaceDN w:val="0"/>
        <w:adjustRightInd w:val="0"/>
        <w:rPr>
          <w:rFonts w:ascii="Arial" w:eastAsia="SimSun,Bold" w:hAnsi="Arial" w:cs="Arial"/>
          <w:sz w:val="24"/>
          <w:szCs w:val="24"/>
        </w:rPr>
      </w:pPr>
      <w:r>
        <w:rPr>
          <w:rFonts w:ascii="Arial" w:hAnsi="Arial" w:cs="Arial" w:hint="eastAsia"/>
          <w:b/>
          <w:sz w:val="28"/>
          <w:szCs w:val="28"/>
          <w:shd w:val="clear" w:color="auto" w:fill="FFFFFF"/>
        </w:rPr>
        <w:t>技术参数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3</w:t>
      </w:r>
      <w:r>
        <w:rPr>
          <w:rFonts w:ascii="Arial" w:hAnsi="Arial" w:cs="Arial" w:hint="eastAsia"/>
          <w:b/>
          <w:sz w:val="28"/>
          <w:szCs w:val="28"/>
          <w:shd w:val="clear" w:color="auto" w:fill="FFFFFF"/>
        </w:rPr>
        <w:t>：</w:t>
      </w:r>
      <w:r w:rsidR="00724E65" w:rsidRPr="00C9064C">
        <w:rPr>
          <w:rFonts w:ascii="Arial" w:hAnsi="Arial" w:cs="Arial"/>
          <w:b/>
          <w:sz w:val="28"/>
          <w:szCs w:val="28"/>
        </w:rPr>
        <w:t>Instrument system and Main technical description</w:t>
      </w:r>
    </w:p>
    <w:p w:rsidR="00724E65" w:rsidRDefault="00724E65" w:rsidP="00724E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b/>
          <w:sz w:val="28"/>
        </w:rPr>
      </w:pPr>
      <w:r w:rsidRPr="00724E65">
        <w:rPr>
          <w:rFonts w:ascii="Arial" w:hAnsi="Arial" w:cs="Arial"/>
          <w:b/>
          <w:sz w:val="28"/>
        </w:rPr>
        <w:t>仪器系统及主要技术描述</w:t>
      </w:r>
    </w:p>
    <w:p w:rsidR="00B35803" w:rsidRPr="0096631B" w:rsidRDefault="00B35803" w:rsidP="00724E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  <w:u w:val="single"/>
        </w:rPr>
      </w:pPr>
      <w:r w:rsidRPr="00B35803">
        <w:rPr>
          <w:rFonts w:ascii="Arial" w:eastAsia="游明朝" w:hAnsi="Arial" w:cs="Arial"/>
          <w:sz w:val="22"/>
          <w:u w:val="single"/>
          <w:lang w:eastAsia="ja-JP"/>
        </w:rPr>
        <w:t>R</w:t>
      </w:r>
      <w:r w:rsidRPr="00B35803">
        <w:rPr>
          <w:rFonts w:ascii="Arial" w:eastAsia="游明朝" w:hAnsi="Arial" w:cs="Arial" w:hint="eastAsia"/>
          <w:sz w:val="22"/>
          <w:u w:val="single"/>
          <w:lang w:eastAsia="ja-JP"/>
        </w:rPr>
        <w:t xml:space="preserve">efer </w:t>
      </w:r>
      <w:r w:rsidRPr="00B35803">
        <w:rPr>
          <w:rFonts w:ascii="Arial" w:eastAsia="游明朝" w:hAnsi="Arial" w:cs="Arial"/>
          <w:sz w:val="22"/>
          <w:u w:val="single"/>
          <w:lang w:eastAsia="ja-JP"/>
        </w:rPr>
        <w:t xml:space="preserve">to </w:t>
      </w:r>
      <w:r w:rsidR="0096631B">
        <w:rPr>
          <w:rFonts w:ascii="Arial" w:eastAsia="游明朝" w:hAnsi="Arial" w:cs="Arial"/>
          <w:sz w:val="22"/>
          <w:u w:val="single"/>
          <w:lang w:eastAsia="ja-JP"/>
        </w:rPr>
        <w:t>below</w:t>
      </w:r>
    </w:p>
    <w:p w:rsidR="0096631B" w:rsidRDefault="0096631B" w:rsidP="0096631B">
      <w:pPr>
        <w:autoSpaceDE w:val="0"/>
        <w:autoSpaceDN w:val="0"/>
        <w:adjustRightInd w:val="0"/>
        <w:rPr>
          <w:rFonts w:ascii="Arial" w:hAnsi="Arial" w:cs="Arial"/>
          <w:sz w:val="22"/>
          <w:u w:val="single"/>
        </w:rPr>
      </w:pPr>
    </w:p>
    <w:p w:rsidR="0096631B" w:rsidRDefault="0096631B" w:rsidP="0096631B">
      <w:pPr>
        <w:autoSpaceDE w:val="0"/>
        <w:autoSpaceDN w:val="0"/>
        <w:adjustRightInd w:val="0"/>
        <w:rPr>
          <w:rFonts w:ascii="Arial" w:hAnsi="Arial" w:cs="Arial"/>
          <w:sz w:val="22"/>
          <w:u w:val="single"/>
        </w:rPr>
      </w:pP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>Data Sheet Model FD 56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6"/>
          <w:szCs w:val="16"/>
        </w:rPr>
      </w:pPr>
      <w:r>
        <w:rPr>
          <w:rFonts w:ascii="ArialUnicodeMS" w:eastAsia="ArialUnicodeMS" w:cs="ArialUnicodeMS"/>
          <w:color w:val="4D4D4D"/>
          <w:kern w:val="0"/>
          <w:sz w:val="16"/>
          <w:szCs w:val="16"/>
        </w:rPr>
        <w:t>BINDER Data Sheet | As of: 13.12.2018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3"/>
          <w:szCs w:val="13"/>
        </w:rPr>
      </w:pPr>
      <w:r>
        <w:rPr>
          <w:rFonts w:ascii="ArialUnicodeMS" w:eastAsia="ArialUnicodeMS" w:cs="ArialUnicodeMS"/>
          <w:color w:val="4D4D4D"/>
          <w:kern w:val="0"/>
          <w:sz w:val="13"/>
          <w:szCs w:val="13"/>
        </w:rPr>
        <w:t>Technical specifications are subject to change.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6"/>
          <w:szCs w:val="16"/>
        </w:rPr>
      </w:pPr>
      <w:r>
        <w:rPr>
          <w:rFonts w:ascii="ArialUnicodeMS" w:eastAsia="ArialUnicodeMS" w:cs="ArialUnicodeMS"/>
          <w:color w:val="4D4D4D"/>
          <w:kern w:val="0"/>
          <w:sz w:val="16"/>
          <w:szCs w:val="16"/>
        </w:rPr>
        <w:t>Page 1 / 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36"/>
          <w:szCs w:val="36"/>
        </w:rPr>
      </w:pPr>
      <w:r>
        <w:rPr>
          <w:rFonts w:ascii="ArialUnicodeMS" w:eastAsia="ArialUnicodeMS" w:cs="ArialUnicodeMS"/>
          <w:color w:val="000000"/>
          <w:kern w:val="0"/>
          <w:sz w:val="36"/>
          <w:szCs w:val="36"/>
        </w:rPr>
        <w:t>Model FD 56 | Drying and heating chambers with forced convection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>A BINDER FD series Avantgarde.Line heating oven is always used when fast drying and sterilization is required. Thanks to its fully homogeneous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>temperature distribution, quick dynamics and powerful fan, this heating oven saves valuable time.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20"/>
          <w:szCs w:val="20"/>
        </w:rPr>
      </w:pPr>
      <w:r>
        <w:rPr>
          <w:rFonts w:ascii="ArialUnicodeMS" w:eastAsia="ArialUnicodeMS" w:cs="ArialUnicodeMS"/>
          <w:color w:val="000000"/>
          <w:kern w:val="0"/>
          <w:sz w:val="20"/>
          <w:szCs w:val="20"/>
        </w:rPr>
        <w:t>BENEFITS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Best energy efficiency on the market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Excellent temporal and spatial temperature accuracy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USB connection for recording data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Temperature range up to 300 </w:t>
      </w: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°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>C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Model 56 Model 56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20"/>
          <w:szCs w:val="20"/>
        </w:rPr>
      </w:pPr>
      <w:r>
        <w:rPr>
          <w:rFonts w:ascii="ArialUnicodeMS" w:eastAsia="ArialUnicodeMS" w:cs="ArialUnicodeMS"/>
          <w:color w:val="000000"/>
          <w:kern w:val="0"/>
          <w:sz w:val="20"/>
          <w:szCs w:val="20"/>
        </w:rPr>
        <w:t>MAIN FEATURES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Temperature range: ambient temperature plus 10 </w:t>
      </w: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°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C to 300 </w:t>
      </w: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°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>C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Up to 30% lower energy consumption compared to conventional units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>on the market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High temperature accuracy thanks to APT.line</w:t>
      </w: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technology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Forced convection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lastRenderedPageBreak/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Controller with LCD display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Electromechanical control of the exhaust air flap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2 chrome-plated racks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Stackable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Class 2 integrated independent adjustable temperature safety device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>(DIN 12880) with visual alarm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Ergonomic handle design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 w:hint="eastAsia"/>
          <w:color w:val="000000"/>
          <w:kern w:val="0"/>
          <w:sz w:val="16"/>
          <w:szCs w:val="16"/>
        </w:rPr>
        <w:t>•</w:t>
      </w: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 xml:space="preserve"> USB port for recording data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20"/>
          <w:szCs w:val="20"/>
        </w:rPr>
      </w:pPr>
      <w:r>
        <w:rPr>
          <w:rFonts w:ascii="ArialUnicodeMS" w:eastAsia="ArialUnicodeMS" w:cs="ArialUnicodeMS"/>
          <w:color w:val="000000"/>
          <w:kern w:val="0"/>
          <w:sz w:val="20"/>
          <w:szCs w:val="20"/>
        </w:rPr>
        <w:t>ORDERING INFORMATION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5"/>
          <w:szCs w:val="15"/>
        </w:rPr>
      </w:pPr>
      <w:r>
        <w:rPr>
          <w:rFonts w:ascii="ArialUnicodeMS" w:eastAsia="ArialUnicodeMS" w:cs="ArialUnicodeMS"/>
          <w:color w:val="000000"/>
          <w:kern w:val="0"/>
          <w:sz w:val="15"/>
          <w:szCs w:val="15"/>
        </w:rPr>
        <w:t>Interior volume [L] Voltage Option model Version Art.-No.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Model FD 56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230 V 1~ ph 50/60 Hz Standard FD056-230V 9010-0303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60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120 V 1~ ph 60 Hz Standard FD056UL-120V 9010-0304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>Data Sheet Model FD 56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6"/>
          <w:szCs w:val="16"/>
        </w:rPr>
      </w:pPr>
      <w:r>
        <w:rPr>
          <w:rFonts w:ascii="ArialUnicodeMS" w:eastAsia="ArialUnicodeMS" w:cs="ArialUnicodeMS"/>
          <w:color w:val="4D4D4D"/>
          <w:kern w:val="0"/>
          <w:sz w:val="16"/>
          <w:szCs w:val="16"/>
        </w:rPr>
        <w:t>BINDER Data Sheet | As of: 13.12.2018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3"/>
          <w:szCs w:val="13"/>
        </w:rPr>
      </w:pPr>
      <w:r>
        <w:rPr>
          <w:rFonts w:ascii="ArialUnicodeMS" w:eastAsia="ArialUnicodeMS" w:cs="ArialUnicodeMS"/>
          <w:color w:val="4D4D4D"/>
          <w:kern w:val="0"/>
          <w:sz w:val="13"/>
          <w:szCs w:val="13"/>
        </w:rPr>
        <w:t>Technical specifications are subject to change.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6"/>
          <w:szCs w:val="16"/>
        </w:rPr>
      </w:pPr>
      <w:r>
        <w:rPr>
          <w:rFonts w:ascii="ArialUnicodeMS" w:eastAsia="ArialUnicodeMS" w:cs="ArialUnicodeMS"/>
          <w:color w:val="4D4D4D"/>
          <w:kern w:val="0"/>
          <w:sz w:val="16"/>
          <w:szCs w:val="16"/>
        </w:rPr>
        <w:t>Page 2 / 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20"/>
          <w:szCs w:val="20"/>
        </w:rPr>
      </w:pPr>
      <w:r>
        <w:rPr>
          <w:rFonts w:ascii="ArialUnicodeMS" w:eastAsia="ArialUnicodeMS" w:cs="ArialUnicodeMS"/>
          <w:color w:val="000000"/>
          <w:kern w:val="0"/>
          <w:sz w:val="20"/>
          <w:szCs w:val="20"/>
        </w:rPr>
        <w:t>TECHNICAL DATA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0"/>
          <w:szCs w:val="10"/>
        </w:rPr>
      </w:pPr>
      <w:r>
        <w:rPr>
          <w:rFonts w:ascii="ArialUnicodeMS" w:eastAsia="ArialUnicodeMS" w:cs="ArialUnicodeMS"/>
          <w:color w:val="000000"/>
          <w:kern w:val="0"/>
          <w:sz w:val="15"/>
          <w:szCs w:val="15"/>
        </w:rPr>
        <w:t>Description FD056-230V</w:t>
      </w:r>
      <w:r>
        <w:rPr>
          <w:rFonts w:ascii="ArialUnicodeMS" w:eastAsia="ArialUnicodeMS" w:cs="ArialUnicodeMS"/>
          <w:color w:val="000000"/>
          <w:kern w:val="0"/>
          <w:sz w:val="10"/>
          <w:szCs w:val="10"/>
        </w:rPr>
        <w:t xml:space="preserve">1 </w:t>
      </w:r>
      <w:r>
        <w:rPr>
          <w:rFonts w:ascii="ArialUnicodeMS" w:eastAsia="ArialUnicodeMS" w:cs="ArialUnicodeMS"/>
          <w:color w:val="000000"/>
          <w:kern w:val="0"/>
          <w:sz w:val="15"/>
          <w:szCs w:val="15"/>
        </w:rPr>
        <w:t>FD056UL-120V</w:t>
      </w:r>
      <w:r>
        <w:rPr>
          <w:rFonts w:ascii="ArialUnicodeMS" w:eastAsia="ArialUnicodeMS" w:cs="ArialUnicodeMS"/>
          <w:color w:val="000000"/>
          <w:kern w:val="0"/>
          <w:sz w:val="10"/>
          <w:szCs w:val="10"/>
        </w:rPr>
        <w:t>1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5"/>
          <w:szCs w:val="15"/>
        </w:rPr>
      </w:pPr>
      <w:r>
        <w:rPr>
          <w:rFonts w:ascii="ArialUnicodeMS" w:eastAsia="ArialUnicodeMS" w:cs="ArialUnicodeMS"/>
          <w:color w:val="000000"/>
          <w:kern w:val="0"/>
          <w:sz w:val="15"/>
          <w:szCs w:val="15"/>
        </w:rPr>
        <w:t>Article Number 9010-0303 9010-0304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Performance Data Temperature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Temperature range 10 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°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C above ambient temperature to [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°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C] 300 300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Temperature variation at 150 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°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C [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±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 K] 1.7 1.7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Temperature fluctuation at 150 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°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C [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±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 K] 0.3 0.3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Heating-up time to 150 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°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C [min] 15 15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Recovery time after 30 seconds door open at 150 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°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C [min] 4 4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Electrical data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Rated Voltage [V] 230 120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Power frequency [Hz] 50/60 60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Nominal power [kW] 1.1 1.2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Unit fuse [A] 6.3 12.5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Phase (Nominal voltage) 1~ 1~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Outer dimensions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Width net [mm] 560 560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Height net [mm] 625 625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Depth net [mm] 565 565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Wall clearance back [mm] 160 160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Wall clearance sidewise [mm] 100 100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Doors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Unit doors 1 1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Internal Dimensions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lastRenderedPageBreak/>
        <w:t>Width [mm] 400 400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Height [mm] 440 440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Depth [mm] 345 345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Measures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Interior volume [L] 60 60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Net weight of the unit (empty) [kg] 39 39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permitted load [kg] 70 70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Load per rack [kg] 30 30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Environment-specific data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Energy consumption at 150 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°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C [Wh/h] 290 290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Sound-pressure level [dB(A)] 43 43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Fixtures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Number of shelves (std./max.) 2/4 2/4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 xml:space="preserve">1 All technical data is specified for unloaded units with standard equipment at an ambient temperature of +22 </w:t>
      </w:r>
      <w:r>
        <w:rPr>
          <w:rFonts w:ascii="ArialUnicodeMS" w:eastAsia="ArialUnicodeMS" w:cs="ArialUnicodeMS" w:hint="eastAsia"/>
          <w:color w:val="000000"/>
          <w:kern w:val="0"/>
          <w:sz w:val="13"/>
          <w:szCs w:val="13"/>
        </w:rPr>
        <w:t>°</w:t>
      </w: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 xml:space="preserve">C </w:t>
      </w:r>
      <w:r>
        <w:rPr>
          <w:rFonts w:ascii="ArialUnicodeMS" w:eastAsia="ArialUnicodeMS" w:cs="ArialUnicodeMS" w:hint="eastAsia"/>
          <w:color w:val="000000"/>
          <w:kern w:val="0"/>
          <w:sz w:val="13"/>
          <w:szCs w:val="13"/>
        </w:rPr>
        <w:t>±</w:t>
      </w: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 xml:space="preserve">3 </w:t>
      </w:r>
      <w:r>
        <w:rPr>
          <w:rFonts w:ascii="ArialUnicodeMS" w:eastAsia="ArialUnicodeMS" w:cs="ArialUnicodeMS" w:hint="eastAsia"/>
          <w:color w:val="000000"/>
          <w:kern w:val="0"/>
          <w:sz w:val="13"/>
          <w:szCs w:val="13"/>
        </w:rPr>
        <w:t>°</w:t>
      </w: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 xml:space="preserve">C and a power supply voltage fluctuation of </w:t>
      </w:r>
      <w:r>
        <w:rPr>
          <w:rFonts w:ascii="ArialUnicodeMS" w:eastAsia="ArialUnicodeMS" w:cs="ArialUnicodeMS" w:hint="eastAsia"/>
          <w:color w:val="000000"/>
          <w:kern w:val="0"/>
          <w:sz w:val="13"/>
          <w:szCs w:val="13"/>
        </w:rPr>
        <w:t>±</w:t>
      </w: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10 %. The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temperature data is determined to BINDER factory standard following DIN 12880, observing the recommended wall clearances of 10 % of the height, width, and depth of the inner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chamber. Technical data refers to 100 % fan speed. All indications are average values, typical for units produced in series. We reserve the right to change technical specifications at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any time.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20"/>
          <w:szCs w:val="20"/>
        </w:rPr>
      </w:pPr>
      <w:r>
        <w:rPr>
          <w:rFonts w:ascii="ArialUnicodeMS" w:eastAsia="ArialUnicodeMS" w:cs="ArialUnicodeMS"/>
          <w:color w:val="000000"/>
          <w:kern w:val="0"/>
          <w:sz w:val="20"/>
          <w:szCs w:val="20"/>
        </w:rPr>
        <w:t>DIMENSIONS incl. fittings and connections [mm]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>Data Sheet Model FD 56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6"/>
          <w:szCs w:val="16"/>
        </w:rPr>
      </w:pPr>
      <w:r>
        <w:rPr>
          <w:rFonts w:ascii="ArialUnicodeMS" w:eastAsia="ArialUnicodeMS" w:cs="ArialUnicodeMS"/>
          <w:color w:val="4D4D4D"/>
          <w:kern w:val="0"/>
          <w:sz w:val="16"/>
          <w:szCs w:val="16"/>
        </w:rPr>
        <w:t>BINDER Data Sheet | As of: 13.12.2018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3"/>
          <w:szCs w:val="13"/>
        </w:rPr>
      </w:pPr>
      <w:r>
        <w:rPr>
          <w:rFonts w:ascii="ArialUnicodeMS" w:eastAsia="ArialUnicodeMS" w:cs="ArialUnicodeMS"/>
          <w:color w:val="4D4D4D"/>
          <w:kern w:val="0"/>
          <w:sz w:val="13"/>
          <w:szCs w:val="13"/>
        </w:rPr>
        <w:t>Technical specifications are subject to change.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6"/>
          <w:szCs w:val="16"/>
        </w:rPr>
      </w:pPr>
      <w:r>
        <w:rPr>
          <w:rFonts w:ascii="ArialUnicodeMS" w:eastAsia="ArialUnicodeMS" w:cs="ArialUnicodeMS"/>
          <w:color w:val="4D4D4D"/>
          <w:kern w:val="0"/>
          <w:sz w:val="16"/>
          <w:szCs w:val="16"/>
        </w:rPr>
        <w:t>Page 3 / 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20"/>
          <w:szCs w:val="20"/>
        </w:rPr>
      </w:pPr>
      <w:r>
        <w:rPr>
          <w:rFonts w:ascii="ArialUnicodeMS" w:eastAsia="ArialUnicodeMS" w:cs="ArialUnicodeMS"/>
          <w:color w:val="000000"/>
          <w:kern w:val="0"/>
          <w:sz w:val="20"/>
          <w:szCs w:val="20"/>
        </w:rPr>
        <w:t>OPTIONS AND ACCESSORIES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5"/>
          <w:szCs w:val="15"/>
        </w:rPr>
      </w:pPr>
      <w:r>
        <w:rPr>
          <w:rFonts w:ascii="ArialUnicodeMS" w:eastAsia="ArialUnicodeMS" w:cs="ArialUnicodeMS"/>
          <w:color w:val="000000"/>
          <w:kern w:val="0"/>
          <w:sz w:val="15"/>
          <w:szCs w:val="15"/>
        </w:rPr>
        <w:t>Designation Description * Art.-No.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left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10 mm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01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8012-1276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30 mm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01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8012-1016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50 mm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01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8012-1020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right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10 mm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01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8012-1269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30 mm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01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8012-1015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50 mm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01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8012-1019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top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10 mm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01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8012-1263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30 mm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01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8012-1364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50 mm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01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8012-1380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Access port with silicone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plug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100 mm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01, 10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8012-1671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lastRenderedPageBreak/>
        <w:t xml:space="preserve">Analog output 4-20 mA for temperature values (output not adjustable)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02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8012-1624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Calibration certificate,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expanded for temperature; for extending the measurement in center of chamber to include another test temperature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8012-1116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for temperature, measurement in center of chamber at specified temperature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8012-1135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temperature measurement incl. certificate and 27 measuring points at specified temperature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8012-1594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temperature measurement incl. certificate, 15- 18 measuring points at specified temperature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8012-1573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Calibration certificate,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temperature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temperature measurement incl. certificate, 9 measuring points at specified temperature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8012-1552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Class 3.1 independent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temperature safety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device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with visual alarm (DIN 12880)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04, 12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8012-1643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Clock battery-backed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8012-1641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Data Logger Kit T 350: For continuous temperature logging from 0 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°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C to 350 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°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C; kit includes 1 data logger, Pt 100 sensor with 2 m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extension cable and 1 magnetic fixture for mounting to the BINDER unit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19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8012-0714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Data Logger Software LOG ANALYZE software kit, configuration and evaluation software for all BINDER Data Logger Kits (incl. USB data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cable)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19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8012-0821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Door gasket made of FKM, silicone-free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03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8012-1648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Door lock lockable door handle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8012-1665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Ethernet interface for Multi Management Software APT-COM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™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8012-0988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Gas-tight option model Incl. additional measures for the greatest possible impermeability to gas; not in conjunction with access port or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interior lighting option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09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8012-1683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For faster heating up time and improved recovery time; max. 300 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°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C; not in conjunction with load management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Heating output, option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reinforced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230 V option model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8012-1056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HEPA air filter On fresh air supply for unit; filter classification H14 (acc. to. EN 1822-1:2009, &gt; 99.995% at 0.3 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μ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m)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8012-1050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Inert gas connection With gas inlet and outlet, </w:t>
      </w:r>
      <w:r>
        <w:rPr>
          <w:rFonts w:ascii="ArialUnicodeMS" w:eastAsia="ArialUnicodeMS" w:cs="ArialUnicodeMS" w:hint="eastAsia"/>
          <w:color w:val="000000"/>
          <w:kern w:val="0"/>
          <w:sz w:val="14"/>
          <w:szCs w:val="14"/>
        </w:rPr>
        <w:t>Ø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 10 mm, incl. additional measures for the greatest possible impermeability to gas; not in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conjunction with access port or interior lighting option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8012-1689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Inner chamber,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reinforced max. total load 85 kg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8012-1053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with lid made from 18/8 stainless steel, stackable, dimensions: 230 x 133 x 45 mm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4022-0123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Instrument tray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with lid made from 18/8 stainless steel, stackable, dimensions: 315 x 215 x 60 mm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4022-0124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with 15 W light bulb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Interior lighting 120 V option model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8012-1632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230/240 V option model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8012-1628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Measurement of air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exchange rate in accordance with ASTM D5374, definition and protocol according to ambient temperature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8012-1195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Overheating alarm audible, can be switched off, adjustable limit on the independent temperature safety device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8012-1636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pH-neutral detergent concentrated, for gentle remove of residual contaminants; 1 kg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1002-0016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lastRenderedPageBreak/>
        <w:t>Pt 100 temperature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sensor additional flexible Pt 100, interior, for displaying the temperature on the unit display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8012-1620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 xml:space="preserve">* Notes </w:t>
      </w:r>
      <w:r>
        <w:rPr>
          <w:rFonts w:ascii="ArialUnicodeMS" w:eastAsia="ArialUnicodeMS" w:cs="ArialUnicodeMS" w:hint="eastAsia"/>
          <w:color w:val="000000"/>
          <w:kern w:val="0"/>
          <w:sz w:val="13"/>
          <w:szCs w:val="13"/>
        </w:rPr>
        <w:t>›</w:t>
      </w: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 xml:space="preserve"> See last page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>Data Sheet Model FD 56</w:t>
      </w:r>
      <w:bookmarkStart w:id="0" w:name="_GoBack"/>
      <w:bookmarkEnd w:id="0"/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6"/>
          <w:szCs w:val="16"/>
        </w:rPr>
      </w:pPr>
      <w:r>
        <w:rPr>
          <w:rFonts w:ascii="ArialUnicodeMS" w:eastAsia="ArialUnicodeMS" w:cs="ArialUnicodeMS"/>
          <w:color w:val="4D4D4D"/>
          <w:kern w:val="0"/>
          <w:sz w:val="16"/>
          <w:szCs w:val="16"/>
        </w:rPr>
        <w:t>BINDER Data Sheet | As of: 13.12.2018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3"/>
          <w:szCs w:val="13"/>
        </w:rPr>
      </w:pPr>
      <w:r>
        <w:rPr>
          <w:rFonts w:ascii="ArialUnicodeMS" w:eastAsia="ArialUnicodeMS" w:cs="ArialUnicodeMS"/>
          <w:color w:val="4D4D4D"/>
          <w:kern w:val="0"/>
          <w:sz w:val="13"/>
          <w:szCs w:val="13"/>
        </w:rPr>
        <w:t>Technical specifications are subject to change.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6"/>
          <w:szCs w:val="16"/>
        </w:rPr>
      </w:pPr>
      <w:r>
        <w:rPr>
          <w:rFonts w:ascii="ArialUnicodeMS" w:eastAsia="ArialUnicodeMS" w:cs="ArialUnicodeMS"/>
          <w:color w:val="4D4D4D"/>
          <w:kern w:val="0"/>
          <w:sz w:val="16"/>
          <w:szCs w:val="16"/>
        </w:rPr>
        <w:t>Page 4 / 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5"/>
          <w:szCs w:val="15"/>
        </w:rPr>
      </w:pPr>
      <w:r>
        <w:rPr>
          <w:rFonts w:ascii="ArialUnicodeMS" w:eastAsia="ArialUnicodeMS" w:cs="ArialUnicodeMS"/>
          <w:color w:val="000000"/>
          <w:kern w:val="0"/>
          <w:sz w:val="15"/>
          <w:szCs w:val="15"/>
        </w:rPr>
        <w:t>Designation Description * Art.-No.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chrome plated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6004-0166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Rack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stainless steel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6004-0150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Rack, heavy load Stainless steel, max. load per rack 50 kg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6004-0198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Rubber pads set anti-slip feet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8012-1887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Shelf, perforated Stainless steel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6004-0182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Table on castors stable cart, casters with locking brakes, dimensions: W 1,000 x D 800 x H 780 mm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9051-0018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viewing window (triple insulating glass) in door, 240 x 240 mm, and 15 W interior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Viewing window and 120 V option model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8012-1702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interior lighting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230 V option model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8012-1700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 xml:space="preserve">* Notes </w:t>
      </w:r>
      <w:r>
        <w:rPr>
          <w:rFonts w:ascii="ArialUnicodeMS" w:eastAsia="ArialUnicodeMS" w:cs="ArialUnicodeMS" w:hint="eastAsia"/>
          <w:color w:val="000000"/>
          <w:kern w:val="0"/>
          <w:sz w:val="13"/>
          <w:szCs w:val="13"/>
        </w:rPr>
        <w:t>›</w:t>
      </w: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 xml:space="preserve"> See last page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20"/>
          <w:szCs w:val="20"/>
        </w:rPr>
      </w:pPr>
      <w:r>
        <w:rPr>
          <w:rFonts w:ascii="ArialUnicodeMS" w:eastAsia="ArialUnicodeMS" w:cs="ArialUnicodeMS"/>
          <w:color w:val="000000"/>
          <w:kern w:val="0"/>
          <w:sz w:val="20"/>
          <w:szCs w:val="20"/>
        </w:rPr>
        <w:t>SERVICES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5"/>
          <w:szCs w:val="15"/>
        </w:rPr>
      </w:pPr>
      <w:r>
        <w:rPr>
          <w:rFonts w:ascii="ArialUnicodeMS" w:eastAsia="ArialUnicodeMS" w:cs="ArialUnicodeMS"/>
          <w:color w:val="000000"/>
          <w:kern w:val="0"/>
          <w:sz w:val="15"/>
          <w:szCs w:val="15"/>
        </w:rPr>
        <w:t>Designation Description * Art.-No.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Installation services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Installation and set up of unit at operating location, connect to existing connections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13, 18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DL10-0100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Instruction unit function instructions for operation and programming of the controller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18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DL10-0500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Preventive maintenance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Preventive maintenance Executive of equipment inspection according to maintenance plan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14, 18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DL20-0200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Calibration services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Calibration temperature incl.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2"/>
          <w:szCs w:val="12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certificate including certificate, one measuring point in center of chamber at specified temperature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>14, 16,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17, 18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DL30-0101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2"/>
          <w:szCs w:val="12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Measurement of air exchange rate including certificate (in accordance with ASTM D5374)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>14, 16,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17, 18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DL33-0000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Temperature measurement 18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2"/>
          <w:szCs w:val="12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measuring points including certificate, 18 measuring points at specified temperature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>14, 16,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17, 18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DL30-0118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Temperature measurement 27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2"/>
          <w:szCs w:val="12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measuring points including certificate, 27 measuring points at specified temperature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>14, 16,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17, 18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DL30-0127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Temperature measurement 9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2"/>
          <w:szCs w:val="12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measuring points including certificate, 9 measuring points at specified temperature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>14, 16,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17, 18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DL30-0109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Validation services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2"/>
          <w:szCs w:val="12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lastRenderedPageBreak/>
        <w:t xml:space="preserve">Execution of IQ/OQ in accordance with qualification folder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>15, 18,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20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DL40-0100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Execution of IQ/OQ/PQ in accordance with customer's requirement, price: on request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15, 18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DL44-0500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Qualification folder IQ/OQ supporting documents for validation performed by customer, consisting of: IQ/OQ checklists, unit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schematics, QM certificate in accordance with ISO 9001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2"/>
          <w:szCs w:val="12"/>
        </w:rPr>
      </w:pP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>15, 18,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20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8012-0792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Qualification folder IQ/OQ/PQ supporting documents for validation performed by customer, in accordance with customer's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requirement, extension of Qualification folder IQ/OQ by chapter PQ 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15, 18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8012-0943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Warranty service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Extension of the warranty from 2 to 3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years beginning with the date of delivery, wearing parts are not included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DL00-3041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Extension of the warranty from 2 to 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4"/>
          <w:szCs w:val="14"/>
        </w:rPr>
      </w:pP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 xml:space="preserve">years beginning with the date of delivery, wearing parts are not included </w:t>
      </w:r>
      <w:r>
        <w:rPr>
          <w:rFonts w:ascii="ArialUnicodeMS" w:eastAsia="ArialUnicodeMS" w:cs="ArialUnicodeMS" w:hint="eastAsia"/>
          <w:color w:val="000000"/>
          <w:kern w:val="0"/>
          <w:sz w:val="12"/>
          <w:szCs w:val="12"/>
        </w:rPr>
        <w:t>–</w:t>
      </w:r>
      <w:r>
        <w:rPr>
          <w:rFonts w:ascii="ArialUnicodeMS" w:eastAsia="ArialUnicodeMS" w:cs="ArialUnicodeMS"/>
          <w:color w:val="000000"/>
          <w:kern w:val="0"/>
          <w:sz w:val="12"/>
          <w:szCs w:val="12"/>
        </w:rPr>
        <w:t xml:space="preserve"> </w:t>
      </w:r>
      <w:r>
        <w:rPr>
          <w:rFonts w:ascii="ArialUnicodeMS" w:eastAsia="ArialUnicodeMS" w:cs="ArialUnicodeMS"/>
          <w:color w:val="000000"/>
          <w:kern w:val="0"/>
          <w:sz w:val="14"/>
          <w:szCs w:val="14"/>
        </w:rPr>
        <w:t>DL00-3042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 xml:space="preserve">* Notes </w:t>
      </w:r>
      <w:r>
        <w:rPr>
          <w:rFonts w:ascii="ArialUnicodeMS" w:eastAsia="ArialUnicodeMS" w:cs="ArialUnicodeMS" w:hint="eastAsia"/>
          <w:color w:val="000000"/>
          <w:kern w:val="0"/>
          <w:sz w:val="13"/>
          <w:szCs w:val="13"/>
        </w:rPr>
        <w:t>›</w:t>
      </w: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 xml:space="preserve"> See last page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6"/>
          <w:szCs w:val="16"/>
        </w:rPr>
      </w:pPr>
      <w:r>
        <w:rPr>
          <w:rFonts w:ascii="ArialUnicodeMS" w:eastAsia="ArialUnicodeMS" w:cs="ArialUnicodeMS"/>
          <w:color w:val="000000"/>
          <w:kern w:val="0"/>
          <w:sz w:val="16"/>
          <w:szCs w:val="16"/>
        </w:rPr>
        <w:t>Data Sheet Model FD 56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6"/>
          <w:szCs w:val="16"/>
        </w:rPr>
      </w:pPr>
      <w:r>
        <w:rPr>
          <w:rFonts w:ascii="ArialUnicodeMS" w:eastAsia="ArialUnicodeMS" w:cs="ArialUnicodeMS"/>
          <w:color w:val="4D4D4D"/>
          <w:kern w:val="0"/>
          <w:sz w:val="16"/>
          <w:szCs w:val="16"/>
        </w:rPr>
        <w:t>BINDER Data Sheet | As of: 13.12.2018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3"/>
          <w:szCs w:val="13"/>
        </w:rPr>
      </w:pPr>
      <w:r>
        <w:rPr>
          <w:rFonts w:ascii="ArialUnicodeMS" w:eastAsia="ArialUnicodeMS" w:cs="ArialUnicodeMS"/>
          <w:color w:val="4D4D4D"/>
          <w:kern w:val="0"/>
          <w:sz w:val="13"/>
          <w:szCs w:val="13"/>
        </w:rPr>
        <w:t>Technical specifications are subject to change.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4D4D4D"/>
          <w:kern w:val="0"/>
          <w:sz w:val="16"/>
          <w:szCs w:val="16"/>
        </w:rPr>
      </w:pPr>
      <w:r>
        <w:rPr>
          <w:rFonts w:ascii="ArialUnicodeMS" w:eastAsia="ArialUnicodeMS" w:cs="ArialUnicodeMS"/>
          <w:color w:val="4D4D4D"/>
          <w:kern w:val="0"/>
          <w:sz w:val="16"/>
          <w:szCs w:val="16"/>
        </w:rPr>
        <w:t>Page 5 / 5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20"/>
          <w:szCs w:val="20"/>
        </w:rPr>
      </w:pPr>
      <w:r>
        <w:rPr>
          <w:rFonts w:ascii="ArialUnicodeMS" w:eastAsia="ArialUnicodeMS" w:cs="ArialUnicodeMS"/>
          <w:color w:val="000000"/>
          <w:kern w:val="0"/>
          <w:sz w:val="20"/>
          <w:szCs w:val="20"/>
        </w:rPr>
        <w:t>NOTES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01 Condensation may occur in the area around the access port. Access ports may be placed in custom locations for an additional charge.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02 UL mark is not granted when this option is used.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 xml:space="preserve">03 Heat resistant only to max. 200 </w:t>
      </w:r>
      <w:r>
        <w:rPr>
          <w:rFonts w:ascii="ArialUnicodeMS" w:eastAsia="ArialUnicodeMS" w:cs="ArialUnicodeMS" w:hint="eastAsia"/>
          <w:color w:val="000000"/>
          <w:kern w:val="0"/>
          <w:sz w:val="13"/>
          <w:szCs w:val="13"/>
        </w:rPr>
        <w:t>°</w:t>
      </w: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C.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04 Only available on units rated for 230 V.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06 Heating-up time may increase as a result of the lower heat conductivity.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07 The additional heat input may affect the temperature behavior.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09 Not in conjunction with the optional access port, door with window and interior lighting.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10 Not available on 23-liter units.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11 Not available on 23- or 53-liter units.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12 Only available on units rated for 230 V or 400 V.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13 Installation and connections take place at unit location; transport within the company only upon consultation.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14 We recommend a BINDER service contract to cover unit inspections, calibrations and validations.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15 OQ according to Yellow Paper = completed factory validation documentation of all OQ checklists.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16 Sensor calibration is performed in an accredited calibration laboratory.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17 Calibration is performed according to the BINDER factory standard.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18 Quoted prices do not include travel costs. Please refer to the chapter on BINDER Service for travel costs for your region. Quoted prices for services performed in Switzerland do not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include a country-specific added fee (available on request).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19 For additional accessories, refer to the Process documentation chapter.</w:t>
      </w:r>
    </w:p>
    <w:p w:rsidR="0096631B" w:rsidRDefault="0096631B" w:rsidP="0096631B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color w:val="000000"/>
          <w:kern w:val="0"/>
          <w:sz w:val="13"/>
          <w:szCs w:val="13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20 When ordering IQ/OQ qualification folders and associated IQ/OQ execution on one order, we offer a 15 % discount for the item of the IQ/OQ folder.</w:t>
      </w:r>
    </w:p>
    <w:p w:rsidR="0096631B" w:rsidRPr="0096631B" w:rsidRDefault="0096631B" w:rsidP="0096631B">
      <w:pPr>
        <w:autoSpaceDE w:val="0"/>
        <w:autoSpaceDN w:val="0"/>
        <w:adjustRightInd w:val="0"/>
        <w:rPr>
          <w:rFonts w:ascii="Arial" w:hAnsi="Arial" w:cs="Arial"/>
          <w:sz w:val="22"/>
          <w:u w:val="single"/>
        </w:rPr>
      </w:pPr>
      <w:r>
        <w:rPr>
          <w:rFonts w:ascii="ArialUnicodeMS" w:eastAsia="ArialUnicodeMS" w:cs="ArialUnicodeMS"/>
          <w:color w:val="000000"/>
          <w:kern w:val="0"/>
          <w:sz w:val="13"/>
          <w:szCs w:val="13"/>
        </w:rPr>
        <w:t>When ordering IQ/OQ/PQ qualification folders and associated IQ/OQ/PQ execution on one order, we offer a 15 % discount for the item of the IQ/OQ/PQ folder.</w:t>
      </w:r>
    </w:p>
    <w:sectPr w:rsidR="0096631B" w:rsidRPr="00966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C36" w:rsidRDefault="00361C36" w:rsidP="00EB63C1">
      <w:r>
        <w:separator/>
      </w:r>
    </w:p>
  </w:endnote>
  <w:endnote w:type="continuationSeparator" w:id="0">
    <w:p w:rsidR="00361C36" w:rsidRDefault="00361C36" w:rsidP="00EB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,Bold">
    <w:altName w:val="SimSun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C36" w:rsidRDefault="00361C36" w:rsidP="00EB63C1">
      <w:r>
        <w:separator/>
      </w:r>
    </w:p>
  </w:footnote>
  <w:footnote w:type="continuationSeparator" w:id="0">
    <w:p w:rsidR="00361C36" w:rsidRDefault="00361C36" w:rsidP="00EB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433AF"/>
    <w:multiLevelType w:val="hybridMultilevel"/>
    <w:tmpl w:val="B8AE5C0E"/>
    <w:lvl w:ilvl="0" w:tplc="59B275FC">
      <w:start w:val="3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65"/>
    <w:rsid w:val="00031EEA"/>
    <w:rsid w:val="00295541"/>
    <w:rsid w:val="00361C36"/>
    <w:rsid w:val="00437907"/>
    <w:rsid w:val="00594404"/>
    <w:rsid w:val="006E430A"/>
    <w:rsid w:val="00724E65"/>
    <w:rsid w:val="0096631B"/>
    <w:rsid w:val="00A44443"/>
    <w:rsid w:val="00B35803"/>
    <w:rsid w:val="00BA7FAE"/>
    <w:rsid w:val="00C81752"/>
    <w:rsid w:val="00C9064C"/>
    <w:rsid w:val="00E81435"/>
    <w:rsid w:val="00EB63C1"/>
    <w:rsid w:val="00FC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C548993-B74B-4638-8F52-0814AA4A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E65"/>
    <w:pPr>
      <w:ind w:firstLineChars="200" w:firstLine="420"/>
    </w:pPr>
  </w:style>
  <w:style w:type="table" w:styleId="a4">
    <w:name w:val="Table Grid"/>
    <w:basedOn w:val="a1"/>
    <w:uiPriority w:val="39"/>
    <w:rsid w:val="00724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724E65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EB6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ヘッダー (文字)"/>
    <w:basedOn w:val="a0"/>
    <w:link w:val="a6"/>
    <w:uiPriority w:val="99"/>
    <w:rsid w:val="00EB63C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B6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フッター (文字)"/>
    <w:basedOn w:val="a0"/>
    <w:link w:val="a8"/>
    <w:uiPriority w:val="99"/>
    <w:rsid w:val="00EB6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tsumagari rie（津曲　理絵）</cp:lastModifiedBy>
  <cp:revision>3</cp:revision>
  <dcterms:created xsi:type="dcterms:W3CDTF">2019-06-25T03:39:00Z</dcterms:created>
  <dcterms:modified xsi:type="dcterms:W3CDTF">2019-06-25T03:40:00Z</dcterms:modified>
</cp:coreProperties>
</file>