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CBAF4B" w14:textId="77777777" w:rsidR="00781058" w:rsidRPr="00781058" w:rsidRDefault="00781058" w:rsidP="00781058">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781058">
        <w:rPr>
          <w:rFonts w:asciiTheme="majorBidi" w:eastAsia="Times New Roman" w:hAnsiTheme="majorBidi" w:cstheme="majorBidi"/>
          <w:b/>
          <w:bCs/>
          <w:kern w:val="36"/>
          <w:rtl/>
          <w14:ligatures w14:val="none"/>
        </w:rPr>
        <w:t>وزارة الصحة العامة</w:t>
      </w:r>
    </w:p>
    <w:p w14:paraId="0B10CC8E" w14:textId="7F1E9697" w:rsidR="00781058" w:rsidRPr="00781058" w:rsidRDefault="00781058" w:rsidP="00781058">
      <w:pPr>
        <w:bidi/>
        <w:spacing w:before="100" w:beforeAutospacing="1" w:after="100" w:afterAutospacing="1" w:line="240" w:lineRule="auto"/>
        <w:outlineLvl w:val="0"/>
        <w:rPr>
          <w:rFonts w:asciiTheme="majorBidi" w:eastAsia="Times New Roman" w:hAnsiTheme="majorBidi" w:cstheme="majorBidi"/>
          <w:b/>
          <w:bCs/>
          <w:kern w:val="36"/>
          <w14:ligatures w14:val="none"/>
        </w:rPr>
      </w:pPr>
      <w:r w:rsidRPr="00781058">
        <w:rPr>
          <w:rFonts w:asciiTheme="majorBidi" w:eastAsia="Times New Roman" w:hAnsiTheme="majorBidi" w:cstheme="majorBidi"/>
          <w:b/>
          <w:bCs/>
          <w:kern w:val="36"/>
          <w:rtl/>
          <w14:ligatures w14:val="none"/>
        </w:rPr>
        <w:t>الملحق</w:t>
      </w:r>
      <w:r>
        <w:rPr>
          <w:rFonts w:asciiTheme="majorBidi" w:eastAsia="Times New Roman" w:hAnsiTheme="majorBidi" w:cstheme="majorBidi"/>
          <w:b/>
          <w:bCs/>
          <w:kern w:val="36"/>
          <w14:ligatures w14:val="none"/>
        </w:rPr>
        <w:t xml:space="preserve"> </w:t>
      </w:r>
      <w:r w:rsidRPr="00781058">
        <w:rPr>
          <w:rFonts w:asciiTheme="majorBidi" w:eastAsia="Times New Roman" w:hAnsiTheme="majorBidi" w:cstheme="majorBidi"/>
          <w:b/>
          <w:bCs/>
          <w:kern w:val="36"/>
          <w:rtl/>
          <w14:ligatures w14:val="none"/>
        </w:rPr>
        <w:t>أ</w:t>
      </w:r>
    </w:p>
    <w:p w14:paraId="1E842440" w14:textId="77777777" w:rsidR="00781058" w:rsidRPr="00781058" w:rsidRDefault="00781058" w:rsidP="00781058">
      <w:pPr>
        <w:bidi/>
        <w:spacing w:before="100" w:beforeAutospacing="1" w:after="100" w:afterAutospacing="1" w:line="240" w:lineRule="auto"/>
        <w:outlineLvl w:val="1"/>
        <w:rPr>
          <w:rFonts w:asciiTheme="majorBidi" w:eastAsia="Times New Roman" w:hAnsiTheme="majorBidi" w:cstheme="majorBidi"/>
          <w:b/>
          <w:bCs/>
          <w:kern w:val="0"/>
          <w14:ligatures w14:val="none"/>
        </w:rPr>
      </w:pPr>
      <w:r w:rsidRPr="00781058">
        <w:rPr>
          <w:rFonts w:asciiTheme="majorBidi" w:eastAsia="Times New Roman" w:hAnsiTheme="majorBidi" w:cstheme="majorBidi"/>
          <w:b/>
          <w:bCs/>
          <w:kern w:val="0"/>
          <w:rtl/>
          <w14:ligatures w14:val="none"/>
        </w:rPr>
        <w:t>الأماكن عالية الخطورة والحد الأدنى لمتطلبات الجاهزية للاستجابة لحالات توقف القلب</w:t>
      </w:r>
    </w:p>
    <w:p w14:paraId="25EA4532" w14:textId="77777777" w:rsidR="00781058" w:rsidRPr="00781058" w:rsidRDefault="00781058" w:rsidP="00781058">
      <w:pPr>
        <w:bidi/>
        <w:spacing w:before="100" w:beforeAutospacing="1" w:after="100" w:afterAutospacing="1" w:line="240" w:lineRule="auto"/>
        <w:outlineLvl w:val="1"/>
        <w:rPr>
          <w:rFonts w:asciiTheme="majorBidi" w:eastAsia="Times New Roman" w:hAnsiTheme="majorBidi" w:cstheme="majorBidi"/>
          <w:b/>
          <w:bCs/>
          <w:kern w:val="0"/>
          <w14:ligatures w14:val="none"/>
        </w:rPr>
      </w:pPr>
      <w:r w:rsidRPr="00781058">
        <w:rPr>
          <w:rFonts w:asciiTheme="majorBidi" w:eastAsia="Times New Roman" w:hAnsiTheme="majorBidi" w:cstheme="majorBidi"/>
          <w:b/>
          <w:bCs/>
          <w:kern w:val="0"/>
          <w:rtl/>
          <w14:ligatures w14:val="none"/>
        </w:rPr>
        <w:t>الجزء الأول</w:t>
      </w:r>
    </w:p>
    <w:p w14:paraId="276D529A" w14:textId="77777777" w:rsidR="00781058" w:rsidRPr="00781058" w:rsidRDefault="00781058" w:rsidP="00781058">
      <w:pPr>
        <w:bidi/>
        <w:spacing w:before="100" w:beforeAutospacing="1" w:after="100" w:afterAutospacing="1" w:line="240" w:lineRule="auto"/>
        <w:outlineLvl w:val="2"/>
        <w:rPr>
          <w:rFonts w:asciiTheme="majorBidi" w:eastAsia="Times New Roman" w:hAnsiTheme="majorBidi" w:cstheme="majorBidi"/>
          <w:b/>
          <w:bCs/>
          <w:kern w:val="0"/>
          <w14:ligatures w14:val="none"/>
        </w:rPr>
      </w:pPr>
      <w:r w:rsidRPr="00781058">
        <w:rPr>
          <w:rFonts w:asciiTheme="majorBidi" w:eastAsia="Times New Roman" w:hAnsiTheme="majorBidi" w:cstheme="majorBidi"/>
          <w:b/>
          <w:bCs/>
          <w:kern w:val="0"/>
          <w:rtl/>
          <w14:ligatures w14:val="none"/>
        </w:rPr>
        <w:t>المرافق والأماكن المشمولة</w:t>
      </w:r>
    </w:p>
    <w:p w14:paraId="2806A3B5" w14:textId="77777777" w:rsidR="00781058" w:rsidRPr="00781058" w:rsidRDefault="00781058" w:rsidP="00781058">
      <w:p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 xml:space="preserve">تُطبق متطلبات </w:t>
      </w:r>
      <w:r w:rsidRPr="00781058">
        <w:rPr>
          <w:rFonts w:asciiTheme="majorBidi" w:eastAsia="Times New Roman" w:hAnsiTheme="majorBidi" w:cstheme="majorBidi"/>
          <w:b/>
          <w:bCs/>
          <w:kern w:val="0"/>
          <w:rtl/>
          <w14:ligatures w14:val="none"/>
        </w:rPr>
        <w:t>السياسة الوطنية للجاهزية للاستجابة لحالات توقف القلب، والإنعاش القلبي الرئوي، وإتاحة أجهزة إزالة الرجفان الخارجي الآلي للعامة</w:t>
      </w:r>
      <w:r w:rsidRPr="00781058">
        <w:rPr>
          <w:rFonts w:asciiTheme="majorBidi" w:eastAsia="Times New Roman" w:hAnsiTheme="majorBidi" w:cstheme="majorBidi"/>
          <w:kern w:val="0"/>
          <w:rtl/>
          <w14:ligatures w14:val="none"/>
        </w:rPr>
        <w:t xml:space="preserve"> على المرافق والأماكن الآتية</w:t>
      </w:r>
      <w:r w:rsidRPr="00781058">
        <w:rPr>
          <w:rFonts w:asciiTheme="majorBidi" w:eastAsia="Times New Roman" w:hAnsiTheme="majorBidi" w:cstheme="majorBidi"/>
          <w:kern w:val="0"/>
          <w14:ligatures w14:val="none"/>
        </w:rPr>
        <w:t>:</w:t>
      </w:r>
    </w:p>
    <w:p w14:paraId="21C30E5A" w14:textId="77777777" w:rsidR="00781058" w:rsidRPr="00781058" w:rsidRDefault="00781058" w:rsidP="00781058">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النوادي الرياضية، ومراكز اللياقة البدنية، والأندية الرياضية، والملاعب، والمنشآت الرياضية، وأحواض السباحة، والمنشآت المائية</w:t>
      </w:r>
      <w:r w:rsidRPr="00781058">
        <w:rPr>
          <w:rFonts w:asciiTheme="majorBidi" w:eastAsia="Times New Roman" w:hAnsiTheme="majorBidi" w:cstheme="majorBidi"/>
          <w:kern w:val="0"/>
          <w14:ligatures w14:val="none"/>
        </w:rPr>
        <w:t>.</w:t>
      </w:r>
    </w:p>
    <w:p w14:paraId="530A63FE" w14:textId="77777777" w:rsidR="00781058" w:rsidRPr="00781058" w:rsidRDefault="00781058" w:rsidP="00781058">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المدارس، والجامعات، والمجمعات التعليمية، على أن تُطبق متطلبات أجهزة إزالة الرجفان الخارجي الآلي</w:t>
      </w:r>
      <w:r w:rsidRPr="00781058">
        <w:rPr>
          <w:rFonts w:asciiTheme="majorBidi" w:eastAsia="Times New Roman" w:hAnsiTheme="majorBidi" w:cstheme="majorBidi"/>
          <w:kern w:val="0"/>
          <w14:ligatures w14:val="none"/>
        </w:rPr>
        <w:t xml:space="preserve"> (AED) </w:t>
      </w:r>
      <w:r w:rsidRPr="00781058">
        <w:rPr>
          <w:rFonts w:asciiTheme="majorBidi" w:eastAsia="Times New Roman" w:hAnsiTheme="majorBidi" w:cstheme="majorBidi"/>
          <w:kern w:val="0"/>
          <w:rtl/>
          <w14:ligatures w14:val="none"/>
        </w:rPr>
        <w:t>وفقاً لخطة التنفيذ المرحلية المعتمدة من وزارة الصحة العامة</w:t>
      </w:r>
      <w:r w:rsidRPr="00781058">
        <w:rPr>
          <w:rFonts w:asciiTheme="majorBidi" w:eastAsia="Times New Roman" w:hAnsiTheme="majorBidi" w:cstheme="majorBidi"/>
          <w:kern w:val="0"/>
          <w14:ligatures w14:val="none"/>
        </w:rPr>
        <w:t>.</w:t>
      </w:r>
    </w:p>
    <w:p w14:paraId="50AAE42F" w14:textId="77777777" w:rsidR="00781058" w:rsidRPr="00781058" w:rsidRDefault="00781058" w:rsidP="00781058">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المطارات، ومرافئ الركاب، ومحطات النقل المركزية، ومراكز التسوق، والأماكن العامة التي تتجاوز حدود السعة التي تحددها وزارة الصحة العامة</w:t>
      </w:r>
      <w:r w:rsidRPr="00781058">
        <w:rPr>
          <w:rFonts w:asciiTheme="majorBidi" w:eastAsia="Times New Roman" w:hAnsiTheme="majorBidi" w:cstheme="majorBidi"/>
          <w:kern w:val="0"/>
          <w14:ligatures w14:val="none"/>
        </w:rPr>
        <w:t>.</w:t>
      </w:r>
    </w:p>
    <w:p w14:paraId="4700C1E8" w14:textId="77777777" w:rsidR="00781058" w:rsidRPr="00781058" w:rsidRDefault="00781058" w:rsidP="00781058">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المرافق الواقعة في المناطق النائية أو التي يصعب الوصول إليها، حيث قد يتأخر وصول وحدة من خدمات الطوارئ الطبية مجهزة بجهاز إزالة الرجفان الخارجي الآلي</w:t>
      </w:r>
      <w:r w:rsidRPr="00781058">
        <w:rPr>
          <w:rFonts w:asciiTheme="majorBidi" w:eastAsia="Times New Roman" w:hAnsiTheme="majorBidi" w:cstheme="majorBidi"/>
          <w:kern w:val="0"/>
          <w14:ligatures w14:val="none"/>
        </w:rPr>
        <w:t>.</w:t>
      </w:r>
    </w:p>
    <w:p w14:paraId="031BAB2A" w14:textId="77777777" w:rsidR="00781058" w:rsidRPr="00781058" w:rsidRDefault="00781058" w:rsidP="00781058">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أي مرفق ثابت ذي طابع عام، أو تعليمي، أو مهني، أو رياضي، أو تجاري، تم الإبلاغ فيه عن حالة توقف قلب من قبل خدمات الطوارئ الطبية أو إحدى جهات الاستجابة الطبية الأولية المعتمدة، وثبتت من قبل وزارة الصحة العامة</w:t>
      </w:r>
      <w:r w:rsidRPr="00781058">
        <w:rPr>
          <w:rFonts w:asciiTheme="majorBidi" w:eastAsia="Times New Roman" w:hAnsiTheme="majorBidi" w:cstheme="majorBidi"/>
          <w:kern w:val="0"/>
          <w14:ligatures w14:val="none"/>
        </w:rPr>
        <w:t>.</w:t>
      </w:r>
    </w:p>
    <w:p w14:paraId="5782217B" w14:textId="77777777" w:rsidR="00781058" w:rsidRPr="00781058" w:rsidRDefault="00781058" w:rsidP="00781058">
      <w:pPr>
        <w:numPr>
          <w:ilvl w:val="0"/>
          <w:numId w:val="1"/>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أي مرفق آخر تحدده وزارة الصحة العامة استناداً إلى طبيعة نشاطه، أو مستوى الإشغال فيه، أو الفئة السكانية التي يخدمها، أو سهولة الوصول إليه، أو ظروف الاستجابة للطوارئ</w:t>
      </w:r>
      <w:r w:rsidRPr="00781058">
        <w:rPr>
          <w:rFonts w:asciiTheme="majorBidi" w:eastAsia="Times New Roman" w:hAnsiTheme="majorBidi" w:cstheme="majorBidi"/>
          <w:kern w:val="0"/>
          <w14:ligatures w14:val="none"/>
        </w:rPr>
        <w:t>.</w:t>
      </w:r>
    </w:p>
    <w:p w14:paraId="7FF67704" w14:textId="77777777" w:rsidR="00781058" w:rsidRPr="00781058" w:rsidRDefault="00781058" w:rsidP="00781058">
      <w:pPr>
        <w:bidi/>
        <w:spacing w:before="100" w:beforeAutospacing="1" w:after="100" w:afterAutospacing="1" w:line="240" w:lineRule="auto"/>
        <w:outlineLvl w:val="1"/>
        <w:rPr>
          <w:rFonts w:asciiTheme="majorBidi" w:eastAsia="Times New Roman" w:hAnsiTheme="majorBidi" w:cstheme="majorBidi"/>
          <w:b/>
          <w:bCs/>
          <w:kern w:val="0"/>
          <w14:ligatures w14:val="none"/>
        </w:rPr>
      </w:pPr>
      <w:r w:rsidRPr="00781058">
        <w:rPr>
          <w:rFonts w:asciiTheme="majorBidi" w:eastAsia="Times New Roman" w:hAnsiTheme="majorBidi" w:cstheme="majorBidi"/>
          <w:b/>
          <w:bCs/>
          <w:kern w:val="0"/>
          <w:rtl/>
          <w14:ligatures w14:val="none"/>
        </w:rPr>
        <w:t>الجزء الثاني</w:t>
      </w:r>
    </w:p>
    <w:p w14:paraId="2D40D2B5" w14:textId="77777777" w:rsidR="00781058" w:rsidRPr="00781058" w:rsidRDefault="00781058" w:rsidP="00781058">
      <w:pPr>
        <w:bidi/>
        <w:spacing w:before="100" w:beforeAutospacing="1" w:after="100" w:afterAutospacing="1" w:line="240" w:lineRule="auto"/>
        <w:outlineLvl w:val="2"/>
        <w:rPr>
          <w:rFonts w:asciiTheme="majorBidi" w:eastAsia="Times New Roman" w:hAnsiTheme="majorBidi" w:cstheme="majorBidi"/>
          <w:b/>
          <w:bCs/>
          <w:kern w:val="0"/>
          <w14:ligatures w14:val="none"/>
        </w:rPr>
      </w:pPr>
      <w:r w:rsidRPr="00781058">
        <w:rPr>
          <w:rFonts w:asciiTheme="majorBidi" w:eastAsia="Times New Roman" w:hAnsiTheme="majorBidi" w:cstheme="majorBidi"/>
          <w:b/>
          <w:bCs/>
          <w:kern w:val="0"/>
          <w:rtl/>
          <w14:ligatures w14:val="none"/>
        </w:rPr>
        <w:t>متطلبات أجهزة إزالة الرجفان الخارجي الآلي بحسب فئة المرفق</w:t>
      </w:r>
    </w:p>
    <w:tbl>
      <w:tblPr>
        <w:tblStyle w:val="TableGrid"/>
        <w:tblW w:w="0" w:type="auto"/>
        <w:tblLook w:val="04A0" w:firstRow="1" w:lastRow="0" w:firstColumn="1" w:lastColumn="0" w:noHBand="0" w:noVBand="1"/>
      </w:tblPr>
      <w:tblGrid>
        <w:gridCol w:w="6231"/>
        <w:gridCol w:w="3119"/>
      </w:tblGrid>
      <w:tr w:rsidR="00781058" w:rsidRPr="00781058" w14:paraId="1D92E781" w14:textId="77777777" w:rsidTr="0035033E">
        <w:tc>
          <w:tcPr>
            <w:tcW w:w="0" w:type="auto"/>
            <w:hideMark/>
          </w:tcPr>
          <w:p w14:paraId="2AE04624" w14:textId="77777777" w:rsidR="00781058" w:rsidRPr="00781058" w:rsidRDefault="00781058" w:rsidP="00781058">
            <w:pPr>
              <w:bidi/>
              <w:rPr>
                <w:rFonts w:asciiTheme="majorBidi" w:eastAsia="Times New Roman" w:hAnsiTheme="majorBidi" w:cstheme="majorBidi"/>
                <w:b/>
                <w:bCs/>
                <w:kern w:val="0"/>
                <w14:ligatures w14:val="none"/>
              </w:rPr>
            </w:pPr>
            <w:r w:rsidRPr="00781058">
              <w:rPr>
                <w:rFonts w:asciiTheme="majorBidi" w:eastAsia="Times New Roman" w:hAnsiTheme="majorBidi" w:cstheme="majorBidi"/>
                <w:b/>
                <w:bCs/>
                <w:kern w:val="0"/>
                <w:rtl/>
                <w14:ligatures w14:val="none"/>
              </w:rPr>
              <w:t>فئة المرفق</w:t>
            </w:r>
          </w:p>
        </w:tc>
        <w:tc>
          <w:tcPr>
            <w:tcW w:w="0" w:type="auto"/>
            <w:hideMark/>
          </w:tcPr>
          <w:p w14:paraId="78EFAB7E" w14:textId="77777777" w:rsidR="00781058" w:rsidRPr="00781058" w:rsidRDefault="00781058" w:rsidP="00781058">
            <w:pPr>
              <w:bidi/>
              <w:rPr>
                <w:rFonts w:asciiTheme="majorBidi" w:eastAsia="Times New Roman" w:hAnsiTheme="majorBidi" w:cstheme="majorBidi"/>
                <w:b/>
                <w:bCs/>
                <w:kern w:val="0"/>
                <w14:ligatures w14:val="none"/>
              </w:rPr>
            </w:pPr>
            <w:r w:rsidRPr="00781058">
              <w:rPr>
                <w:rFonts w:asciiTheme="majorBidi" w:eastAsia="Times New Roman" w:hAnsiTheme="majorBidi" w:cstheme="majorBidi"/>
                <w:b/>
                <w:bCs/>
                <w:kern w:val="0"/>
                <w:rtl/>
                <w14:ligatures w14:val="none"/>
              </w:rPr>
              <w:t>متطلبات جهاز إزالة الرجفان الخارجي الآلي</w:t>
            </w:r>
            <w:r w:rsidRPr="00781058">
              <w:rPr>
                <w:rFonts w:asciiTheme="majorBidi" w:eastAsia="Times New Roman" w:hAnsiTheme="majorBidi" w:cstheme="majorBidi"/>
                <w:b/>
                <w:bCs/>
                <w:kern w:val="0"/>
                <w14:ligatures w14:val="none"/>
              </w:rPr>
              <w:t xml:space="preserve"> (AED)</w:t>
            </w:r>
          </w:p>
        </w:tc>
      </w:tr>
      <w:tr w:rsidR="00781058" w:rsidRPr="00781058" w14:paraId="55C9756F" w14:textId="77777777" w:rsidTr="0035033E">
        <w:tc>
          <w:tcPr>
            <w:tcW w:w="0" w:type="auto"/>
            <w:hideMark/>
          </w:tcPr>
          <w:p w14:paraId="27C7F48A" w14:textId="77777777" w:rsidR="00781058" w:rsidRPr="00781058" w:rsidRDefault="00781058" w:rsidP="00781058">
            <w:pPr>
              <w:bidi/>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النوادي الرياضية، ومراكز اللياقة البدنية، والأندية الرياضية، والملاعب، والمنشآت الرياضية، والمنشآت المائية</w:t>
            </w:r>
          </w:p>
        </w:tc>
        <w:tc>
          <w:tcPr>
            <w:tcW w:w="0" w:type="auto"/>
            <w:hideMark/>
          </w:tcPr>
          <w:p w14:paraId="3CFD2035" w14:textId="77777777" w:rsidR="00781058" w:rsidRPr="00781058" w:rsidRDefault="00781058" w:rsidP="00781058">
            <w:pPr>
              <w:bidi/>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إلزامي</w:t>
            </w:r>
          </w:p>
        </w:tc>
      </w:tr>
      <w:tr w:rsidR="00781058" w:rsidRPr="00781058" w14:paraId="0AB24F0E" w14:textId="77777777" w:rsidTr="0035033E">
        <w:tc>
          <w:tcPr>
            <w:tcW w:w="0" w:type="auto"/>
            <w:hideMark/>
          </w:tcPr>
          <w:p w14:paraId="2CAAF78C" w14:textId="77777777" w:rsidR="00781058" w:rsidRPr="00781058" w:rsidRDefault="00781058" w:rsidP="00781058">
            <w:pPr>
              <w:bidi/>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المدارس، والجامعات، والمجمعات التعليمية</w:t>
            </w:r>
          </w:p>
        </w:tc>
        <w:tc>
          <w:tcPr>
            <w:tcW w:w="0" w:type="auto"/>
            <w:hideMark/>
          </w:tcPr>
          <w:p w14:paraId="35E76FA1" w14:textId="77777777" w:rsidR="00781058" w:rsidRPr="00781058" w:rsidRDefault="00781058" w:rsidP="00781058">
            <w:pPr>
              <w:bidi/>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إلزامي وفقاً لخطة التنفيذ المرحلية المعتمدة</w:t>
            </w:r>
          </w:p>
        </w:tc>
      </w:tr>
      <w:tr w:rsidR="00781058" w:rsidRPr="00781058" w14:paraId="502992E7" w14:textId="77777777" w:rsidTr="0035033E">
        <w:tc>
          <w:tcPr>
            <w:tcW w:w="0" w:type="auto"/>
            <w:hideMark/>
          </w:tcPr>
          <w:p w14:paraId="758F7E36" w14:textId="77777777" w:rsidR="00781058" w:rsidRPr="00781058" w:rsidRDefault="00781058" w:rsidP="00781058">
            <w:pPr>
              <w:bidi/>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المطارات، ومرافئ الركاب، ومحطات النقل المركزية، ومراكز التسوق، والأماكن العامة التي تتجاوز الحد الذي تحدده الوزارة</w:t>
            </w:r>
          </w:p>
        </w:tc>
        <w:tc>
          <w:tcPr>
            <w:tcW w:w="0" w:type="auto"/>
            <w:hideMark/>
          </w:tcPr>
          <w:p w14:paraId="1CE9CB51" w14:textId="77777777" w:rsidR="00781058" w:rsidRPr="00781058" w:rsidRDefault="00781058" w:rsidP="00781058">
            <w:pPr>
              <w:bidi/>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إلزامي</w:t>
            </w:r>
          </w:p>
        </w:tc>
      </w:tr>
      <w:tr w:rsidR="00781058" w:rsidRPr="00781058" w14:paraId="41921900" w14:textId="77777777" w:rsidTr="0035033E">
        <w:tc>
          <w:tcPr>
            <w:tcW w:w="0" w:type="auto"/>
            <w:hideMark/>
          </w:tcPr>
          <w:p w14:paraId="65F595C3" w14:textId="77777777" w:rsidR="00781058" w:rsidRPr="00781058" w:rsidRDefault="00781058" w:rsidP="00781058">
            <w:pPr>
              <w:bidi/>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المرافق الواقعة في المناطق النائية أو التي يصعب الوصول إليها</w:t>
            </w:r>
          </w:p>
        </w:tc>
        <w:tc>
          <w:tcPr>
            <w:tcW w:w="0" w:type="auto"/>
            <w:hideMark/>
          </w:tcPr>
          <w:p w14:paraId="197F3E9F" w14:textId="77777777" w:rsidR="00781058" w:rsidRPr="00781058" w:rsidRDefault="00781058" w:rsidP="00781058">
            <w:pPr>
              <w:bidi/>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إلزامي إذا حددت الوزارة ذلك</w:t>
            </w:r>
          </w:p>
        </w:tc>
      </w:tr>
      <w:tr w:rsidR="00781058" w:rsidRPr="00781058" w14:paraId="037355A1" w14:textId="77777777" w:rsidTr="0035033E">
        <w:tc>
          <w:tcPr>
            <w:tcW w:w="0" w:type="auto"/>
            <w:hideMark/>
          </w:tcPr>
          <w:p w14:paraId="1CD5FA88" w14:textId="77777777" w:rsidR="00781058" w:rsidRPr="00781058" w:rsidRDefault="00781058" w:rsidP="00781058">
            <w:pPr>
              <w:bidi/>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المرافق التي سبق الإبلاغ فيها عن حالة توقف قلب وثبتت من قبل الوزارة</w:t>
            </w:r>
          </w:p>
        </w:tc>
        <w:tc>
          <w:tcPr>
            <w:tcW w:w="0" w:type="auto"/>
            <w:hideMark/>
          </w:tcPr>
          <w:p w14:paraId="57F8EB9A" w14:textId="77777777" w:rsidR="00781058" w:rsidRPr="00781058" w:rsidRDefault="00781058" w:rsidP="00781058">
            <w:pPr>
              <w:bidi/>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تخضع لمراجعة الوزارة ولمتطلبات الجاهزية التي تقررها</w:t>
            </w:r>
          </w:p>
        </w:tc>
      </w:tr>
      <w:tr w:rsidR="00781058" w:rsidRPr="00781058" w14:paraId="3642BB87" w14:textId="77777777" w:rsidTr="0035033E">
        <w:tc>
          <w:tcPr>
            <w:tcW w:w="0" w:type="auto"/>
            <w:hideMark/>
          </w:tcPr>
          <w:p w14:paraId="7AA8BD6D" w14:textId="77777777" w:rsidR="00781058" w:rsidRPr="00781058" w:rsidRDefault="00781058" w:rsidP="00781058">
            <w:pPr>
              <w:bidi/>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أي مرفق آخر تحدده الوزارة</w:t>
            </w:r>
          </w:p>
        </w:tc>
        <w:tc>
          <w:tcPr>
            <w:tcW w:w="0" w:type="auto"/>
            <w:hideMark/>
          </w:tcPr>
          <w:p w14:paraId="36780ACA" w14:textId="77777777" w:rsidR="00781058" w:rsidRPr="00781058" w:rsidRDefault="00781058" w:rsidP="00781058">
            <w:pPr>
              <w:bidi/>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وفقاً لما تحدده الوزارة</w:t>
            </w:r>
          </w:p>
        </w:tc>
      </w:tr>
    </w:tbl>
    <w:p w14:paraId="4284E7F0" w14:textId="77777777" w:rsidR="00781058" w:rsidRPr="00781058" w:rsidRDefault="00781058" w:rsidP="00781058">
      <w:pPr>
        <w:bidi/>
        <w:spacing w:before="100" w:beforeAutospacing="1" w:after="100" w:afterAutospacing="1" w:line="240" w:lineRule="auto"/>
        <w:outlineLvl w:val="1"/>
        <w:rPr>
          <w:rFonts w:asciiTheme="majorBidi" w:eastAsia="Times New Roman" w:hAnsiTheme="majorBidi" w:cstheme="majorBidi"/>
          <w:b/>
          <w:bCs/>
          <w:kern w:val="0"/>
          <w14:ligatures w14:val="none"/>
        </w:rPr>
      </w:pPr>
      <w:r w:rsidRPr="00781058">
        <w:rPr>
          <w:rFonts w:asciiTheme="majorBidi" w:eastAsia="Times New Roman" w:hAnsiTheme="majorBidi" w:cstheme="majorBidi"/>
          <w:b/>
          <w:bCs/>
          <w:kern w:val="0"/>
          <w:rtl/>
          <w14:ligatures w14:val="none"/>
        </w:rPr>
        <w:t>الجزء الثالث</w:t>
      </w:r>
    </w:p>
    <w:p w14:paraId="7FC2BA4D" w14:textId="77777777" w:rsidR="00781058" w:rsidRPr="00781058" w:rsidRDefault="00781058" w:rsidP="00781058">
      <w:pPr>
        <w:bidi/>
        <w:spacing w:before="100" w:beforeAutospacing="1" w:after="100" w:afterAutospacing="1" w:line="240" w:lineRule="auto"/>
        <w:outlineLvl w:val="2"/>
        <w:rPr>
          <w:rFonts w:asciiTheme="majorBidi" w:eastAsia="Times New Roman" w:hAnsiTheme="majorBidi" w:cstheme="majorBidi"/>
          <w:b/>
          <w:bCs/>
          <w:kern w:val="0"/>
          <w14:ligatures w14:val="none"/>
        </w:rPr>
      </w:pPr>
      <w:r w:rsidRPr="00781058">
        <w:rPr>
          <w:rFonts w:asciiTheme="majorBidi" w:eastAsia="Times New Roman" w:hAnsiTheme="majorBidi" w:cstheme="majorBidi"/>
          <w:b/>
          <w:bCs/>
          <w:kern w:val="0"/>
          <w:rtl/>
          <w14:ligatures w14:val="none"/>
        </w:rPr>
        <w:t>الحد الأدنى من متطلبات المرافق</w:t>
      </w:r>
    </w:p>
    <w:p w14:paraId="6C720D30" w14:textId="77777777" w:rsidR="00781058" w:rsidRPr="00781058" w:rsidRDefault="00781058" w:rsidP="00781058">
      <w:p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lastRenderedPageBreak/>
        <w:t>يلتزم كل مرفق مشمول بأحكام هذا الملحق بما يأتي</w:t>
      </w:r>
      <w:r w:rsidRPr="00781058">
        <w:rPr>
          <w:rFonts w:asciiTheme="majorBidi" w:eastAsia="Times New Roman" w:hAnsiTheme="majorBidi" w:cstheme="majorBidi"/>
          <w:kern w:val="0"/>
          <w14:ligatures w14:val="none"/>
        </w:rPr>
        <w:t>:</w:t>
      </w:r>
    </w:p>
    <w:p w14:paraId="6E70D5F5" w14:textId="77777777" w:rsidR="00781058" w:rsidRPr="00781058" w:rsidRDefault="00781058" w:rsidP="00781058">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تعيين منسق واحد للجاهزية للاستجابة لحالات توقف القلب</w:t>
      </w:r>
      <w:r w:rsidRPr="00781058">
        <w:rPr>
          <w:rFonts w:asciiTheme="majorBidi" w:eastAsia="Times New Roman" w:hAnsiTheme="majorBidi" w:cstheme="majorBidi"/>
          <w:kern w:val="0"/>
          <w14:ligatures w14:val="none"/>
        </w:rPr>
        <w:t>.</w:t>
      </w:r>
    </w:p>
    <w:p w14:paraId="79CD0B04" w14:textId="4709C3C0" w:rsidR="00781058" w:rsidRPr="00781058" w:rsidRDefault="00781058" w:rsidP="00781058">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 xml:space="preserve">إعداد والمحافظة على </w:t>
      </w:r>
      <w:r w:rsidRPr="00781058">
        <w:rPr>
          <w:rFonts w:asciiTheme="majorBidi" w:eastAsia="Times New Roman" w:hAnsiTheme="majorBidi" w:cstheme="majorBidi"/>
          <w:b/>
          <w:bCs/>
          <w:kern w:val="0"/>
          <w:rtl/>
          <w14:ligatures w14:val="none"/>
        </w:rPr>
        <w:t>خطة الاستجابة لطوارئ توقف القلب</w:t>
      </w:r>
      <w:r w:rsidRPr="00781058">
        <w:rPr>
          <w:rFonts w:asciiTheme="majorBidi" w:eastAsia="Times New Roman" w:hAnsiTheme="majorBidi" w:cstheme="majorBidi"/>
          <w:kern w:val="0"/>
          <w:rtl/>
          <w14:ligatures w14:val="none"/>
        </w:rPr>
        <w:t xml:space="preserve"> وفقاً للنموذج الوارد في </w:t>
      </w:r>
      <w:proofErr w:type="gramStart"/>
      <w:r w:rsidR="0035033E" w:rsidRPr="00781058">
        <w:rPr>
          <w:rFonts w:asciiTheme="majorBidi" w:eastAsia="Times New Roman" w:hAnsiTheme="majorBidi" w:cstheme="majorBidi" w:hint="cs"/>
          <w:b/>
          <w:bCs/>
          <w:kern w:val="0"/>
          <w:rtl/>
          <w14:ligatures w14:val="none"/>
        </w:rPr>
        <w:t xml:space="preserve">الملحق </w:t>
      </w:r>
      <w:r w:rsidR="0035033E">
        <w:rPr>
          <w:rFonts w:asciiTheme="majorBidi" w:eastAsia="Times New Roman" w:hAnsiTheme="majorBidi" w:cstheme="majorBidi"/>
          <w:b/>
          <w:bCs/>
          <w:kern w:val="0"/>
          <w14:ligatures w14:val="none"/>
        </w:rPr>
        <w:t>)</w:t>
      </w:r>
      <w:r w:rsidR="0035033E" w:rsidRPr="00781058">
        <w:rPr>
          <w:rFonts w:asciiTheme="majorBidi" w:eastAsia="Times New Roman" w:hAnsiTheme="majorBidi" w:cstheme="majorBidi"/>
          <w:b/>
          <w:bCs/>
          <w:kern w:val="0"/>
          <w:rtl/>
          <w14:ligatures w14:val="none"/>
        </w:rPr>
        <w:t>ب</w:t>
      </w:r>
      <w:r w:rsidR="0035033E">
        <w:rPr>
          <w:rFonts w:asciiTheme="majorBidi" w:eastAsia="Times New Roman" w:hAnsiTheme="majorBidi" w:cstheme="majorBidi"/>
          <w:b/>
          <w:bCs/>
          <w:kern w:val="0"/>
          <w14:ligatures w14:val="none"/>
        </w:rPr>
        <w:t xml:space="preserve"> .(</w:t>
      </w:r>
      <w:proofErr w:type="gramEnd"/>
    </w:p>
    <w:p w14:paraId="4A2C91C3" w14:textId="77777777" w:rsidR="00781058" w:rsidRPr="00781058" w:rsidRDefault="00781058" w:rsidP="00781058">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ضمان توافر أشخاص مدرّبين على الإنعاش القلبي الرئوي واستخدام جهاز إزالة الرجفان الخارجي الآلي خلال ساعات عمل المرفق</w:t>
      </w:r>
      <w:r w:rsidRPr="00781058">
        <w:rPr>
          <w:rFonts w:asciiTheme="majorBidi" w:eastAsia="Times New Roman" w:hAnsiTheme="majorBidi" w:cstheme="majorBidi"/>
          <w:kern w:val="0"/>
          <w14:ligatures w14:val="none"/>
        </w:rPr>
        <w:t>.</w:t>
      </w:r>
    </w:p>
    <w:p w14:paraId="2AE0C2AD" w14:textId="77777777" w:rsidR="00781058" w:rsidRPr="00781058" w:rsidRDefault="00781058" w:rsidP="00781058">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توفير جهاز إزالة رجفان خارجي آلي متى كان ذلك مطلوباً بموجب هذا الملحق</w:t>
      </w:r>
      <w:r w:rsidRPr="00781058">
        <w:rPr>
          <w:rFonts w:asciiTheme="majorBidi" w:eastAsia="Times New Roman" w:hAnsiTheme="majorBidi" w:cstheme="majorBidi"/>
          <w:kern w:val="0"/>
          <w14:ligatures w14:val="none"/>
        </w:rPr>
        <w:t>.</w:t>
      </w:r>
    </w:p>
    <w:p w14:paraId="0B9942B7" w14:textId="77777777" w:rsidR="00781058" w:rsidRPr="00781058" w:rsidRDefault="00781058" w:rsidP="00781058">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ضمان أن يكون جهاز إزالة الرجفان الخارجي الآلي</w:t>
      </w:r>
      <w:r w:rsidRPr="00781058">
        <w:rPr>
          <w:rFonts w:asciiTheme="majorBidi" w:eastAsia="Times New Roman" w:hAnsiTheme="majorBidi" w:cstheme="majorBidi"/>
          <w:kern w:val="0"/>
          <w14:ligatures w14:val="none"/>
        </w:rPr>
        <w:t>:</w:t>
      </w:r>
    </w:p>
    <w:p w14:paraId="11A10E1F" w14:textId="77777777" w:rsidR="00781058" w:rsidRPr="00781058" w:rsidRDefault="00781058" w:rsidP="00781058">
      <w:pPr>
        <w:numPr>
          <w:ilvl w:val="1"/>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صالحاً للتشغيل؛</w:t>
      </w:r>
    </w:p>
    <w:p w14:paraId="6AA7721B" w14:textId="77777777" w:rsidR="00781058" w:rsidRPr="00781058" w:rsidRDefault="00781058" w:rsidP="00781058">
      <w:pPr>
        <w:numPr>
          <w:ilvl w:val="1"/>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متاحاً للوصول إليه خلال ساعات عمل المرفق؛</w:t>
      </w:r>
    </w:p>
    <w:p w14:paraId="34D17483" w14:textId="77777777" w:rsidR="00781058" w:rsidRPr="00781058" w:rsidRDefault="00781058" w:rsidP="00781058">
      <w:pPr>
        <w:numPr>
          <w:ilvl w:val="1"/>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ظاهراً بوضوح أو محدداً بواسطة لافتات إرشادية مناسبة؛</w:t>
      </w:r>
    </w:p>
    <w:p w14:paraId="626FA559" w14:textId="77777777" w:rsidR="00781058" w:rsidRPr="00781058" w:rsidRDefault="00781058" w:rsidP="00781058">
      <w:pPr>
        <w:numPr>
          <w:ilvl w:val="1"/>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مصاناً وفقاً لتعليمات الشركة المصنّعة؛</w:t>
      </w:r>
    </w:p>
    <w:p w14:paraId="7027266A" w14:textId="3E259BE9" w:rsidR="00781058" w:rsidRPr="00781058" w:rsidRDefault="00781058" w:rsidP="00781058">
      <w:pPr>
        <w:numPr>
          <w:ilvl w:val="1"/>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 xml:space="preserve">ومسجلاً لدى وزارة الصحة العامة باستخدام </w:t>
      </w:r>
      <w:r w:rsidRPr="00781058">
        <w:rPr>
          <w:rFonts w:asciiTheme="majorBidi" w:eastAsia="Times New Roman" w:hAnsiTheme="majorBidi" w:cstheme="majorBidi"/>
          <w:b/>
          <w:bCs/>
          <w:kern w:val="0"/>
          <w:rtl/>
          <w14:ligatures w14:val="none"/>
        </w:rPr>
        <w:t>الملحق (ج</w:t>
      </w:r>
      <w:r w:rsidR="0035033E">
        <w:rPr>
          <w:rFonts w:asciiTheme="majorBidi" w:eastAsia="Times New Roman" w:hAnsiTheme="majorBidi" w:cstheme="majorBidi"/>
          <w:b/>
          <w:bCs/>
          <w:kern w:val="0"/>
          <w14:ligatures w14:val="none"/>
        </w:rPr>
        <w:t xml:space="preserve"> (</w:t>
      </w:r>
      <w:r w:rsidRPr="00781058">
        <w:rPr>
          <w:rFonts w:asciiTheme="majorBidi" w:eastAsia="Times New Roman" w:hAnsiTheme="majorBidi" w:cstheme="majorBidi"/>
          <w:kern w:val="0"/>
          <w:rtl/>
          <w14:ligatures w14:val="none"/>
        </w:rPr>
        <w:t>أو من خلال النظام الإلكتروني المعتمد</w:t>
      </w:r>
      <w:r w:rsidRPr="00781058">
        <w:rPr>
          <w:rFonts w:asciiTheme="majorBidi" w:eastAsia="Times New Roman" w:hAnsiTheme="majorBidi" w:cstheme="majorBidi"/>
          <w:kern w:val="0"/>
          <w14:ligatures w14:val="none"/>
        </w:rPr>
        <w:t>.</w:t>
      </w:r>
    </w:p>
    <w:p w14:paraId="28F99D9B" w14:textId="77777777" w:rsidR="00781058" w:rsidRPr="00781058" w:rsidRDefault="00781058" w:rsidP="00781058">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اعتماد إجراءات واضحة من أجل</w:t>
      </w:r>
      <w:r w:rsidRPr="00781058">
        <w:rPr>
          <w:rFonts w:asciiTheme="majorBidi" w:eastAsia="Times New Roman" w:hAnsiTheme="majorBidi" w:cstheme="majorBidi"/>
          <w:kern w:val="0"/>
          <w14:ligatures w14:val="none"/>
        </w:rPr>
        <w:t>:</w:t>
      </w:r>
    </w:p>
    <w:p w14:paraId="0B2008C5" w14:textId="77777777" w:rsidR="00781058" w:rsidRPr="00781058" w:rsidRDefault="00781058" w:rsidP="00781058">
      <w:pPr>
        <w:numPr>
          <w:ilvl w:val="1"/>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التواصل مع خدمات الطوارئ الطبية؛</w:t>
      </w:r>
    </w:p>
    <w:p w14:paraId="66FD2FA7" w14:textId="77777777" w:rsidR="00781058" w:rsidRPr="00781058" w:rsidRDefault="00781058" w:rsidP="00781058">
      <w:pPr>
        <w:numPr>
          <w:ilvl w:val="1"/>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البدء بالإسعاف والإنعاش القلبي الرئوي؛</w:t>
      </w:r>
    </w:p>
    <w:p w14:paraId="1A19FB74" w14:textId="77777777" w:rsidR="00781058" w:rsidRPr="00781058" w:rsidRDefault="00781058" w:rsidP="00781058">
      <w:pPr>
        <w:numPr>
          <w:ilvl w:val="1"/>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إحضار جهاز إزالة الرجفان الخارجي الآلي واستخدامه؛</w:t>
      </w:r>
    </w:p>
    <w:p w14:paraId="71D04630" w14:textId="77777777" w:rsidR="00781058" w:rsidRPr="00781058" w:rsidRDefault="00781058" w:rsidP="00781058">
      <w:pPr>
        <w:numPr>
          <w:ilvl w:val="1"/>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استقبال أفراد خدمات الطوارئ الطبية وإرشادهم إلى موقع الحالة؛</w:t>
      </w:r>
    </w:p>
    <w:p w14:paraId="5E21905A" w14:textId="77777777" w:rsidR="00781058" w:rsidRPr="00781058" w:rsidRDefault="00781058" w:rsidP="00781058">
      <w:pPr>
        <w:numPr>
          <w:ilvl w:val="1"/>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وتسليم الحالة إلى الجهة المختصة</w:t>
      </w:r>
      <w:r w:rsidRPr="00781058">
        <w:rPr>
          <w:rFonts w:asciiTheme="majorBidi" w:eastAsia="Times New Roman" w:hAnsiTheme="majorBidi" w:cstheme="majorBidi"/>
          <w:kern w:val="0"/>
          <w14:ligatures w14:val="none"/>
        </w:rPr>
        <w:t>.</w:t>
      </w:r>
    </w:p>
    <w:p w14:paraId="48ABC2B5" w14:textId="77777777" w:rsidR="00781058" w:rsidRPr="00781058" w:rsidRDefault="00781058" w:rsidP="00781058">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تنفيذ تمرين عملي واحد على الأقل سنوياً للاستجابة لحالات توقف القلب</w:t>
      </w:r>
      <w:r w:rsidRPr="00781058">
        <w:rPr>
          <w:rFonts w:asciiTheme="majorBidi" w:eastAsia="Times New Roman" w:hAnsiTheme="majorBidi" w:cstheme="majorBidi"/>
          <w:kern w:val="0"/>
          <w14:ligatures w14:val="none"/>
        </w:rPr>
        <w:t>.</w:t>
      </w:r>
    </w:p>
    <w:p w14:paraId="005976D2" w14:textId="69882AE2" w:rsidR="00781058" w:rsidRPr="00781058" w:rsidRDefault="00781058" w:rsidP="00781058">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 xml:space="preserve">استكمال وتقديم النموذج الوارد في </w:t>
      </w:r>
      <w:r w:rsidRPr="00781058">
        <w:rPr>
          <w:rFonts w:asciiTheme="majorBidi" w:eastAsia="Times New Roman" w:hAnsiTheme="majorBidi" w:cstheme="majorBidi"/>
          <w:b/>
          <w:bCs/>
          <w:kern w:val="0"/>
          <w:rtl/>
          <w14:ligatures w14:val="none"/>
        </w:rPr>
        <w:t>الملحق (</w:t>
      </w:r>
      <w:r w:rsidR="0035033E" w:rsidRPr="00781058">
        <w:rPr>
          <w:rFonts w:asciiTheme="majorBidi" w:eastAsia="Times New Roman" w:hAnsiTheme="majorBidi" w:cstheme="majorBidi" w:hint="cs"/>
          <w:b/>
          <w:bCs/>
          <w:kern w:val="0"/>
          <w:rtl/>
          <w14:ligatures w14:val="none"/>
        </w:rPr>
        <w:t>د</w:t>
      </w:r>
      <w:r w:rsidR="0035033E">
        <w:rPr>
          <w:rFonts w:asciiTheme="majorBidi" w:eastAsia="Times New Roman" w:hAnsiTheme="majorBidi" w:cstheme="majorBidi"/>
          <w:kern w:val="0"/>
          <w14:ligatures w14:val="none"/>
        </w:rPr>
        <w:t xml:space="preserve"> (</w:t>
      </w:r>
      <w:r w:rsidRPr="00781058">
        <w:rPr>
          <w:rFonts w:asciiTheme="majorBidi" w:eastAsia="Times New Roman" w:hAnsiTheme="majorBidi" w:cstheme="majorBidi"/>
          <w:kern w:val="0"/>
          <w:rtl/>
          <w14:ligatures w14:val="none"/>
        </w:rPr>
        <w:t>عقب أي حالة مشتبه بها لتوقف القلب، أو أي محاولة إنعاش قلبي رئوي، أو استخدام لجهاز إزالة الرجفان الخارجي الآلي</w:t>
      </w:r>
      <w:r w:rsidRPr="00781058">
        <w:rPr>
          <w:rFonts w:asciiTheme="majorBidi" w:eastAsia="Times New Roman" w:hAnsiTheme="majorBidi" w:cstheme="majorBidi"/>
          <w:kern w:val="0"/>
          <w14:ligatures w14:val="none"/>
        </w:rPr>
        <w:t>.</w:t>
      </w:r>
    </w:p>
    <w:p w14:paraId="032FFA55" w14:textId="77777777" w:rsidR="00781058" w:rsidRPr="00781058" w:rsidRDefault="00781058" w:rsidP="00781058">
      <w:pPr>
        <w:numPr>
          <w:ilvl w:val="0"/>
          <w:numId w:val="2"/>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معالجة أي قصور يتم اكتشافه في الجاهزية، وإعادة أي جهاز إزالة رجفان خارجي آلي تم استخدامه إلى حالته التشغيلية دون تأخير غير مبرر</w:t>
      </w:r>
      <w:r w:rsidRPr="00781058">
        <w:rPr>
          <w:rFonts w:asciiTheme="majorBidi" w:eastAsia="Times New Roman" w:hAnsiTheme="majorBidi" w:cstheme="majorBidi"/>
          <w:kern w:val="0"/>
          <w14:ligatures w14:val="none"/>
        </w:rPr>
        <w:t>.</w:t>
      </w:r>
    </w:p>
    <w:p w14:paraId="62A35084" w14:textId="77777777" w:rsidR="00781058" w:rsidRPr="00781058" w:rsidRDefault="00781058" w:rsidP="00781058">
      <w:p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ولا يُعد جهاز إزالة الرجفان الخارجي الآلي متاحاً للوصول إذا كان الوصول إليه يتأخر بصورة معتادة بسبب إقفال مكان حفظه، أو عدم توافر الأشخاص المسؤولين عنه، أو بسبب أي عوائق أخرى يمكن تجنبها</w:t>
      </w:r>
      <w:r w:rsidRPr="00781058">
        <w:rPr>
          <w:rFonts w:asciiTheme="majorBidi" w:eastAsia="Times New Roman" w:hAnsiTheme="majorBidi" w:cstheme="majorBidi"/>
          <w:kern w:val="0"/>
          <w14:ligatures w14:val="none"/>
        </w:rPr>
        <w:t>.</w:t>
      </w:r>
    </w:p>
    <w:p w14:paraId="050976D1" w14:textId="77777777" w:rsidR="00781058" w:rsidRPr="00781058" w:rsidRDefault="00781058" w:rsidP="00781058">
      <w:pPr>
        <w:bidi/>
        <w:spacing w:before="100" w:beforeAutospacing="1" w:after="100" w:afterAutospacing="1" w:line="240" w:lineRule="auto"/>
        <w:outlineLvl w:val="1"/>
        <w:rPr>
          <w:rFonts w:asciiTheme="majorBidi" w:eastAsia="Times New Roman" w:hAnsiTheme="majorBidi" w:cstheme="majorBidi"/>
          <w:b/>
          <w:bCs/>
          <w:kern w:val="0"/>
          <w14:ligatures w14:val="none"/>
        </w:rPr>
      </w:pPr>
      <w:r w:rsidRPr="00781058">
        <w:rPr>
          <w:rFonts w:asciiTheme="majorBidi" w:eastAsia="Times New Roman" w:hAnsiTheme="majorBidi" w:cstheme="majorBidi"/>
          <w:b/>
          <w:bCs/>
          <w:kern w:val="0"/>
          <w:rtl/>
          <w14:ligatures w14:val="none"/>
        </w:rPr>
        <w:t>الجزء الرابع</w:t>
      </w:r>
    </w:p>
    <w:p w14:paraId="571FE739" w14:textId="77777777" w:rsidR="00781058" w:rsidRPr="00781058" w:rsidRDefault="00781058" w:rsidP="00781058">
      <w:pPr>
        <w:bidi/>
        <w:spacing w:before="100" w:beforeAutospacing="1" w:after="100" w:afterAutospacing="1" w:line="240" w:lineRule="auto"/>
        <w:outlineLvl w:val="2"/>
        <w:rPr>
          <w:rFonts w:asciiTheme="majorBidi" w:eastAsia="Times New Roman" w:hAnsiTheme="majorBidi" w:cstheme="majorBidi"/>
          <w:b/>
          <w:bCs/>
          <w:kern w:val="0"/>
          <w14:ligatures w14:val="none"/>
        </w:rPr>
      </w:pPr>
      <w:r w:rsidRPr="00781058">
        <w:rPr>
          <w:rFonts w:asciiTheme="majorBidi" w:eastAsia="Times New Roman" w:hAnsiTheme="majorBidi" w:cstheme="majorBidi"/>
          <w:b/>
          <w:bCs/>
          <w:kern w:val="0"/>
          <w:rtl/>
          <w14:ligatures w14:val="none"/>
        </w:rPr>
        <w:t>التنفيذ</w:t>
      </w:r>
    </w:p>
    <w:p w14:paraId="7DF6517E" w14:textId="77777777" w:rsidR="00781058" w:rsidRPr="00781058" w:rsidRDefault="00781058" w:rsidP="00781058">
      <w:p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يجوز لوزارة الصحة العامة أن تحدد ما يأتي</w:t>
      </w:r>
      <w:r w:rsidRPr="00781058">
        <w:rPr>
          <w:rFonts w:asciiTheme="majorBidi" w:eastAsia="Times New Roman" w:hAnsiTheme="majorBidi" w:cstheme="majorBidi"/>
          <w:kern w:val="0"/>
          <w14:ligatures w14:val="none"/>
        </w:rPr>
        <w:t>:</w:t>
      </w:r>
    </w:p>
    <w:p w14:paraId="6DA13C2B" w14:textId="77777777" w:rsidR="00781058" w:rsidRPr="00781058" w:rsidRDefault="00781058" w:rsidP="00781058">
      <w:pPr>
        <w:numPr>
          <w:ilvl w:val="0"/>
          <w:numId w:val="3"/>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خطط التنفيذ المرحلية؛</w:t>
      </w:r>
    </w:p>
    <w:p w14:paraId="5D8E1EF4" w14:textId="77777777" w:rsidR="00781058" w:rsidRPr="00781058" w:rsidRDefault="00781058" w:rsidP="00781058">
      <w:pPr>
        <w:numPr>
          <w:ilvl w:val="0"/>
          <w:numId w:val="3"/>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حدود السعة للأماكن العامة؛</w:t>
      </w:r>
    </w:p>
    <w:p w14:paraId="30464EAF" w14:textId="77777777" w:rsidR="00781058" w:rsidRPr="00781058" w:rsidRDefault="00781058" w:rsidP="00781058">
      <w:pPr>
        <w:numPr>
          <w:ilvl w:val="0"/>
          <w:numId w:val="3"/>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متطلبات إضافية لفئات محددة من المرافق؛</w:t>
      </w:r>
    </w:p>
    <w:p w14:paraId="14455376" w14:textId="77777777" w:rsidR="00781058" w:rsidRPr="00781058" w:rsidRDefault="00781058" w:rsidP="00781058">
      <w:pPr>
        <w:numPr>
          <w:ilvl w:val="0"/>
          <w:numId w:val="3"/>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إجراءات التسجيل والإبلاغ الإلكترونية؛</w:t>
      </w:r>
    </w:p>
    <w:p w14:paraId="429F9F13" w14:textId="77777777" w:rsidR="00781058" w:rsidRPr="00781058" w:rsidRDefault="00781058" w:rsidP="00781058">
      <w:pPr>
        <w:numPr>
          <w:ilvl w:val="0"/>
          <w:numId w:val="3"/>
        </w:numPr>
        <w:bidi/>
        <w:spacing w:before="100" w:beforeAutospacing="1" w:after="100" w:afterAutospacing="1" w:line="240" w:lineRule="auto"/>
        <w:rPr>
          <w:rFonts w:asciiTheme="majorBidi" w:eastAsia="Times New Roman" w:hAnsiTheme="majorBidi" w:cstheme="majorBidi"/>
          <w:kern w:val="0"/>
          <w14:ligatures w14:val="none"/>
        </w:rPr>
      </w:pPr>
      <w:r w:rsidRPr="00781058">
        <w:rPr>
          <w:rFonts w:asciiTheme="majorBidi" w:eastAsia="Times New Roman" w:hAnsiTheme="majorBidi" w:cstheme="majorBidi"/>
          <w:kern w:val="0"/>
          <w:rtl/>
          <w14:ligatures w14:val="none"/>
        </w:rPr>
        <w:t>والجداول الزمنية اللازمة لاتخاذ الإجراءات التصحيحية</w:t>
      </w:r>
      <w:r w:rsidRPr="00781058">
        <w:rPr>
          <w:rFonts w:asciiTheme="majorBidi" w:eastAsia="Times New Roman" w:hAnsiTheme="majorBidi" w:cstheme="majorBidi"/>
          <w:kern w:val="0"/>
          <w14:ligatures w14:val="none"/>
        </w:rPr>
        <w:t>.</w:t>
      </w:r>
    </w:p>
    <w:p w14:paraId="4662B91E" w14:textId="77777777" w:rsidR="00781058" w:rsidRPr="00781058" w:rsidRDefault="00781058" w:rsidP="00781058">
      <w:pPr>
        <w:bidi/>
        <w:rPr>
          <w:rFonts w:asciiTheme="majorBidi" w:hAnsiTheme="majorBidi" w:cstheme="majorBidi"/>
        </w:rPr>
      </w:pPr>
    </w:p>
    <w:sectPr w:rsidR="00781058" w:rsidRPr="00781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4117D5"/>
    <w:multiLevelType w:val="multilevel"/>
    <w:tmpl w:val="076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7F09BA"/>
    <w:multiLevelType w:val="multilevel"/>
    <w:tmpl w:val="BEE2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B055D7"/>
    <w:multiLevelType w:val="multilevel"/>
    <w:tmpl w:val="B4549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871864"/>
    <w:multiLevelType w:val="multilevel"/>
    <w:tmpl w:val="E94E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6205057">
    <w:abstractNumId w:val="1"/>
  </w:num>
  <w:num w:numId="2" w16cid:durableId="1046874845">
    <w:abstractNumId w:val="2"/>
  </w:num>
  <w:num w:numId="3" w16cid:durableId="1183205464">
    <w:abstractNumId w:val="3"/>
  </w:num>
  <w:num w:numId="4" w16cid:durableId="12793338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058"/>
    <w:rsid w:val="0035033E"/>
    <w:rsid w:val="00473E4E"/>
    <w:rsid w:val="00781058"/>
    <w:rsid w:val="008C4F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08D83"/>
  <w15:chartTrackingRefBased/>
  <w15:docId w15:val="{E3E3132A-E345-D747-94AD-1EF8428F6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0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10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10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0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0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0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10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10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0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0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0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0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0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058"/>
    <w:rPr>
      <w:rFonts w:eastAsiaTheme="majorEastAsia" w:cstheme="majorBidi"/>
      <w:color w:val="272727" w:themeColor="text1" w:themeTint="D8"/>
    </w:rPr>
  </w:style>
  <w:style w:type="paragraph" w:styleId="Title">
    <w:name w:val="Title"/>
    <w:basedOn w:val="Normal"/>
    <w:next w:val="Normal"/>
    <w:link w:val="TitleChar"/>
    <w:uiPriority w:val="10"/>
    <w:qFormat/>
    <w:rsid w:val="00781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0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0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058"/>
    <w:pPr>
      <w:spacing w:before="160"/>
      <w:jc w:val="center"/>
    </w:pPr>
    <w:rPr>
      <w:i/>
      <w:iCs/>
      <w:color w:val="404040" w:themeColor="text1" w:themeTint="BF"/>
    </w:rPr>
  </w:style>
  <w:style w:type="character" w:customStyle="1" w:styleId="QuoteChar">
    <w:name w:val="Quote Char"/>
    <w:basedOn w:val="DefaultParagraphFont"/>
    <w:link w:val="Quote"/>
    <w:uiPriority w:val="29"/>
    <w:rsid w:val="00781058"/>
    <w:rPr>
      <w:i/>
      <w:iCs/>
      <w:color w:val="404040" w:themeColor="text1" w:themeTint="BF"/>
    </w:rPr>
  </w:style>
  <w:style w:type="paragraph" w:styleId="ListParagraph">
    <w:name w:val="List Paragraph"/>
    <w:basedOn w:val="Normal"/>
    <w:uiPriority w:val="34"/>
    <w:qFormat/>
    <w:rsid w:val="00781058"/>
    <w:pPr>
      <w:ind w:left="720"/>
      <w:contextualSpacing/>
    </w:pPr>
  </w:style>
  <w:style w:type="character" w:styleId="IntenseEmphasis">
    <w:name w:val="Intense Emphasis"/>
    <w:basedOn w:val="DefaultParagraphFont"/>
    <w:uiPriority w:val="21"/>
    <w:qFormat/>
    <w:rsid w:val="00781058"/>
    <w:rPr>
      <w:i/>
      <w:iCs/>
      <w:color w:val="0F4761" w:themeColor="accent1" w:themeShade="BF"/>
    </w:rPr>
  </w:style>
  <w:style w:type="paragraph" w:styleId="IntenseQuote">
    <w:name w:val="Intense Quote"/>
    <w:basedOn w:val="Normal"/>
    <w:next w:val="Normal"/>
    <w:link w:val="IntenseQuoteChar"/>
    <w:uiPriority w:val="30"/>
    <w:qFormat/>
    <w:rsid w:val="00781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058"/>
    <w:rPr>
      <w:i/>
      <w:iCs/>
      <w:color w:val="0F4761" w:themeColor="accent1" w:themeShade="BF"/>
    </w:rPr>
  </w:style>
  <w:style w:type="character" w:styleId="IntenseReference">
    <w:name w:val="Intense Reference"/>
    <w:basedOn w:val="DefaultParagraphFont"/>
    <w:uiPriority w:val="32"/>
    <w:qFormat/>
    <w:rsid w:val="00781058"/>
    <w:rPr>
      <w:b/>
      <w:bCs/>
      <w:smallCaps/>
      <w:color w:val="0F4761" w:themeColor="accent1" w:themeShade="BF"/>
      <w:spacing w:val="5"/>
    </w:rPr>
  </w:style>
  <w:style w:type="paragraph" w:styleId="NormalWeb">
    <w:name w:val="Normal (Web)"/>
    <w:basedOn w:val="Normal"/>
    <w:uiPriority w:val="99"/>
    <w:semiHidden/>
    <w:unhideWhenUsed/>
    <w:rsid w:val="0078105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1058"/>
    <w:rPr>
      <w:b/>
      <w:bCs/>
    </w:rPr>
  </w:style>
  <w:style w:type="table" w:styleId="TableGrid">
    <w:name w:val="Table Grid"/>
    <w:basedOn w:val="TableNormal"/>
    <w:uiPriority w:val="39"/>
    <w:rsid w:val="003503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599</Words>
  <Characters>3172</Characters>
  <Application>Microsoft Office Word</Application>
  <DocSecurity>0</DocSecurity>
  <Lines>75</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El Sayed</dc:creator>
  <cp:keywords/>
  <dc:description/>
  <cp:lastModifiedBy>Mazen El Sayed</cp:lastModifiedBy>
  <cp:revision>3</cp:revision>
  <dcterms:created xsi:type="dcterms:W3CDTF">2026-08-06T08:22:00Z</dcterms:created>
  <dcterms:modified xsi:type="dcterms:W3CDTF">2026-08-06T09:59:00Z</dcterms:modified>
</cp:coreProperties>
</file>