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A9F92A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ANNEX A</w:t>
      </w:r>
    </w:p>
    <w:p w14:paraId="09C8C290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National Event Health Risk Assessment Tool</w:t>
      </w:r>
    </w:p>
    <w:p w14:paraId="75DCBCFD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NEHRAT</w:t>
      </w:r>
    </w:p>
    <w:p w14:paraId="304B3C55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Purpose</w:t>
      </w:r>
    </w:p>
    <w:p w14:paraId="51565D79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NEHRAT assigns an event to </w:t>
      </w: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Level 1, Level 2, or Level 3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and determines the minimum health and medical preparedness requirements that apply.</w:t>
      </w:r>
    </w:p>
    <w:p w14:paraId="794CC791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Instructions</w:t>
      </w:r>
    </w:p>
    <w:p w14:paraId="1190F300" w14:textId="77777777" w:rsidR="006961C3" w:rsidRPr="006961C3" w:rsidRDefault="006961C3" w:rsidP="00696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Select one score for each of the nine domains.</w:t>
      </w:r>
    </w:p>
    <w:p w14:paraId="00C6FB14" w14:textId="77777777" w:rsidR="006961C3" w:rsidRPr="006961C3" w:rsidRDefault="006961C3" w:rsidP="00696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Where more than one option applies, select the highest score.</w:t>
      </w:r>
    </w:p>
    <w:p w14:paraId="6C9AEAF5" w14:textId="77777777" w:rsidR="006961C3" w:rsidRPr="006961C3" w:rsidRDefault="006961C3" w:rsidP="00696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Add the nine scores to determine the score-based event level.</w:t>
      </w:r>
    </w:p>
    <w:p w14:paraId="0E3497CB" w14:textId="77777777" w:rsidR="006961C3" w:rsidRPr="006961C3" w:rsidRDefault="006961C3" w:rsidP="00696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Apply the Minimum Event Level Table.</w:t>
      </w:r>
    </w:p>
    <w:p w14:paraId="12AFFD12" w14:textId="77777777" w:rsidR="006961C3" w:rsidRPr="006961C3" w:rsidRDefault="006961C3" w:rsidP="006961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The final event level is the higher of the score-based level and the applicable minimum event level.</w:t>
      </w:r>
    </w:p>
    <w:p w14:paraId="19B6D07A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Part A — Event Information</w:t>
      </w:r>
    </w:p>
    <w:tbl>
      <w:tblPr>
        <w:tblW w:w="101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0"/>
        <w:gridCol w:w="4805"/>
      </w:tblGrid>
      <w:tr w:rsidR="006961C3" w:rsidRPr="006961C3" w14:paraId="30F46638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88E6C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4760" w:type="dxa"/>
            <w:vAlign w:val="center"/>
            <w:hideMark/>
          </w:tcPr>
          <w:p w14:paraId="672C7E41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Information</w:t>
            </w:r>
          </w:p>
        </w:tc>
      </w:tr>
      <w:tr w:rsidR="006961C3" w:rsidRPr="006961C3" w14:paraId="2C725697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24DAF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Event name</w:t>
            </w:r>
          </w:p>
        </w:tc>
        <w:tc>
          <w:tcPr>
            <w:tcW w:w="4760" w:type="dxa"/>
            <w:vAlign w:val="center"/>
            <w:hideMark/>
          </w:tcPr>
          <w:p w14:paraId="126AF62A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3D5E3AA5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B493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</w:t>
            </w:r>
          </w:p>
        </w:tc>
        <w:tc>
          <w:tcPr>
            <w:tcW w:w="4760" w:type="dxa"/>
            <w:vAlign w:val="center"/>
            <w:hideMark/>
          </w:tcPr>
          <w:p w14:paraId="33CC3D73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7F5D49F0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ABEC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Event type</w:t>
            </w:r>
          </w:p>
        </w:tc>
        <w:tc>
          <w:tcPr>
            <w:tcW w:w="4760" w:type="dxa"/>
            <w:vAlign w:val="center"/>
            <w:hideMark/>
          </w:tcPr>
          <w:p w14:paraId="125C70BA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31B1BD7D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6922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Venue, route, or location</w:t>
            </w:r>
          </w:p>
        </w:tc>
        <w:tc>
          <w:tcPr>
            <w:tcW w:w="4760" w:type="dxa"/>
            <w:vAlign w:val="center"/>
            <w:hideMark/>
          </w:tcPr>
          <w:p w14:paraId="13D01B3D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031962A2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4572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Municipality or municipalities</w:t>
            </w:r>
          </w:p>
        </w:tc>
        <w:tc>
          <w:tcPr>
            <w:tcW w:w="4760" w:type="dxa"/>
            <w:vAlign w:val="center"/>
            <w:hideMark/>
          </w:tcPr>
          <w:p w14:paraId="66D7E281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77F8C446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8650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Event date or dates</w:t>
            </w:r>
          </w:p>
        </w:tc>
        <w:tc>
          <w:tcPr>
            <w:tcW w:w="4760" w:type="dxa"/>
            <w:vAlign w:val="center"/>
            <w:hideMark/>
          </w:tcPr>
          <w:p w14:paraId="3CD2A460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08714585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EA39F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Opening time</w:t>
            </w:r>
          </w:p>
        </w:tc>
        <w:tc>
          <w:tcPr>
            <w:tcW w:w="4760" w:type="dxa"/>
            <w:vAlign w:val="center"/>
            <w:hideMark/>
          </w:tcPr>
          <w:p w14:paraId="0427DDB6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0052807B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ADD8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Closing time</w:t>
            </w:r>
          </w:p>
        </w:tc>
        <w:tc>
          <w:tcPr>
            <w:tcW w:w="4760" w:type="dxa"/>
            <w:vAlign w:val="center"/>
            <w:hideMark/>
          </w:tcPr>
          <w:p w14:paraId="090E2FF5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7E1F5D6C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A42E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Expected participants</w:t>
            </w:r>
          </w:p>
        </w:tc>
        <w:tc>
          <w:tcPr>
            <w:tcW w:w="4760" w:type="dxa"/>
            <w:vAlign w:val="center"/>
            <w:hideMark/>
          </w:tcPr>
          <w:p w14:paraId="3E026D14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1FEA162B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EB2D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Expected spectators or attendees</w:t>
            </w:r>
          </w:p>
        </w:tc>
        <w:tc>
          <w:tcPr>
            <w:tcW w:w="4760" w:type="dxa"/>
            <w:vAlign w:val="center"/>
            <w:hideMark/>
          </w:tcPr>
          <w:p w14:paraId="58FDE940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2342F241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121E5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Expected staff, performers, contractors, and volunteers</w:t>
            </w:r>
          </w:p>
        </w:tc>
        <w:tc>
          <w:tcPr>
            <w:tcW w:w="4760" w:type="dxa"/>
            <w:vAlign w:val="center"/>
            <w:hideMark/>
          </w:tcPr>
          <w:p w14:paraId="135E49D3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44A9A0A5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6FD8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Maximum simultaneous attendance</w:t>
            </w:r>
          </w:p>
        </w:tc>
        <w:tc>
          <w:tcPr>
            <w:tcW w:w="4760" w:type="dxa"/>
            <w:vAlign w:val="center"/>
            <w:hideMark/>
          </w:tcPr>
          <w:p w14:paraId="74538F34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07A19263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C337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Previous edition of the same event</w:t>
            </w:r>
          </w:p>
        </w:tc>
        <w:tc>
          <w:tcPr>
            <w:tcW w:w="4760" w:type="dxa"/>
            <w:vAlign w:val="center"/>
            <w:hideMark/>
          </w:tcPr>
          <w:p w14:paraId="1241F6B1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No</w:t>
            </w: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 </w:t>
            </w:r>
            <w:r w:rsidRPr="006961C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Yes</w:t>
            </w:r>
          </w:p>
        </w:tc>
      </w:tr>
      <w:tr w:rsidR="006961C3" w:rsidRPr="006961C3" w14:paraId="3A771BE3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8846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Recurring fixed venue</w:t>
            </w:r>
          </w:p>
        </w:tc>
        <w:tc>
          <w:tcPr>
            <w:tcW w:w="4760" w:type="dxa"/>
            <w:vAlign w:val="center"/>
            <w:hideMark/>
          </w:tcPr>
          <w:p w14:paraId="3D6DDAFE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No</w:t>
            </w: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 </w:t>
            </w:r>
            <w:r w:rsidRPr="006961C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Yes</w:t>
            </w:r>
          </w:p>
        </w:tc>
      </w:tr>
      <w:tr w:rsidR="006961C3" w:rsidRPr="006961C3" w14:paraId="06797F90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B699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Licensed venue capacity, where applicable</w:t>
            </w:r>
          </w:p>
        </w:tc>
        <w:tc>
          <w:tcPr>
            <w:tcW w:w="4760" w:type="dxa"/>
            <w:vAlign w:val="center"/>
            <w:hideMark/>
          </w:tcPr>
          <w:p w14:paraId="6CEACAF8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</w:tbl>
    <w:p w14:paraId="15CC5F02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Part B — Risk Assessment</w:t>
      </w:r>
    </w:p>
    <w:p w14:paraId="5C658081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>1. Maximum Simultaneous Attendance</w:t>
      </w:r>
    </w:p>
    <w:p w14:paraId="3CFFB838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Count everyone expected to be present at the same time, including participants, attendees, staff, performers, contractors, and volunteers.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562"/>
      </w:tblGrid>
      <w:tr w:rsidR="006961C3" w:rsidRPr="006961C3" w14:paraId="58E00EDE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B10A4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FCA2452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Criterion</w:t>
            </w:r>
          </w:p>
        </w:tc>
      </w:tr>
      <w:tr w:rsidR="006961C3" w:rsidRPr="006961C3" w14:paraId="218CAB71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3384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7012C3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Fewer than 1,000 persons</w:t>
            </w:r>
          </w:p>
        </w:tc>
      </w:tr>
      <w:tr w:rsidR="006961C3" w:rsidRPr="006961C3" w14:paraId="2D77F2F2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D768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E983F4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1,000–9,999 persons</w:t>
            </w:r>
          </w:p>
        </w:tc>
      </w:tr>
      <w:tr w:rsidR="006961C3" w:rsidRPr="006961C3" w14:paraId="773993BD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F671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8E46AA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10,000 persons or more</w:t>
            </w:r>
          </w:p>
        </w:tc>
      </w:tr>
    </w:tbl>
    <w:p w14:paraId="76E5AB66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Score: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</w:t>
      </w:r>
    </w:p>
    <w:p w14:paraId="2438CF93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2. Event Activity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681"/>
      </w:tblGrid>
      <w:tr w:rsidR="006961C3" w:rsidRPr="006961C3" w14:paraId="03F131DE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FEDA8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0CD02CC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Criterion</w:t>
            </w:r>
          </w:p>
        </w:tc>
      </w:tr>
      <w:tr w:rsidR="006961C3" w:rsidRPr="006961C3" w14:paraId="0737A197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B863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4388449" w14:textId="4C04BC9A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Conference, meeting, exhibition, ceremony, or another </w:t>
            </w:r>
            <w:r w:rsidR="000719B4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recreational </w:t>
            </w: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event without organized physical activity</w:t>
            </w:r>
          </w:p>
        </w:tc>
      </w:tr>
      <w:tr w:rsidR="006961C3" w:rsidRPr="006961C3" w14:paraId="4A57859C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D2C0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281919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Concert, festival, performance, community event, recreational activity, or team sport</w:t>
            </w:r>
          </w:p>
        </w:tc>
      </w:tr>
      <w:tr w:rsidR="006961C3" w:rsidRPr="006961C3" w14:paraId="44E7741F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8DFC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2CCDFF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Organized running event, cycling race, triathlon, open-water event, boxing, kickboxing, Muay Thai, mixed martial arts, or motor-vehicle race</w:t>
            </w:r>
          </w:p>
        </w:tc>
      </w:tr>
    </w:tbl>
    <w:p w14:paraId="7E5EA3D9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Score: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</w:t>
      </w:r>
    </w:p>
    <w:p w14:paraId="6DB2F131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3. Crowd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681"/>
      </w:tblGrid>
      <w:tr w:rsidR="006961C3" w:rsidRPr="006961C3" w14:paraId="246AA924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BDD24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1BF569E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Criterion</w:t>
            </w:r>
          </w:p>
        </w:tc>
      </w:tr>
      <w:tr w:rsidR="006961C3" w:rsidRPr="006961C3" w14:paraId="124ABA0E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9755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A56CC7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Attendees have assigned seats or assigned fixed places</w:t>
            </w:r>
          </w:p>
        </w:tc>
      </w:tr>
      <w:tr w:rsidR="006961C3" w:rsidRPr="006961C3" w14:paraId="36AFA790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618F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3B86CF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Attendees may stand or move but remain within separate controlled sections</w:t>
            </w:r>
          </w:p>
        </w:tc>
      </w:tr>
      <w:tr w:rsidR="006961C3" w:rsidRPr="006961C3" w14:paraId="42D61E77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1C9A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A1F8E4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Attendees may stand and move freely within one shared audience, gathering, or dance area</w:t>
            </w:r>
          </w:p>
        </w:tc>
      </w:tr>
    </w:tbl>
    <w:p w14:paraId="2B5B9AB1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Score: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</w:t>
      </w:r>
    </w:p>
    <w:p w14:paraId="5ED9E7CE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4. Event Duration</w:t>
      </w:r>
    </w:p>
    <w:p w14:paraId="689EB428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Measure from opening until the scheduled departure of the last participant or attendee.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6266"/>
      </w:tblGrid>
      <w:tr w:rsidR="006961C3" w:rsidRPr="006961C3" w14:paraId="2A518297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25912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CCFC8A6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Criterion</w:t>
            </w:r>
          </w:p>
        </w:tc>
      </w:tr>
      <w:tr w:rsidR="006961C3" w:rsidRPr="006961C3" w14:paraId="7303B61E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9F1E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E40796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 hours or less</w:t>
            </w:r>
          </w:p>
        </w:tc>
      </w:tr>
      <w:tr w:rsidR="006961C3" w:rsidRPr="006961C3" w14:paraId="14D5B0D1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98AD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E427BF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More than 8 hours during one continuous operating period</w:t>
            </w:r>
          </w:p>
        </w:tc>
      </w:tr>
      <w:tr w:rsidR="006961C3" w:rsidRPr="006961C3" w14:paraId="648962CC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0103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4CCE0B" w14:textId="0E47A660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The same event program operates on two or more separate dates</w:t>
            </w:r>
          </w:p>
        </w:tc>
      </w:tr>
    </w:tbl>
    <w:p w14:paraId="05A00E0B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lastRenderedPageBreak/>
        <w:t>An event that continues past midnight without closing is considered one continuous operating period.</w:t>
      </w:r>
    </w:p>
    <w:p w14:paraId="68477EFB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For a recurring fixed venue assessed annually, assess </w:t>
      </w: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one routine operating session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19DF4BDC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Score: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</w:t>
      </w:r>
    </w:p>
    <w:p w14:paraId="6618CAEF" w14:textId="772C5852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5. Venue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681"/>
      </w:tblGrid>
      <w:tr w:rsidR="006961C3" w:rsidRPr="006961C3" w14:paraId="41039B09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E24DD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5491DA8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Criterion</w:t>
            </w:r>
          </w:p>
        </w:tc>
      </w:tr>
      <w:tr w:rsidR="006961C3" w:rsidRPr="006961C3" w14:paraId="57DCF12B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7C6A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34C7AC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One fixed venue with all event areas in one continuous space</w:t>
            </w:r>
          </w:p>
        </w:tc>
      </w:tr>
      <w:tr w:rsidR="006961C3" w:rsidRPr="006961C3" w14:paraId="00001C0B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D6BC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66DB84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One fixed venue with event areas on different floors or in separate halls, rooms, stands, buildings, or zones</w:t>
            </w:r>
          </w:p>
        </w:tc>
      </w:tr>
      <w:tr w:rsidR="006961C3" w:rsidRPr="006961C3" w14:paraId="260B0D30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713E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45278D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A road, trail, waterway, procession, </w:t>
            </w:r>
            <w:proofErr w:type="gramStart"/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race course</w:t>
            </w:r>
            <w:proofErr w:type="gramEnd"/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, or other route, or an event taking place at two or more separate sites</w:t>
            </w:r>
          </w:p>
        </w:tc>
      </w:tr>
    </w:tbl>
    <w:p w14:paraId="1105B06C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Score: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</w:t>
      </w:r>
    </w:p>
    <w:p w14:paraId="22597699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6. Environmental Exposure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159"/>
      </w:tblGrid>
      <w:tr w:rsidR="006961C3" w:rsidRPr="006961C3" w14:paraId="593D8C87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78341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FE32CE1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Criterion</w:t>
            </w:r>
          </w:p>
        </w:tc>
      </w:tr>
      <w:tr w:rsidR="006961C3" w:rsidRPr="006961C3" w14:paraId="1DCC3CA8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FA40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412F9B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The entire event takes place inside a fully enclosed, climate-controlled building</w:t>
            </w:r>
          </w:p>
        </w:tc>
      </w:tr>
      <w:tr w:rsidR="006961C3" w:rsidRPr="006961C3" w14:paraId="289F998A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A95C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510E55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Any part of the event takes place outdoors or in a non-climate-controlled structure</w:t>
            </w:r>
          </w:p>
        </w:tc>
      </w:tr>
      <w:tr w:rsidR="006961C3" w:rsidRPr="006961C3" w14:paraId="0F93274A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01A0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951D55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An official weather or environmental warning applies to the event location and time</w:t>
            </w:r>
          </w:p>
        </w:tc>
      </w:tr>
    </w:tbl>
    <w:p w14:paraId="1B56FA75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Score: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</w:t>
      </w:r>
    </w:p>
    <w:p w14:paraId="26983EAD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7. Patient Access and Extraction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681"/>
      </w:tblGrid>
      <w:tr w:rsidR="006961C3" w:rsidRPr="006961C3" w14:paraId="5304DAB4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93443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B46B7C5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Criterion</w:t>
            </w:r>
          </w:p>
        </w:tc>
      </w:tr>
      <w:tr w:rsidR="006961C3" w:rsidRPr="006961C3" w14:paraId="30D00085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18EF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947818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 road ambulance can directly reach every event area</w:t>
            </w:r>
          </w:p>
        </w:tc>
      </w:tr>
      <w:tr w:rsidR="006961C3" w:rsidRPr="006961C3" w14:paraId="00682D3A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B2F4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CDFCCE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At least one event area cannot be reached directly by ambulance, but a clear and documented patient-extraction route is available</w:t>
            </w:r>
          </w:p>
        </w:tc>
      </w:tr>
      <w:tr w:rsidR="006961C3" w:rsidRPr="006961C3" w14:paraId="7C26B9E5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BB00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61B9ED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At least one event area has no clear and documented patient-extraction route</w:t>
            </w:r>
          </w:p>
        </w:tc>
      </w:tr>
    </w:tbl>
    <w:p w14:paraId="74B68FAF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Score: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</w:t>
      </w:r>
    </w:p>
    <w:p w14:paraId="62D5CD90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8. Transport Time to the Receiving Emergency Department</w:t>
      </w:r>
    </w:p>
    <w:p w14:paraId="3F3BE67A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Use the expected travel time during event traffic and road closures.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209"/>
      </w:tblGrid>
      <w:tr w:rsidR="006961C3" w:rsidRPr="006961C3" w14:paraId="1A65658A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5B600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lastRenderedPageBreak/>
              <w:t>Score</w:t>
            </w:r>
          </w:p>
        </w:tc>
        <w:tc>
          <w:tcPr>
            <w:tcW w:w="0" w:type="auto"/>
            <w:vAlign w:val="center"/>
            <w:hideMark/>
          </w:tcPr>
          <w:p w14:paraId="0E241C7B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Criterion</w:t>
            </w:r>
          </w:p>
        </w:tc>
      </w:tr>
      <w:tr w:rsidR="006961C3" w:rsidRPr="006961C3" w14:paraId="5C0489AA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2438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7B3DF3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Less than 30 minutes</w:t>
            </w:r>
          </w:p>
        </w:tc>
      </w:tr>
      <w:tr w:rsidR="006961C3" w:rsidRPr="006961C3" w14:paraId="57D02A70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184C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0AF7C5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30–60 minutes</w:t>
            </w:r>
          </w:p>
        </w:tc>
      </w:tr>
      <w:tr w:rsidR="006961C3" w:rsidRPr="006961C3" w14:paraId="75A874E9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FDDA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2F7500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More than 60 minutes</w:t>
            </w:r>
          </w:p>
        </w:tc>
      </w:tr>
    </w:tbl>
    <w:p w14:paraId="5A9A0EC5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Score: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</w:t>
      </w:r>
    </w:p>
    <w:p w14:paraId="1861005D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9. Previous Event History</w:t>
      </w:r>
    </w:p>
    <w:p w14:paraId="5C57BDA2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Use information from </w:t>
      </w: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any previous edition of the same event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. Select the highest applicable score.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681"/>
      </w:tblGrid>
      <w:tr w:rsidR="006961C3" w:rsidRPr="006961C3" w14:paraId="58970B48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2E57E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8FACCFE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Criterion</w:t>
            </w:r>
          </w:p>
        </w:tc>
      </w:tr>
      <w:tr w:rsidR="006961C3" w:rsidRPr="006961C3" w14:paraId="575FA028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AF49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894D19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First-time event, or no previous hospital transport, cardiac arrest, death, major incident, or unplanned request for additional medical resources</w:t>
            </w:r>
          </w:p>
        </w:tc>
      </w:tr>
      <w:tr w:rsidR="006961C3" w:rsidRPr="006961C3" w14:paraId="7D32FBBB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03D6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EFF265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One or more previous hospital transports or unplanned requests for additional medical resources</w:t>
            </w:r>
          </w:p>
        </w:tc>
      </w:tr>
      <w:tr w:rsidR="006961C3" w:rsidRPr="006961C3" w14:paraId="13BD8583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3C7B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4D04CA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 cardiac arrest, death, major-incident activation, or interruption or termination of any previous edition for medical reasons</w:t>
            </w:r>
          </w:p>
        </w:tc>
      </w:tr>
    </w:tbl>
    <w:p w14:paraId="68B7BB0B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Score: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</w:t>
      </w:r>
    </w:p>
    <w:p w14:paraId="7C534E9B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Part C — Score-Based Classification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1242"/>
      </w:tblGrid>
      <w:tr w:rsidR="006961C3" w:rsidRPr="006961C3" w14:paraId="7C05A64E" w14:textId="77777777" w:rsidTr="006F09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B7AC9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4A228D8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Score</w:t>
            </w:r>
          </w:p>
        </w:tc>
      </w:tr>
      <w:tr w:rsidR="006961C3" w:rsidRPr="006961C3" w14:paraId="7D36DEBA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F53E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1. Maximum simultaneous attendance</w:t>
            </w:r>
          </w:p>
        </w:tc>
        <w:tc>
          <w:tcPr>
            <w:tcW w:w="0" w:type="auto"/>
            <w:vAlign w:val="center"/>
            <w:hideMark/>
          </w:tcPr>
          <w:p w14:paraId="01D255EC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09EA4A5E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74EB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2. Event activity</w:t>
            </w:r>
          </w:p>
        </w:tc>
        <w:tc>
          <w:tcPr>
            <w:tcW w:w="0" w:type="auto"/>
            <w:vAlign w:val="center"/>
            <w:hideMark/>
          </w:tcPr>
          <w:p w14:paraId="7B9122A0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5438D646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9D62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3. Crowd configuration</w:t>
            </w:r>
          </w:p>
        </w:tc>
        <w:tc>
          <w:tcPr>
            <w:tcW w:w="0" w:type="auto"/>
            <w:vAlign w:val="center"/>
            <w:hideMark/>
          </w:tcPr>
          <w:p w14:paraId="6329C35E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5615AFE8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0F34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4. Event duration</w:t>
            </w:r>
          </w:p>
        </w:tc>
        <w:tc>
          <w:tcPr>
            <w:tcW w:w="0" w:type="auto"/>
            <w:vAlign w:val="center"/>
            <w:hideMark/>
          </w:tcPr>
          <w:p w14:paraId="2930F437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19062677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2D87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5. Venue configuration</w:t>
            </w:r>
          </w:p>
        </w:tc>
        <w:tc>
          <w:tcPr>
            <w:tcW w:w="0" w:type="auto"/>
            <w:vAlign w:val="center"/>
            <w:hideMark/>
          </w:tcPr>
          <w:p w14:paraId="36814A24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36C3A732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5F7A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6. Environmental exposure</w:t>
            </w:r>
          </w:p>
        </w:tc>
        <w:tc>
          <w:tcPr>
            <w:tcW w:w="0" w:type="auto"/>
            <w:vAlign w:val="center"/>
            <w:hideMark/>
          </w:tcPr>
          <w:p w14:paraId="08A1804C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0A41BAA1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FCDD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7. Patient access and extraction</w:t>
            </w:r>
          </w:p>
        </w:tc>
        <w:tc>
          <w:tcPr>
            <w:tcW w:w="0" w:type="auto"/>
            <w:vAlign w:val="center"/>
            <w:hideMark/>
          </w:tcPr>
          <w:p w14:paraId="007E59A5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564346C0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61FF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8. Emergency department transport time</w:t>
            </w:r>
          </w:p>
        </w:tc>
        <w:tc>
          <w:tcPr>
            <w:tcW w:w="0" w:type="auto"/>
            <w:vAlign w:val="center"/>
            <w:hideMark/>
          </w:tcPr>
          <w:p w14:paraId="483938C2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0FF33CB8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14EE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9. Previous event history</w:t>
            </w:r>
          </w:p>
        </w:tc>
        <w:tc>
          <w:tcPr>
            <w:tcW w:w="0" w:type="auto"/>
            <w:vAlign w:val="center"/>
            <w:hideMark/>
          </w:tcPr>
          <w:p w14:paraId="4775DEDA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</w:tr>
      <w:tr w:rsidR="006961C3" w:rsidRPr="006961C3" w14:paraId="0E510AA2" w14:textId="77777777" w:rsidTr="006F09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2B6D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54279A23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______ / 18</w:t>
            </w:r>
          </w:p>
        </w:tc>
      </w:tr>
    </w:tbl>
    <w:p w14:paraId="5611A697" w14:textId="77777777" w:rsidR="006961C3" w:rsidRPr="006961C3" w:rsidRDefault="006961C3" w:rsidP="006961C3">
      <w:pPr>
        <w:spacing w:after="0" w:line="240" w:lineRule="auto"/>
        <w:rPr>
          <w:rFonts w:asciiTheme="majorBidi" w:eastAsia="Times New Roman" w:hAnsiTheme="majorBidi" w:cstheme="majorBidi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622"/>
      </w:tblGrid>
      <w:tr w:rsidR="006961C3" w:rsidRPr="006961C3" w14:paraId="53B9D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0E277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346CF9D9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Score-Based Event Level</w:t>
            </w:r>
          </w:p>
        </w:tc>
      </w:tr>
      <w:tr w:rsidR="006961C3" w:rsidRPr="006961C3" w14:paraId="684E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FCD5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0–5</w:t>
            </w:r>
          </w:p>
        </w:tc>
        <w:tc>
          <w:tcPr>
            <w:tcW w:w="0" w:type="auto"/>
            <w:vAlign w:val="center"/>
            <w:hideMark/>
          </w:tcPr>
          <w:p w14:paraId="4E492CF4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1</w:t>
            </w:r>
          </w:p>
        </w:tc>
      </w:tr>
      <w:tr w:rsidR="006961C3" w:rsidRPr="006961C3" w14:paraId="04C5F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376C4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6–11</w:t>
            </w:r>
          </w:p>
        </w:tc>
        <w:tc>
          <w:tcPr>
            <w:tcW w:w="0" w:type="auto"/>
            <w:vAlign w:val="center"/>
            <w:hideMark/>
          </w:tcPr>
          <w:p w14:paraId="79EFEF8D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2</w:t>
            </w:r>
          </w:p>
        </w:tc>
      </w:tr>
      <w:tr w:rsidR="006961C3" w:rsidRPr="006961C3" w14:paraId="7EA79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C735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12–18</w:t>
            </w:r>
          </w:p>
        </w:tc>
        <w:tc>
          <w:tcPr>
            <w:tcW w:w="0" w:type="auto"/>
            <w:vAlign w:val="center"/>
            <w:hideMark/>
          </w:tcPr>
          <w:p w14:paraId="01D90BD5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</w:tbl>
    <w:p w14:paraId="7ECFF2B2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>Score-based event level: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Level 1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Level 2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Level 3</w:t>
      </w:r>
    </w:p>
    <w:p w14:paraId="00CF573F" w14:textId="1B1E64F4" w:rsidR="006961C3" w:rsidRPr="006961C3" w:rsidRDefault="006961C3" w:rsidP="006961C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Part D — Minimum </w:t>
      </w:r>
      <w:r w:rsidR="000719B4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Organized sports or Recreational </w:t>
      </w:r>
      <w:r w:rsidRPr="006961C3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Event Levels</w:t>
      </w:r>
    </w:p>
    <w:p w14:paraId="2D52AD75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The following events cannot be classified below the stated level.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3"/>
        <w:gridCol w:w="1649"/>
      </w:tblGrid>
      <w:tr w:rsidR="006961C3" w:rsidRPr="006961C3" w14:paraId="616CFC24" w14:textId="77777777" w:rsidTr="0076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5235E" w14:textId="77777777" w:rsidR="006961C3" w:rsidRPr="006961C3" w:rsidRDefault="006961C3" w:rsidP="006961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Event condition</w:t>
            </w:r>
          </w:p>
        </w:tc>
        <w:tc>
          <w:tcPr>
            <w:tcW w:w="0" w:type="auto"/>
            <w:vAlign w:val="center"/>
            <w:hideMark/>
          </w:tcPr>
          <w:p w14:paraId="26BAA587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Minimum level</w:t>
            </w:r>
          </w:p>
        </w:tc>
      </w:tr>
      <w:tr w:rsidR="006961C3" w:rsidRPr="006961C3" w14:paraId="2E6C2EA8" w14:textId="77777777" w:rsidTr="0076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1D196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Any event with 10,000–19,999 persons </w:t>
            </w:r>
            <w:proofErr w:type="gramStart"/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present</w:t>
            </w:r>
            <w:proofErr w:type="gramEnd"/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at the same time</w:t>
            </w:r>
          </w:p>
        </w:tc>
        <w:tc>
          <w:tcPr>
            <w:tcW w:w="0" w:type="auto"/>
            <w:vAlign w:val="center"/>
            <w:hideMark/>
          </w:tcPr>
          <w:p w14:paraId="1FA23F89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2</w:t>
            </w:r>
          </w:p>
        </w:tc>
      </w:tr>
      <w:tr w:rsidR="006961C3" w:rsidRPr="006961C3" w14:paraId="6A20A73C" w14:textId="77777777" w:rsidTr="0076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AC3D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Any event with 20,000 persons or more present at the same time</w:t>
            </w:r>
          </w:p>
        </w:tc>
        <w:tc>
          <w:tcPr>
            <w:tcW w:w="0" w:type="auto"/>
            <w:vAlign w:val="center"/>
            <w:hideMark/>
          </w:tcPr>
          <w:p w14:paraId="3D4A6565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  <w:tr w:rsidR="006961C3" w:rsidRPr="006961C3" w14:paraId="42708E3A" w14:textId="77777777" w:rsidTr="0076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96F2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Nightclub or dance venue with a licensed capacity of 1,000 persons or more</w:t>
            </w:r>
          </w:p>
        </w:tc>
        <w:tc>
          <w:tcPr>
            <w:tcW w:w="0" w:type="auto"/>
            <w:vAlign w:val="center"/>
            <w:hideMark/>
          </w:tcPr>
          <w:p w14:paraId="3AF775D7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2</w:t>
            </w:r>
          </w:p>
        </w:tc>
      </w:tr>
      <w:tr w:rsidR="006961C3" w:rsidRPr="006961C3" w14:paraId="794C6A0F" w14:textId="77777777" w:rsidTr="0076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1EBC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Any organized running event</w:t>
            </w:r>
          </w:p>
        </w:tc>
        <w:tc>
          <w:tcPr>
            <w:tcW w:w="0" w:type="auto"/>
            <w:vAlign w:val="center"/>
            <w:hideMark/>
          </w:tcPr>
          <w:p w14:paraId="59610011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2</w:t>
            </w:r>
          </w:p>
        </w:tc>
      </w:tr>
      <w:tr w:rsidR="006961C3" w:rsidRPr="006961C3" w14:paraId="5BC344A0" w14:textId="77777777" w:rsidTr="0076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B225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Organized running event with a course distance of 21.1 km or more</w:t>
            </w:r>
          </w:p>
        </w:tc>
        <w:tc>
          <w:tcPr>
            <w:tcW w:w="0" w:type="auto"/>
            <w:vAlign w:val="center"/>
            <w:hideMark/>
          </w:tcPr>
          <w:p w14:paraId="6DF7F01C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  <w:tr w:rsidR="006961C3" w:rsidRPr="006961C3" w14:paraId="3DA0C6FA" w14:textId="77777777" w:rsidTr="0076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A1E3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Triathlon</w:t>
            </w:r>
          </w:p>
        </w:tc>
        <w:tc>
          <w:tcPr>
            <w:tcW w:w="0" w:type="auto"/>
            <w:vAlign w:val="center"/>
            <w:hideMark/>
          </w:tcPr>
          <w:p w14:paraId="644B73A7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  <w:tr w:rsidR="006961C3" w:rsidRPr="006961C3" w14:paraId="1E87A64E" w14:textId="77777777" w:rsidTr="0076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4195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Organized open-water swimming event</w:t>
            </w:r>
          </w:p>
        </w:tc>
        <w:tc>
          <w:tcPr>
            <w:tcW w:w="0" w:type="auto"/>
            <w:vAlign w:val="center"/>
            <w:hideMark/>
          </w:tcPr>
          <w:p w14:paraId="4426C606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  <w:tr w:rsidR="006961C3" w:rsidRPr="006961C3" w14:paraId="453244D0" w14:textId="77777777" w:rsidTr="0076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B4CF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Boxing, kickboxing, Muay Thai, or mixed martial arts competition</w:t>
            </w:r>
          </w:p>
        </w:tc>
        <w:tc>
          <w:tcPr>
            <w:tcW w:w="0" w:type="auto"/>
            <w:vAlign w:val="center"/>
            <w:hideMark/>
          </w:tcPr>
          <w:p w14:paraId="0A3C4511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  <w:tr w:rsidR="006961C3" w:rsidRPr="006961C3" w14:paraId="43B6C6D3" w14:textId="77777777" w:rsidTr="0076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BCC6" w14:textId="77777777" w:rsidR="006961C3" w:rsidRPr="006961C3" w:rsidRDefault="006961C3" w:rsidP="006961C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Competitive motor-vehicle racing event</w:t>
            </w:r>
          </w:p>
        </w:tc>
        <w:tc>
          <w:tcPr>
            <w:tcW w:w="0" w:type="auto"/>
            <w:vAlign w:val="center"/>
            <w:hideMark/>
          </w:tcPr>
          <w:p w14:paraId="3004D045" w14:textId="77777777" w:rsidR="006961C3" w:rsidRPr="006961C3" w:rsidRDefault="006961C3" w:rsidP="006961C3">
            <w:pPr>
              <w:spacing w:after="0" w:line="240" w:lineRule="auto"/>
              <w:jc w:val="right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6961C3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</w:tbl>
    <w:p w14:paraId="55F66BBC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An </w:t>
      </w: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organized running event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is an event in which participants are assembled or registered by an organizer to run a defined course, route, track, or distance.</w:t>
      </w:r>
    </w:p>
    <w:p w14:paraId="698FF864" w14:textId="0F8DA825" w:rsidR="006961C3" w:rsidRPr="006961C3" w:rsidRDefault="006961C3" w:rsidP="006961C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Recurring </w:t>
      </w:r>
      <w:r w:rsidR="00764E3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Event</w:t>
      </w: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Venues</w:t>
      </w:r>
    </w:p>
    <w:p w14:paraId="53390026" w14:textId="71727C73" w:rsidR="006961C3" w:rsidRPr="006961C3" w:rsidRDefault="00764E3F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64E3F">
        <w:rPr>
          <w:rFonts w:asciiTheme="majorBidi" w:eastAsia="Times New Roman" w:hAnsiTheme="majorBidi" w:cstheme="majorBidi"/>
          <w:kern w:val="0"/>
          <w14:ligatures w14:val="none"/>
        </w:rPr>
        <w:t xml:space="preserve">A venue that regularly hosts organized events and has an approved or licensed capacity of 1,000 persons or more </w:t>
      </w:r>
      <w:r w:rsidRPr="00764E3F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shall complete NEHRAT once each year for its routine operations</w:t>
      </w:r>
      <w:r w:rsidR="006961C3" w:rsidRPr="006961C3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4CC79A41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A new assessment is required before the annual renewal date where the venue capacity, layout, crowd configuration, event activity, or patient-access arrangements change.</w:t>
      </w:r>
    </w:p>
    <w:p w14:paraId="20759166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Applicable minimum event level: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None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Level 2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Level 3</w:t>
      </w:r>
    </w:p>
    <w:p w14:paraId="134BF55E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Part E — Final Classification</w:t>
      </w:r>
    </w:p>
    <w:p w14:paraId="6410C05B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The final event level is the higher of:</w:t>
      </w:r>
    </w:p>
    <w:p w14:paraId="71B05F83" w14:textId="77777777" w:rsidR="006961C3" w:rsidRPr="006961C3" w:rsidRDefault="006961C3" w:rsidP="00696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the score-based event level; or</w:t>
      </w:r>
    </w:p>
    <w:p w14:paraId="164D197B" w14:textId="77777777" w:rsidR="006961C3" w:rsidRPr="006961C3" w:rsidRDefault="006961C3" w:rsidP="006961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the applicable minimum event level.</w:t>
      </w:r>
    </w:p>
    <w:p w14:paraId="26D744F3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Final event level: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Level 1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Level 2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Level 3</w:t>
      </w:r>
    </w:p>
    <w:p w14:paraId="2B7CD9C6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t>The final event level determines the requirements under Annex B — Minimum Health and Medical Preparedness Requirements Matrix.</w:t>
      </w:r>
    </w:p>
    <w:p w14:paraId="7D1DFCB5" w14:textId="77777777" w:rsidR="006961C3" w:rsidRPr="006961C3" w:rsidRDefault="006961C3" w:rsidP="006961C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Part F — Organizer Declaration</w:t>
      </w:r>
    </w:p>
    <w:p w14:paraId="0274A212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kern w:val="0"/>
          <w14:ligatures w14:val="none"/>
        </w:rPr>
        <w:t>I certify that the information provided in this assessment is complete and accurate.</w:t>
      </w:r>
    </w:p>
    <w:p w14:paraId="4F7A38D2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Organizer: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______________________________________</w:t>
      </w:r>
    </w:p>
    <w:p w14:paraId="1EE2B78C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Authorized representative: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________________________</w:t>
      </w:r>
    </w:p>
    <w:p w14:paraId="7AA82583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Position: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________________________________________</w:t>
      </w:r>
    </w:p>
    <w:p w14:paraId="1FB40083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Signature: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_______________________________________</w:t>
      </w:r>
    </w:p>
    <w:p w14:paraId="5784670C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Date: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___________________________________________</w:t>
      </w:r>
    </w:p>
    <w:p w14:paraId="0D721FD0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Total NEHRAT score: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______ /18</w:t>
      </w:r>
    </w:p>
    <w:p w14:paraId="6E3B29FA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Applicable minimum event level: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None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Level 2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Level 3</w:t>
      </w:r>
    </w:p>
    <w:p w14:paraId="6EC65D98" w14:textId="77777777" w:rsidR="006961C3" w:rsidRPr="006961C3" w:rsidRDefault="006961C3" w:rsidP="006961C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6961C3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Final event level: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Level 1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Level 2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> </w:t>
      </w:r>
      <w:r w:rsidRPr="006961C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6961C3">
        <w:rPr>
          <w:rFonts w:asciiTheme="majorBidi" w:eastAsia="Times New Roman" w:hAnsiTheme="majorBidi" w:cstheme="majorBidi"/>
          <w:kern w:val="0"/>
          <w14:ligatures w14:val="none"/>
        </w:rPr>
        <w:t xml:space="preserve"> Level 3</w:t>
      </w:r>
    </w:p>
    <w:p w14:paraId="1689805A" w14:textId="77777777" w:rsidR="006961C3" w:rsidRPr="006961C3" w:rsidRDefault="006961C3">
      <w:pPr>
        <w:rPr>
          <w:rFonts w:asciiTheme="majorBidi" w:hAnsiTheme="majorBidi" w:cstheme="majorBidi"/>
        </w:rPr>
      </w:pPr>
    </w:p>
    <w:sectPr w:rsidR="006961C3" w:rsidRPr="0069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FD1F77"/>
    <w:multiLevelType w:val="multilevel"/>
    <w:tmpl w:val="8FB4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31547"/>
    <w:multiLevelType w:val="multilevel"/>
    <w:tmpl w:val="F432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796049">
    <w:abstractNumId w:val="1"/>
  </w:num>
  <w:num w:numId="2" w16cid:durableId="10506176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1C3"/>
    <w:rsid w:val="000719B4"/>
    <w:rsid w:val="006961C3"/>
    <w:rsid w:val="006F095A"/>
    <w:rsid w:val="00764E3F"/>
    <w:rsid w:val="008C4F2A"/>
    <w:rsid w:val="00A17220"/>
    <w:rsid w:val="00D8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45CA9"/>
  <w15:chartTrackingRefBased/>
  <w15:docId w15:val="{BA7CEA24-3E5F-5349-BD66-D03BA02A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6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6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1C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61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El Sayed</dc:creator>
  <cp:keywords/>
  <dc:description/>
  <cp:lastModifiedBy>Mazen El Sayed</cp:lastModifiedBy>
  <cp:revision>5</cp:revision>
  <dcterms:created xsi:type="dcterms:W3CDTF">2026-07-28T09:30:00Z</dcterms:created>
  <dcterms:modified xsi:type="dcterms:W3CDTF">2026-08-12T04:54:00Z</dcterms:modified>
  <cp:category/>
</cp:coreProperties>
</file>