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61308" w14:textId="77777777" w:rsidR="00CC3DA4" w:rsidRDefault="00000000">
      <w:pPr>
        <w:pStyle w:val="Title"/>
        <w:spacing w:line="254" w:lineRule="auto"/>
      </w:pPr>
      <w:r>
        <w:t>Streamlining</w:t>
      </w:r>
      <w:r>
        <w:rPr>
          <w:spacing w:val="-9"/>
        </w:rPr>
        <w:t xml:space="preserve"> </w:t>
      </w:r>
      <w:r>
        <w:t>Ticket</w:t>
      </w:r>
      <w:r>
        <w:rPr>
          <w:spacing w:val="-9"/>
        </w:rPr>
        <w:t xml:space="preserve"> </w:t>
      </w:r>
      <w:r>
        <w:t>Assignment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Efficient Support Operations</w:t>
      </w:r>
    </w:p>
    <w:p w14:paraId="4954BE9F" w14:textId="77777777" w:rsidR="00CC3DA4" w:rsidRDefault="00000000">
      <w:pPr>
        <w:spacing w:before="398"/>
        <w:rPr>
          <w:rFonts w:ascii="Arial"/>
          <w:b/>
          <w:sz w:val="28"/>
        </w:rPr>
      </w:pPr>
      <w:r>
        <w:rPr>
          <w:rFonts w:ascii="Arial"/>
          <w:b/>
          <w:sz w:val="28"/>
        </w:rPr>
        <w:t xml:space="preserve">Project </w:t>
      </w:r>
      <w:r>
        <w:rPr>
          <w:rFonts w:ascii="Arial"/>
          <w:b/>
          <w:spacing w:val="-2"/>
          <w:sz w:val="28"/>
        </w:rPr>
        <w:t>Demonstration</w:t>
      </w:r>
    </w:p>
    <w:p w14:paraId="5321B3C0" w14:textId="77777777" w:rsidR="00CC3DA4" w:rsidRDefault="00000000">
      <w:pPr>
        <w:pStyle w:val="BodyText"/>
        <w:spacing w:before="273" w:line="249" w:lineRule="auto"/>
      </w:pPr>
      <w:r>
        <w:t>A</w:t>
      </w:r>
      <w:r>
        <w:rPr>
          <w:spacing w:val="-3"/>
        </w:rPr>
        <w:t xml:space="preserve"> </w:t>
      </w:r>
      <w:r>
        <w:t>demonstration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small-scale,</w:t>
      </w:r>
      <w:r>
        <w:rPr>
          <w:spacing w:val="-3"/>
        </w:rPr>
        <w:t xml:space="preserve"> </w:t>
      </w:r>
      <w:r>
        <w:t>live</w:t>
      </w:r>
      <w:r>
        <w:rPr>
          <w:spacing w:val="-3"/>
        </w:rPr>
        <w:t xml:space="preserve"> </w:t>
      </w:r>
      <w:r>
        <w:t>initiative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showcase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feasibility, viability, and practical application of new technologies, methods, or policies in real-world scenarios. These projects aim to bridge the gap between innovation and widespread adoption by building an evidence base, reducing risk, and demonstrating tangible results.</w:t>
      </w:r>
    </w:p>
    <w:p w14:paraId="4EF9AC5C" w14:textId="77777777" w:rsidR="00CC3DA4" w:rsidRDefault="00CC3DA4">
      <w:pPr>
        <w:pStyle w:val="BodyText"/>
        <w:spacing w:before="0"/>
      </w:pPr>
    </w:p>
    <w:p w14:paraId="5B561691" w14:textId="77777777" w:rsidR="00CC3DA4" w:rsidRDefault="00CC3DA4">
      <w:pPr>
        <w:pStyle w:val="BodyText"/>
        <w:spacing w:before="145"/>
      </w:pPr>
    </w:p>
    <w:p w14:paraId="10ACAE04" w14:textId="77777777" w:rsidR="00CC3DA4" w:rsidRDefault="00000000">
      <w:pPr>
        <w:pStyle w:val="Heading1"/>
        <w:spacing w:before="1"/>
      </w:pPr>
      <w:r>
        <w:t xml:space="preserve">Key Aspects of Demonstration </w:t>
      </w:r>
      <w:r>
        <w:rPr>
          <w:spacing w:val="-2"/>
        </w:rPr>
        <w:t>Projects</w:t>
      </w:r>
    </w:p>
    <w:p w14:paraId="4B9C9429" w14:textId="77777777" w:rsidR="00CC3DA4" w:rsidRDefault="00000000">
      <w:pPr>
        <w:pStyle w:val="BodyText"/>
        <w:spacing w:before="201" w:line="249" w:lineRule="auto"/>
      </w:pPr>
      <w:r>
        <w:rPr>
          <w:rFonts w:ascii="Arial"/>
          <w:b/>
        </w:rPr>
        <w:t>Purpose:</w:t>
      </w:r>
      <w:r>
        <w:rPr>
          <w:rFonts w:ascii="Arial"/>
          <w:b/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illustrate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concept</w:t>
      </w:r>
      <w:r>
        <w:rPr>
          <w:spacing w:val="-3"/>
        </w:rPr>
        <w:t xml:space="preserve"> </w:t>
      </w:r>
      <w:r>
        <w:t>works,</w:t>
      </w:r>
      <w:r>
        <w:rPr>
          <w:spacing w:val="-3"/>
        </w:rPr>
        <w:t xml:space="preserve"> </w:t>
      </w:r>
      <w:r>
        <w:t>persuade</w:t>
      </w:r>
      <w:r>
        <w:rPr>
          <w:spacing w:val="-3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value,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facilitate replication or scaling of successful approaches.</w:t>
      </w:r>
    </w:p>
    <w:p w14:paraId="50ECD863" w14:textId="77777777" w:rsidR="00CC3DA4" w:rsidRDefault="00000000">
      <w:pPr>
        <w:pStyle w:val="BodyText"/>
        <w:spacing w:line="249" w:lineRule="auto"/>
      </w:pPr>
      <w:r>
        <w:rPr>
          <w:rFonts w:ascii="Arial"/>
          <w:b/>
        </w:rPr>
        <w:t>Context:</w:t>
      </w:r>
      <w:r>
        <w:rPr>
          <w:rFonts w:ascii="Arial"/>
          <w:b/>
          <w:spacing w:val="-4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extensively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new,</w:t>
      </w:r>
      <w:r>
        <w:rPr>
          <w:spacing w:val="-4"/>
        </w:rPr>
        <w:t xml:space="preserve"> </w:t>
      </w:r>
      <w:r>
        <w:t>eco-friendly,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advanced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 xml:space="preserve">zero-emission vehicles, renewable energy projects) and, in public policy, to test innovative solutions to social </w:t>
      </w:r>
      <w:r>
        <w:rPr>
          <w:spacing w:val="-2"/>
        </w:rPr>
        <w:t>problems.</w:t>
      </w:r>
    </w:p>
    <w:p w14:paraId="29363298" w14:textId="77777777" w:rsidR="00CC3DA4" w:rsidRDefault="00000000">
      <w:pPr>
        <w:pStyle w:val="BodyText"/>
        <w:spacing w:line="249" w:lineRule="auto"/>
      </w:pPr>
      <w:r>
        <w:rPr>
          <w:rFonts w:ascii="Arial"/>
          <w:b/>
        </w:rPr>
        <w:t>Function:</w:t>
      </w:r>
      <w:r>
        <w:rPr>
          <w:rFonts w:ascii="Arial"/>
          <w:b/>
          <w:spacing w:val="-3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'learning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doing'</w:t>
      </w:r>
      <w:r>
        <w:rPr>
          <w:spacing w:val="-3"/>
        </w:rPr>
        <w:t xml:space="preserve"> </w:t>
      </w:r>
      <w:r>
        <w:t>mechanism,</w:t>
      </w:r>
      <w:r>
        <w:rPr>
          <w:spacing w:val="-3"/>
        </w:rPr>
        <w:t xml:space="preserve"> </w:t>
      </w:r>
      <w:r>
        <w:t>often</w:t>
      </w:r>
      <w:r>
        <w:rPr>
          <w:spacing w:val="-3"/>
        </w:rPr>
        <w:t xml:space="preserve"> </w:t>
      </w:r>
      <w:r>
        <w:t>involving</w:t>
      </w:r>
      <w:r>
        <w:rPr>
          <w:spacing w:val="-3"/>
        </w:rPr>
        <w:t xml:space="preserve"> </w:t>
      </w:r>
      <w:r>
        <w:t>partnerships</w:t>
      </w:r>
      <w:r>
        <w:rPr>
          <w:spacing w:val="-3"/>
        </w:rPr>
        <w:t xml:space="preserve"> </w:t>
      </w:r>
      <w:r>
        <w:t>between public, private, and community sectors.</w:t>
      </w:r>
    </w:p>
    <w:p w14:paraId="1F3FC8E3" w14:textId="77777777" w:rsidR="00CC3DA4" w:rsidRDefault="00000000">
      <w:pPr>
        <w:pStyle w:val="BodyText"/>
        <w:spacing w:line="249" w:lineRule="auto"/>
      </w:pPr>
      <w:r>
        <w:rPr>
          <w:rFonts w:ascii="Arial"/>
          <w:b/>
        </w:rPr>
        <w:t>Key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Characteristics:</w:t>
      </w:r>
      <w:r>
        <w:rPr>
          <w:rFonts w:ascii="Arial"/>
          <w:b/>
          <w:spacing w:val="-6"/>
        </w:rPr>
        <w:t xml:space="preserve"> </w:t>
      </w:r>
      <w:r>
        <w:t>Often</w:t>
      </w:r>
      <w:r>
        <w:rPr>
          <w:spacing w:val="-6"/>
        </w:rPr>
        <w:t xml:space="preserve"> </w:t>
      </w:r>
      <w:r>
        <w:t>characterized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well-funded,</w:t>
      </w:r>
      <w:r>
        <w:rPr>
          <w:spacing w:val="-6"/>
        </w:rPr>
        <w:t xml:space="preserve"> </w:t>
      </w:r>
      <w:r>
        <w:t>high-potential</w:t>
      </w:r>
      <w:r>
        <w:rPr>
          <w:spacing w:val="-6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while</w:t>
      </w:r>
      <w:r>
        <w:rPr>
          <w:spacing w:val="-6"/>
        </w:rPr>
        <w:t xml:space="preserve"> </w:t>
      </w:r>
      <w:r>
        <w:t>smaller than full-scale deployment, are crucial for validating effectiveness.</w:t>
      </w:r>
    </w:p>
    <w:p w14:paraId="6D0A73DE" w14:textId="77777777" w:rsidR="00CC3DA4" w:rsidRDefault="00CC3DA4">
      <w:pPr>
        <w:pStyle w:val="BodyText"/>
        <w:spacing w:before="0"/>
      </w:pPr>
    </w:p>
    <w:p w14:paraId="450C0FD2" w14:textId="77777777" w:rsidR="00CC3DA4" w:rsidRDefault="00CC3DA4">
      <w:pPr>
        <w:pStyle w:val="BodyText"/>
        <w:spacing w:before="144"/>
      </w:pPr>
    </w:p>
    <w:p w14:paraId="7AC7D502" w14:textId="77777777" w:rsidR="00CC3DA4" w:rsidRPr="003B0940" w:rsidRDefault="00000000">
      <w:pPr>
        <w:pStyle w:val="Heading1"/>
        <w:rPr>
          <w:sz w:val="28"/>
          <w:szCs w:val="28"/>
        </w:rPr>
      </w:pPr>
      <w:r w:rsidRPr="003B0940">
        <w:rPr>
          <w:spacing w:val="-2"/>
          <w:sz w:val="28"/>
          <w:szCs w:val="28"/>
        </w:rPr>
        <w:t>Examples</w:t>
      </w:r>
    </w:p>
    <w:p w14:paraId="5F43B93E" w14:textId="77777777" w:rsidR="00CC3DA4" w:rsidRPr="003B0940" w:rsidRDefault="00000000" w:rsidP="003B0940">
      <w:pPr>
        <w:pStyle w:val="ListParagraph"/>
        <w:numPr>
          <w:ilvl w:val="0"/>
          <w:numId w:val="1"/>
        </w:numPr>
        <w:tabs>
          <w:tab w:val="left" w:pos="360"/>
        </w:tabs>
        <w:spacing w:before="227" w:line="276" w:lineRule="auto"/>
        <w:ind w:left="360" w:right="396"/>
        <w:jc w:val="both"/>
        <w:rPr>
          <w:sz w:val="24"/>
          <w:szCs w:val="24"/>
        </w:rPr>
      </w:pPr>
      <w:r w:rsidRPr="003B0940">
        <w:rPr>
          <w:sz w:val="24"/>
          <w:szCs w:val="24"/>
        </w:rPr>
        <w:t>Energy: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Installing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smart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meters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in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municipalities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or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testing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new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energy-efficient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appliances</w:t>
      </w:r>
      <w:r w:rsidRPr="003B0940">
        <w:rPr>
          <w:spacing w:val="-3"/>
          <w:sz w:val="24"/>
          <w:szCs w:val="24"/>
        </w:rPr>
        <w:t xml:space="preserve"> </w:t>
      </w:r>
      <w:r w:rsidRPr="003B0940">
        <w:rPr>
          <w:sz w:val="24"/>
          <w:szCs w:val="24"/>
        </w:rPr>
        <w:t>in public buildings.</w:t>
      </w:r>
    </w:p>
    <w:p w14:paraId="442661C1" w14:textId="77777777" w:rsidR="00CC3DA4" w:rsidRPr="003B0940" w:rsidRDefault="00000000" w:rsidP="003B0940">
      <w:pPr>
        <w:pStyle w:val="ListParagraph"/>
        <w:numPr>
          <w:ilvl w:val="0"/>
          <w:numId w:val="1"/>
        </w:numPr>
        <w:tabs>
          <w:tab w:val="left" w:pos="360"/>
        </w:tabs>
        <w:spacing w:before="177" w:line="276" w:lineRule="auto"/>
        <w:ind w:left="360"/>
        <w:jc w:val="both"/>
        <w:rPr>
          <w:sz w:val="24"/>
          <w:szCs w:val="24"/>
        </w:rPr>
      </w:pPr>
      <w:r w:rsidRPr="003B0940">
        <w:rPr>
          <w:sz w:val="24"/>
          <w:szCs w:val="24"/>
        </w:rPr>
        <w:t xml:space="preserve">Environmental: Implementing new methods for soil erosion </w:t>
      </w:r>
      <w:r w:rsidRPr="003B0940">
        <w:rPr>
          <w:spacing w:val="-2"/>
          <w:sz w:val="24"/>
          <w:szCs w:val="24"/>
        </w:rPr>
        <w:t>control.</w:t>
      </w:r>
    </w:p>
    <w:p w14:paraId="0F8107FA" w14:textId="77777777" w:rsidR="00CC3DA4" w:rsidRPr="003B0940" w:rsidRDefault="00000000" w:rsidP="003B0940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ind w:left="360" w:right="317"/>
        <w:jc w:val="both"/>
        <w:rPr>
          <w:sz w:val="24"/>
          <w:szCs w:val="24"/>
        </w:rPr>
      </w:pPr>
      <w:r w:rsidRPr="003B0940">
        <w:rPr>
          <w:sz w:val="24"/>
          <w:szCs w:val="24"/>
        </w:rPr>
        <w:t>Technology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/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Infrastructure: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Testing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autonomous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shuttle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buses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or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new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advanced</w:t>
      </w:r>
      <w:r w:rsidRPr="003B0940">
        <w:rPr>
          <w:spacing w:val="-4"/>
          <w:sz w:val="24"/>
          <w:szCs w:val="24"/>
        </w:rPr>
        <w:t xml:space="preserve"> </w:t>
      </w:r>
      <w:r w:rsidRPr="003B0940">
        <w:rPr>
          <w:sz w:val="24"/>
          <w:szCs w:val="24"/>
        </w:rPr>
        <w:t>construction materials in a controlled real-world setting.</w:t>
      </w:r>
    </w:p>
    <w:sectPr w:rsidR="00CC3DA4" w:rsidRPr="003B0940">
      <w:type w:val="continuous"/>
      <w:pgSz w:w="11910" w:h="16840"/>
      <w:pgMar w:top="1500" w:right="1417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44662"/>
    <w:multiLevelType w:val="hybridMultilevel"/>
    <w:tmpl w:val="9FCE13FE"/>
    <w:lvl w:ilvl="0" w:tplc="54B626BA">
      <w:numFmt w:val="bullet"/>
      <w:lvlText w:val="•"/>
      <w:lvlJc w:val="left"/>
      <w:pPr>
        <w:ind w:left="36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n-US" w:eastAsia="en-US" w:bidi="ar-SA"/>
      </w:rPr>
    </w:lvl>
    <w:lvl w:ilvl="1" w:tplc="08E4768C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4DDC7C44">
      <w:numFmt w:val="bullet"/>
      <w:lvlText w:val="•"/>
      <w:lvlJc w:val="left"/>
      <w:pPr>
        <w:ind w:left="2073" w:hanging="360"/>
      </w:pPr>
      <w:rPr>
        <w:rFonts w:hint="default"/>
        <w:lang w:val="en-US" w:eastAsia="en-US" w:bidi="ar-SA"/>
      </w:rPr>
    </w:lvl>
    <w:lvl w:ilvl="3" w:tplc="D8FAA998">
      <w:numFmt w:val="bullet"/>
      <w:lvlText w:val="•"/>
      <w:lvlJc w:val="left"/>
      <w:pPr>
        <w:ind w:left="2930" w:hanging="360"/>
      </w:pPr>
      <w:rPr>
        <w:rFonts w:hint="default"/>
        <w:lang w:val="en-US" w:eastAsia="en-US" w:bidi="ar-SA"/>
      </w:rPr>
    </w:lvl>
    <w:lvl w:ilvl="4" w:tplc="D08416BE">
      <w:numFmt w:val="bullet"/>
      <w:lvlText w:val="•"/>
      <w:lvlJc w:val="left"/>
      <w:pPr>
        <w:ind w:left="3787" w:hanging="360"/>
      </w:pPr>
      <w:rPr>
        <w:rFonts w:hint="default"/>
        <w:lang w:val="en-US" w:eastAsia="en-US" w:bidi="ar-SA"/>
      </w:rPr>
    </w:lvl>
    <w:lvl w:ilvl="5" w:tplc="C9D0DFBE">
      <w:numFmt w:val="bullet"/>
      <w:lvlText w:val="•"/>
      <w:lvlJc w:val="left"/>
      <w:pPr>
        <w:ind w:left="4644" w:hanging="360"/>
      </w:pPr>
      <w:rPr>
        <w:rFonts w:hint="default"/>
        <w:lang w:val="en-US" w:eastAsia="en-US" w:bidi="ar-SA"/>
      </w:rPr>
    </w:lvl>
    <w:lvl w:ilvl="6" w:tplc="3B021310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7" w:tplc="9260E68E">
      <w:numFmt w:val="bullet"/>
      <w:lvlText w:val="•"/>
      <w:lvlJc w:val="left"/>
      <w:pPr>
        <w:ind w:left="6358" w:hanging="360"/>
      </w:pPr>
      <w:rPr>
        <w:rFonts w:hint="default"/>
        <w:lang w:val="en-US" w:eastAsia="en-US" w:bidi="ar-SA"/>
      </w:rPr>
    </w:lvl>
    <w:lvl w:ilvl="8" w:tplc="5652FD22"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</w:abstractNum>
  <w:num w:numId="1" w16cid:durableId="66277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3DA4"/>
    <w:rsid w:val="003B0940"/>
    <w:rsid w:val="008A6B30"/>
    <w:rsid w:val="00CC3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041A0"/>
  <w15:docId w15:val="{2543CAD7-DA56-4D2C-9EB9-B2A7DEF6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703" w:hanging="210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47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S0463030</cp:lastModifiedBy>
  <cp:revision>2</cp:revision>
  <dcterms:created xsi:type="dcterms:W3CDTF">2026-03-06T13:12:00Z</dcterms:created>
  <dcterms:modified xsi:type="dcterms:W3CDTF">2026-03-06T13:14:00Z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2026-03-06T00:00:00Z</vt:filetime>
  </property>
  <property fmtid="{D5CDD505-2E9C-101B-9397-08002B2CF9AE}" pid="5" name="Producer">
    <vt:lpwstr>ReportLab PDF Library - (opensource)</vt:lpwstr>
  </property>
</Properties>
</file>