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2728913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Binary to Decimal Conversion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IP Address—----- Day2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Class and it’s Types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Lab 1—----------connection between two router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2743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Connection between router and pc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18097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22955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Lab 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924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Lab 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Different connections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Day5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OSI Model Layer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89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color w:val="e8e8e8"/>
          <w:sz w:val="30"/>
          <w:szCs w:val="30"/>
          <w:shd w:fill="1f1f1f" w:val="clear"/>
          <w:rtl w:val="0"/>
        </w:rPr>
        <w:t xml:space="preserve">OSI LAYER</w:t>
      </w:r>
    </w:p>
    <w:p w:rsidR="00000000" w:rsidDel="00000000" w:rsidP="00000000" w:rsidRDefault="00000000" w:rsidRPr="00000000" w14:paraId="00000035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color w:val="e8e8e8"/>
          <w:sz w:val="30"/>
          <w:szCs w:val="30"/>
          <w:shd w:fill="1f1f1f" w:val="clear"/>
        </w:rPr>
        <w:drawing>
          <wp:inline distB="114300" distT="114300" distL="114300" distR="114300">
            <wp:extent cx="5943600" cy="2565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color w:val="e8e8e8"/>
          <w:sz w:val="30"/>
          <w:szCs w:val="30"/>
          <w:shd w:fill="1f1f1f" w:val="clear"/>
        </w:rPr>
        <w:drawing>
          <wp:inline distB="114300" distT="114300" distL="114300" distR="114300">
            <wp:extent cx="5943600" cy="2311400"/>
            <wp:effectExtent b="0" l="0" r="0" t="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e8e8e8"/>
          <w:sz w:val="30"/>
          <w:szCs w:val="30"/>
          <w:shd w:fill="1f1f1f" w:val="clear"/>
        </w:rPr>
      </w:pPr>
      <w:r w:rsidDel="00000000" w:rsidR="00000000" w:rsidRPr="00000000">
        <w:rPr>
          <w:color w:val="e8e8e8"/>
          <w:sz w:val="30"/>
          <w:szCs w:val="30"/>
          <w:shd w:fill="1f1f1f" w:val="clear"/>
        </w:rPr>
        <w:drawing>
          <wp:inline distB="114300" distT="114300" distL="114300" distR="114300">
            <wp:extent cx="5943600" cy="68326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Interface FastEthernet0/0</w:t>
      </w:r>
    </w:p>
    <w:p w:rsidR="00000000" w:rsidDel="00000000" w:rsidP="00000000" w:rsidRDefault="00000000" w:rsidRPr="00000000" w14:paraId="0000003B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address 10.0.0.1 255.0.0.0</w:t>
      </w:r>
    </w:p>
    <w:p w:rsidR="00000000" w:rsidDel="00000000" w:rsidP="00000000" w:rsidRDefault="00000000" w:rsidRPr="00000000" w14:paraId="0000003C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nat inside</w:t>
      </w:r>
    </w:p>
    <w:p w:rsidR="00000000" w:rsidDel="00000000" w:rsidP="00000000" w:rsidRDefault="00000000" w:rsidRPr="00000000" w14:paraId="0000003D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duplex auto</w:t>
      </w:r>
    </w:p>
    <w:p w:rsidR="00000000" w:rsidDel="00000000" w:rsidP="00000000" w:rsidRDefault="00000000" w:rsidRPr="00000000" w14:paraId="0000003E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speed auto</w:t>
      </w:r>
    </w:p>
    <w:p w:rsidR="00000000" w:rsidDel="00000000" w:rsidP="00000000" w:rsidRDefault="00000000" w:rsidRPr="00000000" w14:paraId="0000003F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40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interface FastEthernet0/1</w:t>
      </w:r>
    </w:p>
    <w:p w:rsidR="00000000" w:rsidDel="00000000" w:rsidP="00000000" w:rsidRDefault="00000000" w:rsidRPr="00000000" w14:paraId="00000041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address 20.0.0.1 255.0.0.0</w:t>
      </w:r>
    </w:p>
    <w:p w:rsidR="00000000" w:rsidDel="00000000" w:rsidP="00000000" w:rsidRDefault="00000000" w:rsidRPr="00000000" w14:paraId="00000042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nat outside</w:t>
      </w:r>
    </w:p>
    <w:p w:rsidR="00000000" w:rsidDel="00000000" w:rsidP="00000000" w:rsidRDefault="00000000" w:rsidRPr="00000000" w14:paraId="00000043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duplex auto</w:t>
      </w:r>
    </w:p>
    <w:p w:rsidR="00000000" w:rsidDel="00000000" w:rsidP="00000000" w:rsidRDefault="00000000" w:rsidRPr="00000000" w14:paraId="00000044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speed auto</w:t>
      </w:r>
    </w:p>
    <w:p w:rsidR="00000000" w:rsidDel="00000000" w:rsidP="00000000" w:rsidRDefault="00000000" w:rsidRPr="00000000" w14:paraId="00000045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46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interface Vlan1</w:t>
      </w:r>
    </w:p>
    <w:p w:rsidR="00000000" w:rsidDel="00000000" w:rsidP="00000000" w:rsidRDefault="00000000" w:rsidRPr="00000000" w14:paraId="00000047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no ip address</w:t>
      </w:r>
    </w:p>
    <w:p w:rsidR="00000000" w:rsidDel="00000000" w:rsidP="00000000" w:rsidRDefault="00000000" w:rsidRPr="00000000" w14:paraId="00000048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shutdown</w:t>
      </w:r>
    </w:p>
    <w:p w:rsidR="00000000" w:rsidDel="00000000" w:rsidP="00000000" w:rsidRDefault="00000000" w:rsidRPr="00000000" w14:paraId="00000049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4A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nat inside source list 1 interface FastEthernet0/1 overload</w:t>
      </w:r>
    </w:p>
    <w:p w:rsidR="00000000" w:rsidDel="00000000" w:rsidP="00000000" w:rsidRDefault="00000000" w:rsidRPr="00000000" w14:paraId="0000004B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classless</w:t>
      </w:r>
    </w:p>
    <w:p w:rsidR="00000000" w:rsidDel="00000000" w:rsidP="00000000" w:rsidRDefault="00000000" w:rsidRPr="00000000" w14:paraId="0000004C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route 30.0.0.0 255.0.0.0 20.0.0.2</w:t>
      </w:r>
    </w:p>
    <w:p w:rsidR="00000000" w:rsidDel="00000000" w:rsidP="00000000" w:rsidRDefault="00000000" w:rsidRPr="00000000" w14:paraId="0000004D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4E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ip flow-export version 9</w:t>
      </w:r>
    </w:p>
    <w:p w:rsidR="00000000" w:rsidDel="00000000" w:rsidP="00000000" w:rsidRDefault="00000000" w:rsidRPr="00000000" w14:paraId="0000004F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50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!</w:t>
      </w:r>
    </w:p>
    <w:p w:rsidR="00000000" w:rsidDel="00000000" w:rsidP="00000000" w:rsidRDefault="00000000" w:rsidRPr="00000000" w14:paraId="00000051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</w:rPr>
        <w:drawing>
          <wp:inline distB="114300" distT="114300" distL="114300" distR="114300">
            <wp:extent cx="5943600" cy="2235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e2eeff"/>
          <w:sz w:val="30"/>
          <w:szCs w:val="30"/>
          <w:shd w:fill="1f1f1f" w:val="clear"/>
          <w:rtl w:val="0"/>
        </w:rPr>
        <w:t xml:space="preserve">access-list 1 permit 10.0.0.0 0.255.255.255</w:t>
      </w:r>
    </w:p>
    <w:p w:rsidR="00000000" w:rsidDel="00000000" w:rsidP="00000000" w:rsidRDefault="00000000" w:rsidRPr="00000000" w14:paraId="00000052">
      <w:pPr>
        <w:rPr>
          <w:color w:val="e2eeff"/>
          <w:sz w:val="30"/>
          <w:szCs w:val="30"/>
          <w:shd w:fill="1f1f1f" w:val="clear"/>
        </w:rPr>
      </w:pPr>
      <w:r w:rsidDel="00000000" w:rsidR="00000000" w:rsidRPr="00000000">
        <w:rPr>
          <w:color w:val="e2eeff"/>
          <w:sz w:val="30"/>
          <w:szCs w:val="30"/>
          <w:shd w:fill="1f1f1f" w:val="clear"/>
        </w:rPr>
        <w:drawing>
          <wp:inline distB="114300" distT="114300" distL="114300" distR="114300">
            <wp:extent cx="5943600" cy="22352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e2eeff"/>
          <w:sz w:val="30"/>
          <w:szCs w:val="30"/>
          <w:shd w:fill="1f1f1f" w:val="clear"/>
        </w:rPr>
        <w:drawing>
          <wp:inline distB="114300" distT="114300" distL="114300" distR="114300">
            <wp:extent cx="5943600" cy="4089400"/>
            <wp:effectExtent b="25400" l="25400" r="25400" t="254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7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image" Target="media/image2.png"/><Relationship Id="rId25" Type="http://schemas.openxmlformats.org/officeDocument/2006/relationships/image" Target="media/image29.png"/><Relationship Id="rId28" Type="http://schemas.openxmlformats.org/officeDocument/2006/relationships/image" Target="media/image1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24.jpg"/><Relationship Id="rId31" Type="http://schemas.openxmlformats.org/officeDocument/2006/relationships/image" Target="media/image28.png"/><Relationship Id="rId30" Type="http://schemas.openxmlformats.org/officeDocument/2006/relationships/image" Target="media/image18.jpg"/><Relationship Id="rId11" Type="http://schemas.openxmlformats.org/officeDocument/2006/relationships/image" Target="media/image12.png"/><Relationship Id="rId33" Type="http://schemas.openxmlformats.org/officeDocument/2006/relationships/image" Target="media/image20.png"/><Relationship Id="rId10" Type="http://schemas.openxmlformats.org/officeDocument/2006/relationships/image" Target="media/image22.jpg"/><Relationship Id="rId32" Type="http://schemas.openxmlformats.org/officeDocument/2006/relationships/image" Target="media/image3.png"/><Relationship Id="rId13" Type="http://schemas.openxmlformats.org/officeDocument/2006/relationships/image" Target="media/image21.jpg"/><Relationship Id="rId12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19" Type="http://schemas.openxmlformats.org/officeDocument/2006/relationships/image" Target="media/image8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