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B00A5" w14:textId="77777777" w:rsidR="001E45F7" w:rsidRDefault="00000000">
      <w:pPr>
        <w:spacing w:before="720"/>
        <w:jc w:val="center"/>
      </w:pPr>
      <w:r>
        <w:rPr>
          <w:rFonts w:ascii="Aptos Display" w:hAnsi="Aptos Display"/>
          <w:b/>
          <w:color w:val="1F4E78"/>
          <w:sz w:val="54"/>
        </w:rPr>
        <w:t>Cloud Segmentation Using PSPNet</w:t>
      </w:r>
    </w:p>
    <w:p w14:paraId="5A146F97" w14:textId="77777777" w:rsidR="001E45F7" w:rsidRDefault="00000000">
      <w:pPr>
        <w:jc w:val="center"/>
      </w:pPr>
      <w:r>
        <w:rPr>
          <w:rFonts w:ascii="Aptos Display" w:hAnsi="Aptos Display"/>
          <w:color w:val="5B6573"/>
          <w:sz w:val="28"/>
        </w:rPr>
        <w:t>Method, Project Implementation, and Validation Results</w:t>
      </w:r>
    </w:p>
    <w:p w14:paraId="5D09CFCB" w14:textId="77777777" w:rsidR="001E45F7" w:rsidRDefault="00000000">
      <w:pPr>
        <w:spacing w:before="440"/>
        <w:jc w:val="center"/>
      </w:pPr>
      <w:r>
        <w:rPr>
          <w:color w:val="5B6573"/>
          <w:sz w:val="20"/>
        </w:rPr>
        <w:t>Project report | September 2026</w:t>
      </w:r>
    </w:p>
    <w:p w14:paraId="5C7573B7" w14:textId="77777777" w:rsidR="001E45F7" w:rsidRDefault="00000000">
      <w:pPr>
        <w:jc w:val="center"/>
      </w:pPr>
      <w:r>
        <w:rPr>
          <w:color w:val="5B6573"/>
          <w:sz w:val="24"/>
        </w:rPr>
        <w:t>Prepared by: Uwe Rosner</w:t>
      </w:r>
    </w:p>
    <w:p w14:paraId="20E50C93" w14:textId="77777777" w:rsidR="001E45F7" w:rsidRDefault="00000000">
      <w:pPr>
        <w:spacing w:after="80"/>
      </w:pPr>
      <w:r>
        <w:rPr>
          <w:b/>
          <w:color w:val="465464"/>
          <w:sz w:val="19"/>
        </w:rPr>
        <w:t>Table 1. Project overview.</w:t>
      </w:r>
    </w:p>
    <w:tbl>
      <w:tblPr>
        <w:tblStyle w:val="Tabellenraster"/>
        <w:tblW w:w="0" w:type="auto"/>
        <w:tblBorders>
          <w:top w:val="single" w:sz="6" w:space="0" w:color="DCE3EA"/>
          <w:left w:val="single" w:sz="6" w:space="0" w:color="DCE3EA"/>
          <w:bottom w:val="single" w:sz="6" w:space="0" w:color="DCE3EA"/>
          <w:right w:val="single" w:sz="6" w:space="0" w:color="DCE3EA"/>
          <w:insideH w:val="single" w:sz="6" w:space="0" w:color="DCE3EA"/>
          <w:insideV w:val="single" w:sz="6" w:space="0" w:color="DCE3EA"/>
        </w:tblBorders>
        <w:tblLayout w:type="fixed"/>
        <w:tblLook w:val="04A0" w:firstRow="1" w:lastRow="0" w:firstColumn="1" w:lastColumn="0" w:noHBand="0" w:noVBand="1"/>
      </w:tblPr>
      <w:tblGrid>
        <w:gridCol w:w="2160"/>
        <w:gridCol w:w="7920"/>
      </w:tblGrid>
      <w:tr w:rsidR="001E45F7" w14:paraId="1EA96C2D" w14:textId="77777777">
        <w:tc>
          <w:tcPr>
            <w:tcW w:w="2160" w:type="dxa"/>
            <w:shd w:val="clear" w:color="auto" w:fill="D9EAF7"/>
          </w:tcPr>
          <w:p w14:paraId="0E2015C2" w14:textId="77777777" w:rsidR="001E45F7" w:rsidRDefault="00000000">
            <w:pPr>
              <w:spacing w:before="40" w:after="40"/>
            </w:pPr>
            <w:r>
              <w:rPr>
                <w:b/>
                <w:color w:val="1F4E78"/>
                <w:sz w:val="19"/>
              </w:rPr>
              <w:t>Item</w:t>
            </w:r>
          </w:p>
        </w:tc>
        <w:tc>
          <w:tcPr>
            <w:tcW w:w="7920" w:type="dxa"/>
            <w:shd w:val="clear" w:color="auto" w:fill="D9EAF7"/>
          </w:tcPr>
          <w:p w14:paraId="7FEF6959" w14:textId="77777777" w:rsidR="001E45F7" w:rsidRDefault="00000000">
            <w:pPr>
              <w:spacing w:before="40" w:after="40"/>
            </w:pPr>
            <w:r>
              <w:rPr>
                <w:b/>
                <w:color w:val="1F4E78"/>
                <w:sz w:val="19"/>
              </w:rPr>
              <w:t>Value</w:t>
            </w:r>
          </w:p>
        </w:tc>
      </w:tr>
      <w:tr w:rsidR="001E45F7" w14:paraId="4E5B477D" w14:textId="77777777">
        <w:tc>
          <w:tcPr>
            <w:tcW w:w="2160" w:type="dxa"/>
          </w:tcPr>
          <w:p w14:paraId="64A7C31A" w14:textId="77777777" w:rsidR="001E45F7" w:rsidRDefault="00000000">
            <w:pPr>
              <w:spacing w:before="40" w:after="40"/>
            </w:pPr>
            <w:r>
              <w:rPr>
                <w:sz w:val="19"/>
              </w:rPr>
              <w:t>Task</w:t>
            </w:r>
          </w:p>
        </w:tc>
        <w:tc>
          <w:tcPr>
            <w:tcW w:w="7920" w:type="dxa"/>
          </w:tcPr>
          <w:p w14:paraId="12F4A499" w14:textId="77777777" w:rsidR="001E45F7" w:rsidRDefault="00000000">
            <w:pPr>
              <w:spacing w:before="40" w:after="40"/>
            </w:pPr>
            <w:r>
              <w:rPr>
                <w:sz w:val="19"/>
              </w:rPr>
              <w:t>Semantic segmentation of cloud patterns in satellite images</w:t>
            </w:r>
          </w:p>
        </w:tc>
      </w:tr>
      <w:tr w:rsidR="001E45F7" w14:paraId="3A1B0EC6" w14:textId="77777777">
        <w:tc>
          <w:tcPr>
            <w:tcW w:w="2160" w:type="dxa"/>
          </w:tcPr>
          <w:p w14:paraId="1ED2724F" w14:textId="77777777" w:rsidR="001E45F7" w:rsidRDefault="00000000">
            <w:pPr>
              <w:spacing w:before="40" w:after="40"/>
            </w:pPr>
            <w:r>
              <w:rPr>
                <w:sz w:val="19"/>
              </w:rPr>
              <w:t>Model</w:t>
            </w:r>
          </w:p>
        </w:tc>
        <w:tc>
          <w:tcPr>
            <w:tcW w:w="7920" w:type="dxa"/>
          </w:tcPr>
          <w:p w14:paraId="0A7809C2" w14:textId="77777777" w:rsidR="001E45F7" w:rsidRDefault="00000000">
            <w:pPr>
              <w:spacing w:before="40" w:after="40"/>
            </w:pPr>
            <w:r>
              <w:rPr>
                <w:sz w:val="19"/>
              </w:rPr>
              <w:t>PSPNet with a ResNet-34 encoder pre-trained on ImageNet (segmentation_models_pytorch)</w:t>
            </w:r>
          </w:p>
        </w:tc>
      </w:tr>
      <w:tr w:rsidR="001E45F7" w14:paraId="38930CB5" w14:textId="77777777">
        <w:tc>
          <w:tcPr>
            <w:tcW w:w="2160" w:type="dxa"/>
          </w:tcPr>
          <w:p w14:paraId="3B129DB8" w14:textId="77777777" w:rsidR="001E45F7" w:rsidRDefault="00000000">
            <w:pPr>
              <w:spacing w:before="40" w:after="40"/>
            </w:pPr>
            <w:r>
              <w:rPr>
                <w:sz w:val="19"/>
              </w:rPr>
              <w:t>Input</w:t>
            </w:r>
          </w:p>
        </w:tc>
        <w:tc>
          <w:tcPr>
            <w:tcW w:w="7920" w:type="dxa"/>
          </w:tcPr>
          <w:p w14:paraId="543962E0" w14:textId="77777777" w:rsidR="001E45F7" w:rsidRDefault="00000000">
            <w:pPr>
              <w:spacing w:before="40" w:after="40"/>
            </w:pPr>
            <w:r>
              <w:rPr>
                <w:sz w:val="19"/>
              </w:rPr>
              <w:t>384 × 576 pixels, RGB</w:t>
            </w:r>
          </w:p>
        </w:tc>
      </w:tr>
      <w:tr w:rsidR="001E45F7" w14:paraId="7743A206" w14:textId="77777777">
        <w:tc>
          <w:tcPr>
            <w:tcW w:w="2160" w:type="dxa"/>
          </w:tcPr>
          <w:p w14:paraId="7C5B53B7" w14:textId="77777777" w:rsidR="001E45F7" w:rsidRDefault="00000000">
            <w:pPr>
              <w:spacing w:before="40" w:after="40"/>
            </w:pPr>
            <w:r>
              <w:rPr>
                <w:sz w:val="19"/>
              </w:rPr>
              <w:t>Output</w:t>
            </w:r>
          </w:p>
        </w:tc>
        <w:tc>
          <w:tcPr>
            <w:tcW w:w="7920" w:type="dxa"/>
          </w:tcPr>
          <w:p w14:paraId="56A79D1F" w14:textId="77777777" w:rsidR="001E45F7" w:rsidRDefault="00000000">
            <w:pPr>
              <w:spacing w:before="40" w:after="40"/>
            </w:pPr>
            <w:r>
              <w:rPr>
                <w:sz w:val="19"/>
              </w:rPr>
              <w:t>Four independent masks: Fish, Flower, Gravel, Sugar (multi-label)</w:t>
            </w:r>
          </w:p>
        </w:tc>
      </w:tr>
      <w:tr w:rsidR="001E45F7" w14:paraId="47659A57" w14:textId="77777777">
        <w:tc>
          <w:tcPr>
            <w:tcW w:w="2160" w:type="dxa"/>
          </w:tcPr>
          <w:p w14:paraId="78ABB25E" w14:textId="77777777" w:rsidR="001E45F7" w:rsidRDefault="00000000">
            <w:pPr>
              <w:spacing w:before="40" w:after="40"/>
            </w:pPr>
            <w:r>
              <w:rPr>
                <w:sz w:val="19"/>
              </w:rPr>
              <w:t>Data</w:t>
            </w:r>
          </w:p>
        </w:tc>
        <w:tc>
          <w:tcPr>
            <w:tcW w:w="7920" w:type="dxa"/>
          </w:tcPr>
          <w:p w14:paraId="6DE6B974" w14:textId="77777777" w:rsidR="001E45F7" w:rsidRDefault="00000000">
            <w:pPr>
              <w:spacing w:before="40" w:after="40"/>
            </w:pPr>
            <w:r>
              <w:rPr>
                <w:sz w:val="19"/>
              </w:rPr>
              <w:t>5,546 labelled images, split 4,991 train / 555 validation</w:t>
            </w:r>
          </w:p>
        </w:tc>
      </w:tr>
      <w:tr w:rsidR="001E45F7" w14:paraId="6920E251" w14:textId="77777777">
        <w:tc>
          <w:tcPr>
            <w:tcW w:w="2160" w:type="dxa"/>
          </w:tcPr>
          <w:p w14:paraId="1FDED78B" w14:textId="77777777" w:rsidR="001E45F7" w:rsidRDefault="00000000">
            <w:pPr>
              <w:spacing w:before="40" w:after="40"/>
            </w:pPr>
            <w:r>
              <w:rPr>
                <w:sz w:val="19"/>
              </w:rPr>
              <w:t>Framework</w:t>
            </w:r>
          </w:p>
        </w:tc>
        <w:tc>
          <w:tcPr>
            <w:tcW w:w="7920" w:type="dxa"/>
          </w:tcPr>
          <w:p w14:paraId="42FFC477" w14:textId="77777777" w:rsidR="001E45F7" w:rsidRDefault="00000000">
            <w:pPr>
              <w:spacing w:before="40" w:after="40"/>
            </w:pPr>
            <w:r>
              <w:rPr>
                <w:sz w:val="19"/>
              </w:rPr>
              <w:t>PyTorch, Albumentations, OpenCV</w:t>
            </w:r>
          </w:p>
        </w:tc>
      </w:tr>
    </w:tbl>
    <w:p w14:paraId="2D973C81" w14:textId="77777777" w:rsidR="001E45F7" w:rsidRDefault="001E45F7">
      <w:pPr>
        <w:spacing w:after="0"/>
      </w:pPr>
    </w:p>
    <w:p w14:paraId="1DF8FD1A" w14:textId="77777777" w:rsidR="001E45F7" w:rsidRDefault="00000000">
      <w:pPr>
        <w:pStyle w:val="berschrift1"/>
      </w:pPr>
      <w:r>
        <w:t>1. Summary</w:t>
      </w:r>
    </w:p>
    <w:p w14:paraId="741298EC" w14:textId="77777777" w:rsidR="001E45F7" w:rsidRDefault="00000000">
      <w:r>
        <w:t>This chapter documents the PSPNet model trained for the cloud-segmentation project: the method, the concrete configuration used, and the validation results. The model predicts four independent masks per image, one for each cloud organisation pattern (Fish, Flower, Gravel, Sugar). Because a pixel can belong to several patterns at once, the task is multi-label rather than multi-class.</w:t>
      </w:r>
    </w:p>
    <w:p w14:paraId="088184B5" w14:textId="77777777" w:rsidR="001E45F7" w:rsidRDefault="00000000">
      <w:r>
        <w:t>Training over 25 epochs is stable: training and validation loss decrease together and the validation Dice score rises from 0.5244 after the first epoch to 0.6053 at the end, without a widening train–validation gap. The final model reaches a macro Dice of 0.6053 and a macro IoU of 0.4362 on the 555 held-out validation images. That is close to the U-Net (ResNet-50) model trained on the identical validation split (macro Dice 0.6118), so the two architectures perform on par on this dataset.</w:t>
      </w:r>
    </w:p>
    <w:p w14:paraId="6BCCC7AD" w14:textId="77777777" w:rsidR="001E45F7" w:rsidRDefault="00000000">
      <w:pPr>
        <w:pStyle w:val="berschrift1"/>
      </w:pPr>
      <w:r>
        <w:t>2. The PSPNet Method</w:t>
      </w:r>
    </w:p>
    <w:p w14:paraId="2A153355" w14:textId="77777777" w:rsidR="001E45F7" w:rsidRDefault="00000000">
      <w:r>
        <w:t>PSPNet (Pyramid Scene Parsing Network) is a segmentation architecture built around one central idea: a pixel is easier to classify when the model also knows the global context of the scene it sits in. A plain fully-convolutional network decides each pixel from a limited receptive field, which causes locally plausible but globally inconsistent labels. PSPNet adds a pyramid pooling module on top of the encoder feature map that pools the same features at several spatial scales at once and concatenates the results, so every pixel decision is informed by both local texture and the layout of the whole image.</w:t>
      </w:r>
    </w:p>
    <w:p w14:paraId="0A5F048C" w14:textId="77777777" w:rsidR="001E45F7" w:rsidRDefault="00000000">
      <w:pPr>
        <w:spacing w:after="80"/>
      </w:pPr>
      <w:r>
        <w:rPr>
          <w:b/>
          <w:color w:val="465464"/>
          <w:sz w:val="19"/>
        </w:rPr>
        <w:t>Table 2. Core PSPNet components and their role in this project.</w:t>
      </w:r>
    </w:p>
    <w:tbl>
      <w:tblPr>
        <w:tblStyle w:val="Tabellenraster"/>
        <w:tblW w:w="0" w:type="auto"/>
        <w:tblBorders>
          <w:top w:val="single" w:sz="6" w:space="0" w:color="DCE3EA"/>
          <w:left w:val="single" w:sz="6" w:space="0" w:color="DCE3EA"/>
          <w:bottom w:val="single" w:sz="6" w:space="0" w:color="DCE3EA"/>
          <w:right w:val="single" w:sz="6" w:space="0" w:color="DCE3EA"/>
          <w:insideH w:val="single" w:sz="6" w:space="0" w:color="DCE3EA"/>
          <w:insideV w:val="single" w:sz="6" w:space="0" w:color="DCE3EA"/>
        </w:tblBorders>
        <w:tblLayout w:type="fixed"/>
        <w:tblLook w:val="04A0" w:firstRow="1" w:lastRow="0" w:firstColumn="1" w:lastColumn="0" w:noHBand="0" w:noVBand="1"/>
      </w:tblPr>
      <w:tblGrid>
        <w:gridCol w:w="1944"/>
        <w:gridCol w:w="3816"/>
        <w:gridCol w:w="4320"/>
      </w:tblGrid>
      <w:tr w:rsidR="001E45F7" w14:paraId="7CD8CDCD" w14:textId="77777777">
        <w:tc>
          <w:tcPr>
            <w:tcW w:w="1944" w:type="dxa"/>
            <w:shd w:val="clear" w:color="auto" w:fill="D9EAF7"/>
          </w:tcPr>
          <w:p w14:paraId="7A3E18F7" w14:textId="77777777" w:rsidR="001E45F7" w:rsidRDefault="00000000">
            <w:pPr>
              <w:spacing w:before="40" w:after="40"/>
            </w:pPr>
            <w:r>
              <w:rPr>
                <w:b/>
                <w:color w:val="1F4E78"/>
                <w:sz w:val="19"/>
              </w:rPr>
              <w:t>Component</w:t>
            </w:r>
          </w:p>
        </w:tc>
        <w:tc>
          <w:tcPr>
            <w:tcW w:w="3816" w:type="dxa"/>
            <w:shd w:val="clear" w:color="auto" w:fill="D9EAF7"/>
          </w:tcPr>
          <w:p w14:paraId="3B50BF15" w14:textId="77777777" w:rsidR="001E45F7" w:rsidRDefault="00000000">
            <w:pPr>
              <w:spacing w:before="40" w:after="40"/>
            </w:pPr>
            <w:r>
              <w:rPr>
                <w:b/>
                <w:color w:val="1F4E78"/>
                <w:sz w:val="19"/>
              </w:rPr>
              <w:t>Role in PSPNet</w:t>
            </w:r>
          </w:p>
        </w:tc>
        <w:tc>
          <w:tcPr>
            <w:tcW w:w="4320" w:type="dxa"/>
            <w:shd w:val="clear" w:color="auto" w:fill="D9EAF7"/>
          </w:tcPr>
          <w:p w14:paraId="23BF4C24" w14:textId="77777777" w:rsidR="001E45F7" w:rsidRDefault="00000000">
            <w:pPr>
              <w:spacing w:before="40" w:after="40"/>
            </w:pPr>
            <w:r>
              <w:rPr>
                <w:b/>
                <w:color w:val="1F4E78"/>
                <w:sz w:val="19"/>
              </w:rPr>
              <w:t>Role in this project</w:t>
            </w:r>
          </w:p>
        </w:tc>
      </w:tr>
      <w:tr w:rsidR="001E45F7" w14:paraId="0EA6C606" w14:textId="77777777">
        <w:tc>
          <w:tcPr>
            <w:tcW w:w="1944" w:type="dxa"/>
          </w:tcPr>
          <w:p w14:paraId="245C31AD" w14:textId="77777777" w:rsidR="001E45F7" w:rsidRDefault="00000000">
            <w:pPr>
              <w:spacing w:before="40" w:after="40"/>
            </w:pPr>
            <w:r>
              <w:rPr>
                <w:sz w:val="19"/>
              </w:rPr>
              <w:t>Encoder (backbone)</w:t>
            </w:r>
          </w:p>
        </w:tc>
        <w:tc>
          <w:tcPr>
            <w:tcW w:w="3816" w:type="dxa"/>
          </w:tcPr>
          <w:p w14:paraId="7FEA8B97" w14:textId="77777777" w:rsidR="001E45F7" w:rsidRDefault="00000000">
            <w:pPr>
              <w:spacing w:before="40" w:after="40"/>
            </w:pPr>
            <w:r>
              <w:rPr>
                <w:sz w:val="19"/>
              </w:rPr>
              <w:t xml:space="preserve">A CNN — here ResNet-34 — produces a downsampled feature map with rich </w:t>
            </w:r>
            <w:r>
              <w:rPr>
                <w:sz w:val="19"/>
              </w:rPr>
              <w:lastRenderedPageBreak/>
              <w:t>semantic content.</w:t>
            </w:r>
          </w:p>
        </w:tc>
        <w:tc>
          <w:tcPr>
            <w:tcW w:w="4320" w:type="dxa"/>
          </w:tcPr>
          <w:p w14:paraId="63FA2693" w14:textId="77777777" w:rsidR="001E45F7" w:rsidRDefault="00000000">
            <w:pPr>
              <w:spacing w:before="40" w:after="40"/>
            </w:pPr>
            <w:r>
              <w:rPr>
                <w:sz w:val="19"/>
              </w:rPr>
              <w:lastRenderedPageBreak/>
              <w:t xml:space="preserve">Learns cloud texture, brightness and edge structure; ImageNet weights give a usable starting </w:t>
            </w:r>
            <w:r>
              <w:rPr>
                <w:sz w:val="19"/>
              </w:rPr>
              <w:lastRenderedPageBreak/>
              <w:t>point despite the moderate dataset size.</w:t>
            </w:r>
          </w:p>
        </w:tc>
      </w:tr>
      <w:tr w:rsidR="001E45F7" w14:paraId="5CAB127D" w14:textId="77777777">
        <w:tc>
          <w:tcPr>
            <w:tcW w:w="1944" w:type="dxa"/>
          </w:tcPr>
          <w:p w14:paraId="2F0787E2" w14:textId="77777777" w:rsidR="001E45F7" w:rsidRDefault="00000000">
            <w:pPr>
              <w:spacing w:before="40" w:after="40"/>
            </w:pPr>
            <w:r>
              <w:rPr>
                <w:sz w:val="19"/>
              </w:rPr>
              <w:lastRenderedPageBreak/>
              <w:t>Pyramid pooling module</w:t>
            </w:r>
          </w:p>
        </w:tc>
        <w:tc>
          <w:tcPr>
            <w:tcW w:w="3816" w:type="dxa"/>
          </w:tcPr>
          <w:p w14:paraId="4EF4A951" w14:textId="77777777" w:rsidR="001E45F7" w:rsidRDefault="00000000">
            <w:pPr>
              <w:spacing w:before="40" w:after="40"/>
            </w:pPr>
            <w:r>
              <w:rPr>
                <w:sz w:val="19"/>
              </w:rPr>
              <w:t>Pools the encoder features at several grid resolutions (e.g. 1×1, 2×2, 3×3, 6×6), reduces each level with a 1×1 convolution and concatenates all levels with the original features.</w:t>
            </w:r>
          </w:p>
        </w:tc>
        <w:tc>
          <w:tcPr>
            <w:tcW w:w="4320" w:type="dxa"/>
          </w:tcPr>
          <w:p w14:paraId="1B105574" w14:textId="77777777" w:rsidR="001E45F7" w:rsidRDefault="00000000">
            <w:pPr>
              <w:spacing w:before="40" w:after="40"/>
            </w:pPr>
            <w:r>
              <w:rPr>
                <w:sz w:val="19"/>
              </w:rPr>
              <w:t>Cloud patterns are large, diffuse and defined by their arrangement over the whole scene, which is exactly the global context this module adds.</w:t>
            </w:r>
          </w:p>
        </w:tc>
      </w:tr>
      <w:tr w:rsidR="001E45F7" w14:paraId="259A2CF5" w14:textId="77777777">
        <w:tc>
          <w:tcPr>
            <w:tcW w:w="1944" w:type="dxa"/>
          </w:tcPr>
          <w:p w14:paraId="29F12CF6" w14:textId="77777777" w:rsidR="001E45F7" w:rsidRDefault="00000000">
            <w:pPr>
              <w:spacing w:before="40" w:after="40"/>
            </w:pPr>
            <w:r>
              <w:rPr>
                <w:sz w:val="19"/>
              </w:rPr>
              <w:t>Decoder head</w:t>
            </w:r>
          </w:p>
        </w:tc>
        <w:tc>
          <w:tcPr>
            <w:tcW w:w="3816" w:type="dxa"/>
          </w:tcPr>
          <w:p w14:paraId="2456B442" w14:textId="77777777" w:rsidR="001E45F7" w:rsidRDefault="00000000">
            <w:pPr>
              <w:spacing w:before="40" w:after="40"/>
            </w:pPr>
            <w:r>
              <w:rPr>
                <w:sz w:val="19"/>
              </w:rPr>
              <w:t>A convolution over the concatenated pyramid features, followed by upsampling back to input resolution.</w:t>
            </w:r>
          </w:p>
        </w:tc>
        <w:tc>
          <w:tcPr>
            <w:tcW w:w="4320" w:type="dxa"/>
          </w:tcPr>
          <w:p w14:paraId="2D4E081E" w14:textId="77777777" w:rsidR="001E45F7" w:rsidRDefault="00000000">
            <w:pPr>
              <w:spacing w:before="40" w:after="40"/>
            </w:pPr>
            <w:r>
              <w:rPr>
                <w:sz w:val="19"/>
              </w:rPr>
              <w:t>Produces the four full-resolution mask channels. The head is light — PSPNet has no U-Net-style skip connections, so fine boundaries are less sharp, which matters little for the soft cloud boundaries here.</w:t>
            </w:r>
          </w:p>
        </w:tc>
      </w:tr>
      <w:tr w:rsidR="001E45F7" w14:paraId="3B911A96" w14:textId="77777777">
        <w:tc>
          <w:tcPr>
            <w:tcW w:w="1944" w:type="dxa"/>
          </w:tcPr>
          <w:p w14:paraId="26BB867A" w14:textId="77777777" w:rsidR="001E45F7" w:rsidRDefault="00000000">
            <w:pPr>
              <w:spacing w:before="40" w:after="40"/>
            </w:pPr>
            <w:r>
              <w:rPr>
                <w:sz w:val="19"/>
              </w:rPr>
              <w:t>Output layer</w:t>
            </w:r>
          </w:p>
        </w:tc>
        <w:tc>
          <w:tcPr>
            <w:tcW w:w="3816" w:type="dxa"/>
          </w:tcPr>
          <w:p w14:paraId="0322B723" w14:textId="77777777" w:rsidR="001E45F7" w:rsidRDefault="00000000">
            <w:pPr>
              <w:spacing w:before="40" w:after="40"/>
            </w:pPr>
            <w:r>
              <w:rPr>
                <w:sz w:val="19"/>
              </w:rPr>
              <w:t>One channel per class with sigmoid activation in the multi-label case.</w:t>
            </w:r>
          </w:p>
        </w:tc>
        <w:tc>
          <w:tcPr>
            <w:tcW w:w="4320" w:type="dxa"/>
          </w:tcPr>
          <w:p w14:paraId="65D871C2" w14:textId="77777777" w:rsidR="001E45F7" w:rsidRDefault="00000000">
            <w:pPr>
              <w:spacing w:before="40" w:after="40"/>
            </w:pPr>
            <w:r>
              <w:rPr>
                <w:sz w:val="19"/>
              </w:rPr>
              <w:t>Four independent probability maps for Fish, Flower, Gravel and Sugar, thresholded at 0.5.</w:t>
            </w:r>
          </w:p>
        </w:tc>
      </w:tr>
    </w:tbl>
    <w:p w14:paraId="48B5C7AE" w14:textId="77777777" w:rsidR="001E45F7" w:rsidRDefault="001E45F7">
      <w:pPr>
        <w:spacing w:after="0"/>
      </w:pPr>
    </w:p>
    <w:p w14:paraId="00BA3A3A" w14:textId="77777777" w:rsidR="001E45F7" w:rsidRDefault="00000000">
      <w:r>
        <w:t>The trade-off against U-Net is therefore: U-Net recovers spatial detail through skip connections, while PSPNet trades some of that detail for an explicit model of global context. For the diffuse, large-scale regions in this dataset the second property is the more relevant one, which is why PSPNet was selected as the counterpart architecture.</w:t>
      </w:r>
    </w:p>
    <w:p w14:paraId="035878A6" w14:textId="77777777" w:rsidR="001E45F7" w:rsidRDefault="001E45F7"/>
    <w:p w14:paraId="741926E9" w14:textId="77777777" w:rsidR="001E45F7" w:rsidRPr="002325C7" w:rsidRDefault="00000000" w:rsidP="002325C7">
      <w:pPr>
        <w:spacing w:before="60" w:after="160"/>
        <w:jc w:val="center"/>
        <w:rPr>
          <w:rFonts w:eastAsiaTheme="minorEastAsia"/>
          <w:i/>
          <w:color w:val="5B6573"/>
          <w:sz w:val="17"/>
        </w:rPr>
      </w:pPr>
      <w:r w:rsidRPr="002325C7">
        <w:rPr>
          <w:rFonts w:eastAsiaTheme="minorEastAsia"/>
          <w:i/>
          <w:color w:val="5B6573"/>
          <w:sz w:val="17"/>
        </w:rPr>
        <w:t>Scheme 1. PSPNet architecture: ResNet-34 encoder, pyramid pooling module and segmentation head.</w:t>
      </w:r>
    </w:p>
    <w:p w14:paraId="03F69D3C" w14:textId="77777777" w:rsidR="001E45F7" w:rsidRDefault="00000000">
      <w:pPr>
        <w:pStyle w:val="berschrift1"/>
      </w:pPr>
      <w:r>
        <w:t>3. Application of PSPNet in the Project</w:t>
      </w:r>
    </w:p>
    <w:p w14:paraId="26FAC045" w14:textId="77777777" w:rsidR="001E45F7" w:rsidRDefault="00000000">
      <w:r>
        <w:t>The model is instantiated from segmentation_models_pytorch as PSPNet(encoder_name="resnet34", encoder_weights="imagenet", classes=4). Images and masks are loaded at 384 × 576 by a custom dataset class that decodes the run-length-encoded masks from train.csv, applies the augmentation pipeline, and normalises the image with the ImageNet statistics the encoder expects.</w:t>
      </w:r>
    </w:p>
    <w:p w14:paraId="7CAED6C1" w14:textId="77777777" w:rsidR="001E45F7" w:rsidRDefault="00000000">
      <w:pPr>
        <w:spacing w:after="80"/>
      </w:pPr>
      <w:r>
        <w:rPr>
          <w:b/>
          <w:color w:val="465464"/>
          <w:sz w:val="19"/>
        </w:rPr>
        <w:t>Table 3. Training configuration.</w:t>
      </w:r>
    </w:p>
    <w:tbl>
      <w:tblPr>
        <w:tblStyle w:val="Tabellenraster"/>
        <w:tblW w:w="0" w:type="auto"/>
        <w:tblBorders>
          <w:top w:val="single" w:sz="6" w:space="0" w:color="DCE3EA"/>
          <w:left w:val="single" w:sz="6" w:space="0" w:color="DCE3EA"/>
          <w:bottom w:val="single" w:sz="6" w:space="0" w:color="DCE3EA"/>
          <w:right w:val="single" w:sz="6" w:space="0" w:color="DCE3EA"/>
          <w:insideH w:val="single" w:sz="6" w:space="0" w:color="DCE3EA"/>
          <w:insideV w:val="single" w:sz="6" w:space="0" w:color="DCE3EA"/>
        </w:tblBorders>
        <w:tblLayout w:type="fixed"/>
        <w:tblLook w:val="04A0" w:firstRow="1" w:lastRow="0" w:firstColumn="1" w:lastColumn="0" w:noHBand="0" w:noVBand="1"/>
      </w:tblPr>
      <w:tblGrid>
        <w:gridCol w:w="2736"/>
        <w:gridCol w:w="7344"/>
      </w:tblGrid>
      <w:tr w:rsidR="001E45F7" w14:paraId="61FEB93C" w14:textId="77777777">
        <w:tc>
          <w:tcPr>
            <w:tcW w:w="2736" w:type="dxa"/>
            <w:shd w:val="clear" w:color="auto" w:fill="D9EAF7"/>
          </w:tcPr>
          <w:p w14:paraId="5A719316" w14:textId="77777777" w:rsidR="001E45F7" w:rsidRDefault="00000000">
            <w:pPr>
              <w:spacing w:before="40" w:after="40"/>
            </w:pPr>
            <w:r>
              <w:rPr>
                <w:b/>
                <w:color w:val="1F4E78"/>
                <w:sz w:val="19"/>
              </w:rPr>
              <w:t>Setting</w:t>
            </w:r>
          </w:p>
        </w:tc>
        <w:tc>
          <w:tcPr>
            <w:tcW w:w="7344" w:type="dxa"/>
            <w:shd w:val="clear" w:color="auto" w:fill="D9EAF7"/>
          </w:tcPr>
          <w:p w14:paraId="52249F43" w14:textId="77777777" w:rsidR="001E45F7" w:rsidRDefault="00000000">
            <w:pPr>
              <w:spacing w:before="40" w:after="40"/>
            </w:pPr>
            <w:r>
              <w:rPr>
                <w:b/>
                <w:color w:val="1F4E78"/>
                <w:sz w:val="19"/>
              </w:rPr>
              <w:t>Value</w:t>
            </w:r>
          </w:p>
        </w:tc>
      </w:tr>
      <w:tr w:rsidR="001E45F7" w14:paraId="4083F05E" w14:textId="77777777">
        <w:tc>
          <w:tcPr>
            <w:tcW w:w="2736" w:type="dxa"/>
          </w:tcPr>
          <w:p w14:paraId="04152238" w14:textId="77777777" w:rsidR="001E45F7" w:rsidRDefault="00000000">
            <w:pPr>
              <w:spacing w:before="40" w:after="40"/>
            </w:pPr>
            <w:r>
              <w:rPr>
                <w:sz w:val="19"/>
              </w:rPr>
              <w:t>Loss</w:t>
            </w:r>
          </w:p>
        </w:tc>
        <w:tc>
          <w:tcPr>
            <w:tcW w:w="7344" w:type="dxa"/>
          </w:tcPr>
          <w:p w14:paraId="39CE75A4" w14:textId="77777777" w:rsidR="001E45F7" w:rsidRDefault="00000000">
            <w:pPr>
              <w:spacing w:before="40" w:after="40"/>
            </w:pPr>
            <w:r>
              <w:rPr>
                <w:sz w:val="19"/>
              </w:rPr>
              <w:t>BCEWithLogitsLoss + multi-label Dice loss (weighted 1 : 1)</w:t>
            </w:r>
          </w:p>
        </w:tc>
      </w:tr>
      <w:tr w:rsidR="001E45F7" w14:paraId="06F5A0F7" w14:textId="77777777">
        <w:tc>
          <w:tcPr>
            <w:tcW w:w="2736" w:type="dxa"/>
          </w:tcPr>
          <w:p w14:paraId="20A90D2F" w14:textId="77777777" w:rsidR="001E45F7" w:rsidRDefault="00000000">
            <w:pPr>
              <w:spacing w:before="40" w:after="40"/>
            </w:pPr>
            <w:r>
              <w:rPr>
                <w:sz w:val="19"/>
              </w:rPr>
              <w:t>Optimizer</w:t>
            </w:r>
          </w:p>
        </w:tc>
        <w:tc>
          <w:tcPr>
            <w:tcW w:w="7344" w:type="dxa"/>
          </w:tcPr>
          <w:p w14:paraId="106B7F0C" w14:textId="77777777" w:rsidR="001E45F7" w:rsidRDefault="00000000">
            <w:pPr>
              <w:spacing w:before="40" w:after="40"/>
            </w:pPr>
            <w:r>
              <w:rPr>
                <w:sz w:val="19"/>
              </w:rPr>
              <w:t>Adam, learning rate 1e-4, no scheduler</w:t>
            </w:r>
          </w:p>
        </w:tc>
      </w:tr>
      <w:tr w:rsidR="001E45F7" w14:paraId="4C1EC4B6" w14:textId="77777777">
        <w:tc>
          <w:tcPr>
            <w:tcW w:w="2736" w:type="dxa"/>
          </w:tcPr>
          <w:p w14:paraId="182CE0A6" w14:textId="77777777" w:rsidR="001E45F7" w:rsidRDefault="00000000">
            <w:pPr>
              <w:spacing w:before="40" w:after="40"/>
            </w:pPr>
            <w:r>
              <w:rPr>
                <w:sz w:val="19"/>
              </w:rPr>
              <w:t>Epochs / batch size</w:t>
            </w:r>
          </w:p>
        </w:tc>
        <w:tc>
          <w:tcPr>
            <w:tcW w:w="7344" w:type="dxa"/>
          </w:tcPr>
          <w:p w14:paraId="0CB30DA2" w14:textId="77777777" w:rsidR="001E45F7" w:rsidRDefault="00000000">
            <w:pPr>
              <w:spacing w:before="40" w:after="40"/>
            </w:pPr>
            <w:r>
              <w:rPr>
                <w:sz w:val="19"/>
              </w:rPr>
              <w:t>25 / 8</w:t>
            </w:r>
          </w:p>
        </w:tc>
      </w:tr>
      <w:tr w:rsidR="001E45F7" w14:paraId="0A450B49" w14:textId="77777777">
        <w:tc>
          <w:tcPr>
            <w:tcW w:w="2736" w:type="dxa"/>
          </w:tcPr>
          <w:p w14:paraId="536D512F" w14:textId="77777777" w:rsidR="001E45F7" w:rsidRDefault="00000000">
            <w:pPr>
              <w:spacing w:before="40" w:after="40"/>
            </w:pPr>
            <w:r>
              <w:rPr>
                <w:sz w:val="19"/>
              </w:rPr>
              <w:t>Augmentation (train only)</w:t>
            </w:r>
          </w:p>
        </w:tc>
        <w:tc>
          <w:tcPr>
            <w:tcW w:w="7344" w:type="dxa"/>
          </w:tcPr>
          <w:p w14:paraId="23D05476" w14:textId="77777777" w:rsidR="001E45F7" w:rsidRDefault="00000000">
            <w:pPr>
              <w:spacing w:before="40" w:after="40"/>
            </w:pPr>
            <w:r>
              <w:rPr>
                <w:sz w:val="19"/>
              </w:rPr>
              <w:t>Horizontal flip (p = 0.3), vertical flip (p = 0.3), random brightness / contrast (p = 0.8), rotation (p = 0.6)</w:t>
            </w:r>
          </w:p>
        </w:tc>
      </w:tr>
      <w:tr w:rsidR="001E45F7" w14:paraId="31F8EF49" w14:textId="77777777">
        <w:tc>
          <w:tcPr>
            <w:tcW w:w="2736" w:type="dxa"/>
          </w:tcPr>
          <w:p w14:paraId="15CEAFE3" w14:textId="77777777" w:rsidR="001E45F7" w:rsidRDefault="00000000">
            <w:pPr>
              <w:spacing w:before="40" w:after="40"/>
            </w:pPr>
            <w:r>
              <w:rPr>
                <w:sz w:val="19"/>
              </w:rPr>
              <w:t>Train / validation split</w:t>
            </w:r>
          </w:p>
        </w:tc>
        <w:tc>
          <w:tcPr>
            <w:tcW w:w="7344" w:type="dxa"/>
          </w:tcPr>
          <w:p w14:paraId="353E4C11" w14:textId="77777777" w:rsidR="001E45F7" w:rsidRDefault="00000000">
            <w:pPr>
              <w:spacing w:before="40" w:after="40"/>
            </w:pPr>
            <w:r>
              <w:rPr>
                <w:sz w:val="19"/>
              </w:rPr>
              <w:t>Random 90 / 10 split on unique image names (random_state = 42), so all four label rows of an image stay on the same side</w:t>
            </w:r>
          </w:p>
        </w:tc>
      </w:tr>
      <w:tr w:rsidR="001E45F7" w14:paraId="7A6312FC" w14:textId="77777777">
        <w:tc>
          <w:tcPr>
            <w:tcW w:w="2736" w:type="dxa"/>
          </w:tcPr>
          <w:p w14:paraId="36008575" w14:textId="77777777" w:rsidR="001E45F7" w:rsidRDefault="00000000">
            <w:pPr>
              <w:spacing w:before="40" w:after="40"/>
            </w:pPr>
            <w:r>
              <w:rPr>
                <w:sz w:val="19"/>
              </w:rPr>
              <w:t>Hardware</w:t>
            </w:r>
          </w:p>
        </w:tc>
        <w:tc>
          <w:tcPr>
            <w:tcW w:w="7344" w:type="dxa"/>
          </w:tcPr>
          <w:p w14:paraId="4D0CAD59" w14:textId="77777777" w:rsidR="001E45F7" w:rsidRDefault="00000000">
            <w:pPr>
              <w:spacing w:before="40" w:after="40"/>
            </w:pPr>
            <w:r>
              <w:rPr>
                <w:sz w:val="19"/>
              </w:rPr>
              <w:t>Single CUDA GPU</w:t>
            </w:r>
          </w:p>
        </w:tc>
      </w:tr>
    </w:tbl>
    <w:p w14:paraId="45DC3DB7" w14:textId="77777777" w:rsidR="001E45F7" w:rsidRDefault="001E45F7">
      <w:pPr>
        <w:spacing w:after="0"/>
      </w:pPr>
    </w:p>
    <w:p w14:paraId="2D386C2D" w14:textId="77777777" w:rsidR="001E45F7" w:rsidRDefault="00000000">
      <w:r>
        <w:t>Two details are worth naming. First, the split is performed on unique image names, not on the label rows, which rules out leakage between training and validation. Second, validation data is never augmented, so the reported scores reflect the un-modified images. The split is a plain random split; a stratified split over the label combinations is planned as a separate optimisation step and is deliberately not part of this baseline.</w:t>
      </w:r>
    </w:p>
    <w:p w14:paraId="689AB3E4" w14:textId="77777777" w:rsidR="001E45F7" w:rsidRDefault="00000000">
      <w:pPr>
        <w:pStyle w:val="berschrift1"/>
      </w:pPr>
      <w:r>
        <w:lastRenderedPageBreak/>
        <w:t>4. Results</w:t>
      </w:r>
    </w:p>
    <w:p w14:paraId="11F41EDA" w14:textId="77777777" w:rsidR="001E45F7" w:rsidRDefault="00000000">
      <w:pPr>
        <w:pStyle w:val="berschrift2"/>
      </w:pPr>
      <w:r>
        <w:t>4.1 Training and validation curves</w:t>
      </w:r>
    </w:p>
    <w:p w14:paraId="5D504FAF" w14:textId="77777777" w:rsidR="001E45F7" w:rsidRDefault="00000000">
      <w:pPr>
        <w:spacing w:after="40"/>
        <w:jc w:val="center"/>
      </w:pPr>
      <w:r>
        <w:rPr>
          <w:noProof/>
        </w:rPr>
        <w:drawing>
          <wp:inline distT="0" distB="0" distL="0" distR="0" wp14:anchorId="765EFFD0" wp14:editId="3588B4EA">
            <wp:extent cx="4480560" cy="34908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15_0.png"/>
                    <pic:cNvPicPr/>
                  </pic:nvPicPr>
                  <pic:blipFill>
                    <a:blip r:embed="rId6"/>
                    <a:stretch>
                      <a:fillRect/>
                    </a:stretch>
                  </pic:blipFill>
                  <pic:spPr>
                    <a:xfrm>
                      <a:off x="0" y="0"/>
                      <a:ext cx="4480560" cy="3490847"/>
                    </a:xfrm>
                    <a:prstGeom prst="rect">
                      <a:avLst/>
                    </a:prstGeom>
                  </pic:spPr>
                </pic:pic>
              </a:graphicData>
            </a:graphic>
          </wp:inline>
        </w:drawing>
      </w:r>
    </w:p>
    <w:p w14:paraId="6D0DD925" w14:textId="77777777" w:rsidR="001E45F7" w:rsidRPr="002325C7" w:rsidRDefault="00000000" w:rsidP="002325C7">
      <w:pPr>
        <w:spacing w:before="60" w:after="160"/>
        <w:jc w:val="center"/>
        <w:rPr>
          <w:rFonts w:eastAsiaTheme="minorEastAsia"/>
          <w:i/>
          <w:color w:val="5B6573"/>
          <w:sz w:val="17"/>
        </w:rPr>
      </w:pPr>
      <w:r w:rsidRPr="002325C7">
        <w:rPr>
          <w:rFonts w:eastAsiaTheme="minorEastAsia"/>
          <w:i/>
          <w:color w:val="5B6573"/>
          <w:sz w:val="17"/>
        </w:rPr>
        <w:t>Figure 1. Training and validation loss (BCE + Dice) over 25 epochs.</w:t>
      </w:r>
    </w:p>
    <w:p w14:paraId="475041D9" w14:textId="77777777" w:rsidR="001E45F7" w:rsidRDefault="00000000">
      <w:pPr>
        <w:spacing w:after="40"/>
        <w:jc w:val="center"/>
      </w:pPr>
      <w:r>
        <w:rPr>
          <w:noProof/>
        </w:rPr>
        <w:drawing>
          <wp:inline distT="0" distB="0" distL="0" distR="0" wp14:anchorId="589153A4" wp14:editId="5A42A43A">
            <wp:extent cx="4480560" cy="35955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16_0.png"/>
                    <pic:cNvPicPr/>
                  </pic:nvPicPr>
                  <pic:blipFill>
                    <a:blip r:embed="rId7"/>
                    <a:stretch>
                      <a:fillRect/>
                    </a:stretch>
                  </pic:blipFill>
                  <pic:spPr>
                    <a:xfrm>
                      <a:off x="0" y="0"/>
                      <a:ext cx="4480560" cy="3595511"/>
                    </a:xfrm>
                    <a:prstGeom prst="rect">
                      <a:avLst/>
                    </a:prstGeom>
                  </pic:spPr>
                </pic:pic>
              </a:graphicData>
            </a:graphic>
          </wp:inline>
        </w:drawing>
      </w:r>
    </w:p>
    <w:p w14:paraId="6CFB00C4" w14:textId="77777777" w:rsidR="001E45F7" w:rsidRPr="002325C7" w:rsidRDefault="00000000" w:rsidP="002325C7">
      <w:pPr>
        <w:spacing w:before="60" w:after="160"/>
        <w:jc w:val="center"/>
        <w:rPr>
          <w:rFonts w:eastAsiaTheme="minorEastAsia"/>
          <w:i/>
          <w:color w:val="5B6573"/>
          <w:sz w:val="17"/>
        </w:rPr>
      </w:pPr>
      <w:r w:rsidRPr="002325C7">
        <w:rPr>
          <w:rFonts w:eastAsiaTheme="minorEastAsia"/>
          <w:i/>
          <w:color w:val="5B6573"/>
          <w:sz w:val="17"/>
        </w:rPr>
        <w:t>Figure 2. Training and validation Dice score (macro over the four cloud types) over 25 epochs.</w:t>
      </w:r>
    </w:p>
    <w:p w14:paraId="74593E5C" w14:textId="77777777" w:rsidR="001E45F7" w:rsidRDefault="00000000">
      <w:r>
        <w:t xml:space="preserve">Both losses fall together: training loss from 0.9039 to 0.7552, validation loss from 0.9293 to 0.7867, with the validation curve fluctuating around the training curve rather than drifting away from it. The Dice curves behave </w:t>
      </w:r>
      <w:r>
        <w:lastRenderedPageBreak/>
        <w:t>accordingly — training Dice rises from 0.4814 to 0.5906, validation Dice from 0.5244 to 0.6053, with the best single epoch at 0.6093 (epoch 23). There is no visible overfitting; the gain per epoch flattens noticeably after roughly epoch 12, so most of what this configuration can learn has been learned.</w:t>
      </w:r>
    </w:p>
    <w:p w14:paraId="1EBA43A3" w14:textId="77777777" w:rsidR="001E45F7" w:rsidRDefault="00000000">
      <w:r>
        <w:t>Validation Dice sits slightly above training Dice throughout. This is expected here rather than suspicious: the training scores are accumulated from the logits of the update steps, i.e. over a model that is still changing and over augmented images, while the validation scores describe a fixed model on untouched images.</w:t>
      </w:r>
    </w:p>
    <w:p w14:paraId="6AC19390" w14:textId="77777777" w:rsidR="001E45F7" w:rsidRDefault="00000000">
      <w:pPr>
        <w:pStyle w:val="berschrift2"/>
      </w:pPr>
      <w:r>
        <w:t>4.2 Final validation metrics</w:t>
      </w:r>
    </w:p>
    <w:p w14:paraId="1F46E2DE" w14:textId="77777777" w:rsidR="001E45F7" w:rsidRDefault="00000000">
      <w:r>
        <w:t>The numbers below are produced by re-loading the saved checkpoint and scoring it on the validation loader, on the thresholded 0/1 masks the model actually outputs (threshold 0.5). Macro averages the four per-class scores, so a rare cloud type counts as much as a common one; micro pools the pixels of all four classes and is therefore dominated by the large ones.</w:t>
      </w:r>
    </w:p>
    <w:p w14:paraId="7D7A132B" w14:textId="77777777" w:rsidR="001E45F7" w:rsidRDefault="00000000">
      <w:pPr>
        <w:spacing w:after="80"/>
      </w:pPr>
      <w:r>
        <w:rPr>
          <w:b/>
          <w:color w:val="465464"/>
          <w:sz w:val="19"/>
        </w:rPr>
        <w:t>Table 4. Final validation metrics of the saved model.</w:t>
      </w:r>
    </w:p>
    <w:tbl>
      <w:tblPr>
        <w:tblStyle w:val="Tabellenraster"/>
        <w:tblW w:w="0" w:type="auto"/>
        <w:tblBorders>
          <w:top w:val="single" w:sz="6" w:space="0" w:color="DCE3EA"/>
          <w:left w:val="single" w:sz="6" w:space="0" w:color="DCE3EA"/>
          <w:bottom w:val="single" w:sz="6" w:space="0" w:color="DCE3EA"/>
          <w:right w:val="single" w:sz="6" w:space="0" w:color="DCE3EA"/>
          <w:insideH w:val="single" w:sz="6" w:space="0" w:color="DCE3EA"/>
          <w:insideV w:val="single" w:sz="6" w:space="0" w:color="DCE3EA"/>
        </w:tblBorders>
        <w:tblLayout w:type="fixed"/>
        <w:tblLook w:val="04A0" w:firstRow="1" w:lastRow="0" w:firstColumn="1" w:lastColumn="0" w:noHBand="0" w:noVBand="1"/>
      </w:tblPr>
      <w:tblGrid>
        <w:gridCol w:w="2160"/>
        <w:gridCol w:w="1224"/>
        <w:gridCol w:w="1224"/>
        <w:gridCol w:w="5472"/>
      </w:tblGrid>
      <w:tr w:rsidR="001E45F7" w14:paraId="1405E553" w14:textId="77777777">
        <w:tc>
          <w:tcPr>
            <w:tcW w:w="2160" w:type="dxa"/>
            <w:shd w:val="clear" w:color="auto" w:fill="D9EAF7"/>
          </w:tcPr>
          <w:p w14:paraId="4F3E657C" w14:textId="77777777" w:rsidR="001E45F7" w:rsidRDefault="00000000">
            <w:pPr>
              <w:spacing w:before="40" w:after="40"/>
            </w:pPr>
            <w:r>
              <w:rPr>
                <w:b/>
                <w:color w:val="1F4E78"/>
                <w:sz w:val="19"/>
              </w:rPr>
              <w:t>Metric</w:t>
            </w:r>
          </w:p>
        </w:tc>
        <w:tc>
          <w:tcPr>
            <w:tcW w:w="1224" w:type="dxa"/>
            <w:shd w:val="clear" w:color="auto" w:fill="D9EAF7"/>
          </w:tcPr>
          <w:p w14:paraId="27C83278" w14:textId="77777777" w:rsidR="001E45F7" w:rsidRDefault="00000000">
            <w:pPr>
              <w:spacing w:before="40" w:after="40"/>
            </w:pPr>
            <w:r>
              <w:rPr>
                <w:b/>
                <w:color w:val="1F4E78"/>
                <w:sz w:val="19"/>
              </w:rPr>
              <w:t>Macro</w:t>
            </w:r>
          </w:p>
        </w:tc>
        <w:tc>
          <w:tcPr>
            <w:tcW w:w="1224" w:type="dxa"/>
            <w:shd w:val="clear" w:color="auto" w:fill="D9EAF7"/>
          </w:tcPr>
          <w:p w14:paraId="4644F910" w14:textId="77777777" w:rsidR="001E45F7" w:rsidRDefault="00000000">
            <w:pPr>
              <w:spacing w:before="40" w:after="40"/>
            </w:pPr>
            <w:r>
              <w:rPr>
                <w:b/>
                <w:color w:val="1F4E78"/>
                <w:sz w:val="19"/>
              </w:rPr>
              <w:t>Micro</w:t>
            </w:r>
          </w:p>
        </w:tc>
        <w:tc>
          <w:tcPr>
            <w:tcW w:w="5472" w:type="dxa"/>
            <w:shd w:val="clear" w:color="auto" w:fill="D9EAF7"/>
          </w:tcPr>
          <w:p w14:paraId="5F13C1FD" w14:textId="77777777" w:rsidR="001E45F7" w:rsidRDefault="00000000">
            <w:pPr>
              <w:spacing w:before="40" w:after="40"/>
            </w:pPr>
            <w:r>
              <w:rPr>
                <w:b/>
                <w:color w:val="1F4E78"/>
                <w:sz w:val="19"/>
              </w:rPr>
              <w:t>Interpretation</w:t>
            </w:r>
          </w:p>
        </w:tc>
      </w:tr>
      <w:tr w:rsidR="001E45F7" w14:paraId="7AB7F80B" w14:textId="77777777">
        <w:tc>
          <w:tcPr>
            <w:tcW w:w="2160" w:type="dxa"/>
          </w:tcPr>
          <w:p w14:paraId="413B4F89" w14:textId="77777777" w:rsidR="001E45F7" w:rsidRDefault="00000000">
            <w:pPr>
              <w:spacing w:before="40" w:after="40"/>
            </w:pPr>
            <w:r>
              <w:rPr>
                <w:sz w:val="19"/>
              </w:rPr>
              <w:t>Dice coefficient</w:t>
            </w:r>
          </w:p>
        </w:tc>
        <w:tc>
          <w:tcPr>
            <w:tcW w:w="1224" w:type="dxa"/>
          </w:tcPr>
          <w:p w14:paraId="1B66FEF5" w14:textId="77777777" w:rsidR="001E45F7" w:rsidRDefault="00000000">
            <w:pPr>
              <w:spacing w:before="40" w:after="40"/>
            </w:pPr>
            <w:r>
              <w:rPr>
                <w:sz w:val="19"/>
              </w:rPr>
              <w:t>0.6053</w:t>
            </w:r>
          </w:p>
        </w:tc>
        <w:tc>
          <w:tcPr>
            <w:tcW w:w="1224" w:type="dxa"/>
          </w:tcPr>
          <w:p w14:paraId="594FBBB8" w14:textId="77777777" w:rsidR="001E45F7" w:rsidRDefault="00000000">
            <w:pPr>
              <w:spacing w:before="40" w:after="40"/>
            </w:pPr>
            <w:r>
              <w:rPr>
                <w:sz w:val="19"/>
              </w:rPr>
              <w:t>0.6050</w:t>
            </w:r>
          </w:p>
        </w:tc>
        <w:tc>
          <w:tcPr>
            <w:tcW w:w="5472" w:type="dxa"/>
          </w:tcPr>
          <w:p w14:paraId="62E15CF4" w14:textId="77777777" w:rsidR="001E45F7" w:rsidRDefault="00000000">
            <w:pPr>
              <w:spacing w:before="40" w:after="40"/>
            </w:pPr>
            <w:r>
              <w:rPr>
                <w:sz w:val="19"/>
              </w:rPr>
              <w:t>Higher is better. Roughly 60 % overlap between predicted and true regions.</w:t>
            </w:r>
          </w:p>
        </w:tc>
      </w:tr>
      <w:tr w:rsidR="001E45F7" w14:paraId="257DF942" w14:textId="77777777">
        <w:tc>
          <w:tcPr>
            <w:tcW w:w="2160" w:type="dxa"/>
          </w:tcPr>
          <w:p w14:paraId="7EB3C46A" w14:textId="77777777" w:rsidR="001E45F7" w:rsidRDefault="00000000">
            <w:pPr>
              <w:spacing w:before="40" w:after="40"/>
            </w:pPr>
            <w:r>
              <w:rPr>
                <w:sz w:val="19"/>
              </w:rPr>
              <w:t>IoU</w:t>
            </w:r>
          </w:p>
        </w:tc>
        <w:tc>
          <w:tcPr>
            <w:tcW w:w="1224" w:type="dxa"/>
          </w:tcPr>
          <w:p w14:paraId="5183119D" w14:textId="77777777" w:rsidR="001E45F7" w:rsidRDefault="00000000">
            <w:pPr>
              <w:spacing w:before="40" w:after="40"/>
            </w:pPr>
            <w:r>
              <w:rPr>
                <w:sz w:val="19"/>
              </w:rPr>
              <w:t>0.4362</w:t>
            </w:r>
          </w:p>
        </w:tc>
        <w:tc>
          <w:tcPr>
            <w:tcW w:w="1224" w:type="dxa"/>
          </w:tcPr>
          <w:p w14:paraId="2C479EA9" w14:textId="77777777" w:rsidR="001E45F7" w:rsidRDefault="00000000">
            <w:pPr>
              <w:spacing w:before="40" w:after="40"/>
            </w:pPr>
            <w:r>
              <w:rPr>
                <w:sz w:val="19"/>
              </w:rPr>
              <w:t>0.4337</w:t>
            </w:r>
          </w:p>
        </w:tc>
        <w:tc>
          <w:tcPr>
            <w:tcW w:w="5472" w:type="dxa"/>
          </w:tcPr>
          <w:p w14:paraId="529E7F14" w14:textId="77777777" w:rsidR="001E45F7" w:rsidRDefault="00000000">
            <w:pPr>
              <w:spacing w:before="40" w:after="40"/>
            </w:pPr>
            <w:r>
              <w:rPr>
                <w:sz w:val="19"/>
              </w:rPr>
              <w:t>Higher is better. The stricter of the two overlap measures.</w:t>
            </w:r>
          </w:p>
        </w:tc>
      </w:tr>
      <w:tr w:rsidR="001E45F7" w14:paraId="7C94A971" w14:textId="77777777">
        <w:tc>
          <w:tcPr>
            <w:tcW w:w="2160" w:type="dxa"/>
          </w:tcPr>
          <w:p w14:paraId="6CD02E64" w14:textId="77777777" w:rsidR="001E45F7" w:rsidRDefault="00000000">
            <w:pPr>
              <w:spacing w:before="40" w:after="40"/>
            </w:pPr>
            <w:r>
              <w:rPr>
                <w:sz w:val="19"/>
              </w:rPr>
              <w:t>Loss (BCE + Dice)</w:t>
            </w:r>
          </w:p>
        </w:tc>
        <w:tc>
          <w:tcPr>
            <w:tcW w:w="1224" w:type="dxa"/>
          </w:tcPr>
          <w:p w14:paraId="0990B53B" w14:textId="77777777" w:rsidR="001E45F7" w:rsidRDefault="00000000">
            <w:pPr>
              <w:spacing w:before="40" w:after="40"/>
            </w:pPr>
            <w:r>
              <w:rPr>
                <w:sz w:val="19"/>
              </w:rPr>
              <w:t>0.7867</w:t>
            </w:r>
          </w:p>
        </w:tc>
        <w:tc>
          <w:tcPr>
            <w:tcW w:w="1224" w:type="dxa"/>
          </w:tcPr>
          <w:p w14:paraId="0F855880" w14:textId="77777777" w:rsidR="001E45F7" w:rsidRDefault="00000000">
            <w:pPr>
              <w:spacing w:before="40" w:after="40"/>
            </w:pPr>
            <w:r>
              <w:rPr>
                <w:sz w:val="19"/>
              </w:rPr>
              <w:t>—</w:t>
            </w:r>
          </w:p>
        </w:tc>
        <w:tc>
          <w:tcPr>
            <w:tcW w:w="5472" w:type="dxa"/>
          </w:tcPr>
          <w:p w14:paraId="09A0E598" w14:textId="77777777" w:rsidR="001E45F7" w:rsidRDefault="00000000">
            <w:pPr>
              <w:spacing w:before="40" w:after="40"/>
            </w:pPr>
            <w:r>
              <w:rPr>
                <w:sz w:val="19"/>
              </w:rPr>
              <w:t>Lower is better. The quantity optimised, not a score.</w:t>
            </w:r>
          </w:p>
        </w:tc>
      </w:tr>
    </w:tbl>
    <w:p w14:paraId="6E356137" w14:textId="77777777" w:rsidR="001E45F7" w:rsidRDefault="001E45F7">
      <w:pPr>
        <w:spacing w:after="0"/>
      </w:pPr>
    </w:p>
    <w:p w14:paraId="10DF5CEA" w14:textId="77777777" w:rsidR="001E45F7" w:rsidRDefault="00000000">
      <w:r>
        <w:t>Macro and micro scores are almost identical, which means no single cloud type dominates the pixel count badly enough to distort the aggregate. The per-class table shows where the remaining differences sit.</w:t>
      </w:r>
    </w:p>
    <w:p w14:paraId="63FC4011" w14:textId="77777777" w:rsidR="001E45F7" w:rsidRDefault="00000000">
      <w:pPr>
        <w:spacing w:after="80"/>
      </w:pPr>
      <w:r>
        <w:rPr>
          <w:b/>
          <w:color w:val="465464"/>
          <w:sz w:val="19"/>
        </w:rPr>
        <w:t>Table 5. Per-class validation scores.</w:t>
      </w:r>
    </w:p>
    <w:tbl>
      <w:tblPr>
        <w:tblStyle w:val="Tabellenraster"/>
        <w:tblW w:w="0" w:type="auto"/>
        <w:tblBorders>
          <w:top w:val="single" w:sz="6" w:space="0" w:color="DCE3EA"/>
          <w:left w:val="single" w:sz="6" w:space="0" w:color="DCE3EA"/>
          <w:bottom w:val="single" w:sz="6" w:space="0" w:color="DCE3EA"/>
          <w:right w:val="single" w:sz="6" w:space="0" w:color="DCE3EA"/>
          <w:insideH w:val="single" w:sz="6" w:space="0" w:color="DCE3EA"/>
          <w:insideV w:val="single" w:sz="6" w:space="0" w:color="DCE3EA"/>
        </w:tblBorders>
        <w:tblLayout w:type="fixed"/>
        <w:tblLook w:val="04A0" w:firstRow="1" w:lastRow="0" w:firstColumn="1" w:lastColumn="0" w:noHBand="0" w:noVBand="1"/>
      </w:tblPr>
      <w:tblGrid>
        <w:gridCol w:w="3456"/>
        <w:gridCol w:w="3312"/>
        <w:gridCol w:w="3312"/>
      </w:tblGrid>
      <w:tr w:rsidR="001E45F7" w14:paraId="08E8C4B0" w14:textId="77777777">
        <w:tc>
          <w:tcPr>
            <w:tcW w:w="3456" w:type="dxa"/>
            <w:shd w:val="clear" w:color="auto" w:fill="D9EAF7"/>
          </w:tcPr>
          <w:p w14:paraId="5F32BBD1" w14:textId="77777777" w:rsidR="001E45F7" w:rsidRDefault="00000000">
            <w:pPr>
              <w:spacing w:before="40" w:after="40"/>
            </w:pPr>
            <w:r>
              <w:rPr>
                <w:b/>
                <w:color w:val="1F4E78"/>
                <w:sz w:val="19"/>
              </w:rPr>
              <w:t>Cloud type</w:t>
            </w:r>
          </w:p>
        </w:tc>
        <w:tc>
          <w:tcPr>
            <w:tcW w:w="3312" w:type="dxa"/>
            <w:shd w:val="clear" w:color="auto" w:fill="D9EAF7"/>
          </w:tcPr>
          <w:p w14:paraId="385C337E" w14:textId="77777777" w:rsidR="001E45F7" w:rsidRDefault="00000000">
            <w:pPr>
              <w:spacing w:before="40" w:after="40"/>
            </w:pPr>
            <w:r>
              <w:rPr>
                <w:b/>
                <w:color w:val="1F4E78"/>
                <w:sz w:val="19"/>
              </w:rPr>
              <w:t>Dice</w:t>
            </w:r>
          </w:p>
        </w:tc>
        <w:tc>
          <w:tcPr>
            <w:tcW w:w="3312" w:type="dxa"/>
            <w:shd w:val="clear" w:color="auto" w:fill="D9EAF7"/>
          </w:tcPr>
          <w:p w14:paraId="44303833" w14:textId="77777777" w:rsidR="001E45F7" w:rsidRDefault="00000000">
            <w:pPr>
              <w:spacing w:before="40" w:after="40"/>
            </w:pPr>
            <w:r>
              <w:rPr>
                <w:b/>
                <w:color w:val="1F4E78"/>
                <w:sz w:val="19"/>
              </w:rPr>
              <w:t>IoU</w:t>
            </w:r>
          </w:p>
        </w:tc>
      </w:tr>
      <w:tr w:rsidR="001E45F7" w14:paraId="4324985B" w14:textId="77777777">
        <w:tc>
          <w:tcPr>
            <w:tcW w:w="3456" w:type="dxa"/>
          </w:tcPr>
          <w:p w14:paraId="64CE4457" w14:textId="77777777" w:rsidR="001E45F7" w:rsidRDefault="00000000">
            <w:pPr>
              <w:spacing w:before="40" w:after="40"/>
            </w:pPr>
            <w:r>
              <w:rPr>
                <w:sz w:val="19"/>
              </w:rPr>
              <w:t>Fish</w:t>
            </w:r>
          </w:p>
        </w:tc>
        <w:tc>
          <w:tcPr>
            <w:tcW w:w="3312" w:type="dxa"/>
          </w:tcPr>
          <w:p w14:paraId="5820A47B" w14:textId="77777777" w:rsidR="001E45F7" w:rsidRDefault="00000000">
            <w:pPr>
              <w:spacing w:before="40" w:after="40"/>
            </w:pPr>
            <w:r>
              <w:rPr>
                <w:sz w:val="19"/>
              </w:rPr>
              <w:t>0.5269</w:t>
            </w:r>
          </w:p>
        </w:tc>
        <w:tc>
          <w:tcPr>
            <w:tcW w:w="3312" w:type="dxa"/>
          </w:tcPr>
          <w:p w14:paraId="7752EB95" w14:textId="77777777" w:rsidR="001E45F7" w:rsidRDefault="00000000">
            <w:pPr>
              <w:spacing w:before="40" w:after="40"/>
            </w:pPr>
            <w:r>
              <w:rPr>
                <w:sz w:val="19"/>
              </w:rPr>
              <w:t>0.3577</w:t>
            </w:r>
          </w:p>
        </w:tc>
      </w:tr>
      <w:tr w:rsidR="001E45F7" w14:paraId="73B51D32" w14:textId="77777777">
        <w:tc>
          <w:tcPr>
            <w:tcW w:w="3456" w:type="dxa"/>
          </w:tcPr>
          <w:p w14:paraId="6DF5C42E" w14:textId="77777777" w:rsidR="001E45F7" w:rsidRDefault="00000000">
            <w:pPr>
              <w:spacing w:before="40" w:after="40"/>
            </w:pPr>
            <w:r>
              <w:rPr>
                <w:sz w:val="19"/>
              </w:rPr>
              <w:t>Flower</w:t>
            </w:r>
          </w:p>
        </w:tc>
        <w:tc>
          <w:tcPr>
            <w:tcW w:w="3312" w:type="dxa"/>
          </w:tcPr>
          <w:p w14:paraId="087412D9" w14:textId="77777777" w:rsidR="001E45F7" w:rsidRDefault="00000000">
            <w:pPr>
              <w:spacing w:before="40" w:after="40"/>
            </w:pPr>
            <w:r>
              <w:rPr>
                <w:sz w:val="19"/>
              </w:rPr>
              <w:t>0.6759</w:t>
            </w:r>
          </w:p>
        </w:tc>
        <w:tc>
          <w:tcPr>
            <w:tcW w:w="3312" w:type="dxa"/>
          </w:tcPr>
          <w:p w14:paraId="6803C54E" w14:textId="77777777" w:rsidR="001E45F7" w:rsidRDefault="00000000">
            <w:pPr>
              <w:spacing w:before="40" w:after="40"/>
            </w:pPr>
            <w:r>
              <w:rPr>
                <w:sz w:val="19"/>
              </w:rPr>
              <w:t>0.5105</w:t>
            </w:r>
          </w:p>
        </w:tc>
      </w:tr>
      <w:tr w:rsidR="001E45F7" w14:paraId="4A7BBA4A" w14:textId="77777777">
        <w:tc>
          <w:tcPr>
            <w:tcW w:w="3456" w:type="dxa"/>
          </w:tcPr>
          <w:p w14:paraId="062DFB88" w14:textId="77777777" w:rsidR="001E45F7" w:rsidRDefault="00000000">
            <w:pPr>
              <w:spacing w:before="40" w:after="40"/>
            </w:pPr>
            <w:r>
              <w:rPr>
                <w:sz w:val="19"/>
              </w:rPr>
              <w:t>Gravel</w:t>
            </w:r>
          </w:p>
        </w:tc>
        <w:tc>
          <w:tcPr>
            <w:tcW w:w="3312" w:type="dxa"/>
          </w:tcPr>
          <w:p w14:paraId="2D174755" w14:textId="77777777" w:rsidR="001E45F7" w:rsidRDefault="00000000">
            <w:pPr>
              <w:spacing w:before="40" w:after="40"/>
            </w:pPr>
            <w:r>
              <w:rPr>
                <w:sz w:val="19"/>
              </w:rPr>
              <w:t>0.5850</w:t>
            </w:r>
          </w:p>
        </w:tc>
        <w:tc>
          <w:tcPr>
            <w:tcW w:w="3312" w:type="dxa"/>
          </w:tcPr>
          <w:p w14:paraId="711840D2" w14:textId="77777777" w:rsidR="001E45F7" w:rsidRDefault="00000000">
            <w:pPr>
              <w:spacing w:before="40" w:after="40"/>
            </w:pPr>
            <w:r>
              <w:rPr>
                <w:sz w:val="19"/>
              </w:rPr>
              <w:t>0.4135</w:t>
            </w:r>
          </w:p>
        </w:tc>
      </w:tr>
      <w:tr w:rsidR="001E45F7" w14:paraId="77B1209F" w14:textId="77777777">
        <w:tc>
          <w:tcPr>
            <w:tcW w:w="3456" w:type="dxa"/>
          </w:tcPr>
          <w:p w14:paraId="07A6886C" w14:textId="77777777" w:rsidR="001E45F7" w:rsidRDefault="00000000">
            <w:pPr>
              <w:spacing w:before="40" w:after="40"/>
            </w:pPr>
            <w:r>
              <w:rPr>
                <w:sz w:val="19"/>
              </w:rPr>
              <w:t>Sugar</w:t>
            </w:r>
          </w:p>
        </w:tc>
        <w:tc>
          <w:tcPr>
            <w:tcW w:w="3312" w:type="dxa"/>
          </w:tcPr>
          <w:p w14:paraId="1ACC3B0D" w14:textId="77777777" w:rsidR="001E45F7" w:rsidRDefault="00000000">
            <w:pPr>
              <w:spacing w:before="40" w:after="40"/>
            </w:pPr>
            <w:r>
              <w:rPr>
                <w:sz w:val="19"/>
              </w:rPr>
              <w:t>0.6331</w:t>
            </w:r>
          </w:p>
        </w:tc>
        <w:tc>
          <w:tcPr>
            <w:tcW w:w="3312" w:type="dxa"/>
          </w:tcPr>
          <w:p w14:paraId="280234D2" w14:textId="77777777" w:rsidR="001E45F7" w:rsidRDefault="00000000">
            <w:pPr>
              <w:spacing w:before="40" w:after="40"/>
            </w:pPr>
            <w:r>
              <w:rPr>
                <w:sz w:val="19"/>
              </w:rPr>
              <w:t>0.4632</w:t>
            </w:r>
          </w:p>
        </w:tc>
      </w:tr>
      <w:tr w:rsidR="001E45F7" w14:paraId="115DBDA2" w14:textId="77777777">
        <w:tc>
          <w:tcPr>
            <w:tcW w:w="3456" w:type="dxa"/>
          </w:tcPr>
          <w:p w14:paraId="613D66C6" w14:textId="77777777" w:rsidR="001E45F7" w:rsidRDefault="00000000">
            <w:pPr>
              <w:spacing w:before="40" w:after="40"/>
            </w:pPr>
            <w:r>
              <w:rPr>
                <w:sz w:val="19"/>
              </w:rPr>
              <w:t>Mean (macro)</w:t>
            </w:r>
          </w:p>
        </w:tc>
        <w:tc>
          <w:tcPr>
            <w:tcW w:w="3312" w:type="dxa"/>
          </w:tcPr>
          <w:p w14:paraId="0B9CB33E" w14:textId="77777777" w:rsidR="001E45F7" w:rsidRDefault="00000000">
            <w:pPr>
              <w:spacing w:before="40" w:after="40"/>
            </w:pPr>
            <w:r>
              <w:rPr>
                <w:sz w:val="19"/>
              </w:rPr>
              <w:t>0.6053</w:t>
            </w:r>
          </w:p>
        </w:tc>
        <w:tc>
          <w:tcPr>
            <w:tcW w:w="3312" w:type="dxa"/>
          </w:tcPr>
          <w:p w14:paraId="159507ED" w14:textId="77777777" w:rsidR="001E45F7" w:rsidRDefault="00000000">
            <w:pPr>
              <w:spacing w:before="40" w:after="40"/>
            </w:pPr>
            <w:r>
              <w:rPr>
                <w:sz w:val="19"/>
              </w:rPr>
              <w:t>0.4362</w:t>
            </w:r>
          </w:p>
        </w:tc>
      </w:tr>
    </w:tbl>
    <w:p w14:paraId="54409B9C" w14:textId="77777777" w:rsidR="001E45F7" w:rsidRDefault="001E45F7">
      <w:pPr>
        <w:spacing w:after="0"/>
      </w:pPr>
    </w:p>
    <w:p w14:paraId="4D9E8C82" w14:textId="77777777" w:rsidR="001E45F7" w:rsidRDefault="00000000">
      <w:r>
        <w:t>Flower is segmented best and Fish clearly worst, a spread of almost 0.15 Dice. Fish regions are thin, elongated and frequently split into several disconnected parts, which is the hardest shape for a model whose head upsamples from a coarse feature map. This is the most obvious target for the next iteration.</w:t>
      </w:r>
    </w:p>
    <w:p w14:paraId="56813316" w14:textId="77777777" w:rsidR="001E45F7" w:rsidRDefault="00000000">
      <w:pPr>
        <w:pStyle w:val="berschrift2"/>
      </w:pPr>
      <w:r>
        <w:t>4.3 Predictions on unseen test images</w:t>
      </w:r>
    </w:p>
    <w:p w14:paraId="3591C75B" w14:textId="77777777" w:rsidR="001E45F7" w:rsidRDefault="00000000">
      <w:r>
        <w:t>The Kaggle test images carry no ground-truth masks, so they allow a qualitative check only. The trained model is run on the raw image and its output is thresholded into the same mask format the labelled data uses, which makes the existing overlay visualisation applicable to predictions.</w:t>
      </w:r>
    </w:p>
    <w:p w14:paraId="3499CB45" w14:textId="77777777" w:rsidR="001E45F7" w:rsidRDefault="00000000">
      <w:pPr>
        <w:spacing w:after="40"/>
        <w:jc w:val="center"/>
      </w:pPr>
      <w:r>
        <w:rPr>
          <w:noProof/>
        </w:rPr>
        <w:lastRenderedPageBreak/>
        <w:drawing>
          <wp:inline distT="0" distB="0" distL="0" distR="0" wp14:anchorId="49A32341" wp14:editId="128C5AD2">
            <wp:extent cx="4023360" cy="2906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20_1.png"/>
                    <pic:cNvPicPr/>
                  </pic:nvPicPr>
                  <pic:blipFill>
                    <a:blip r:embed="rId8"/>
                    <a:stretch>
                      <a:fillRect/>
                    </a:stretch>
                  </pic:blipFill>
                  <pic:spPr>
                    <a:xfrm>
                      <a:off x="0" y="0"/>
                      <a:ext cx="4023360" cy="2906194"/>
                    </a:xfrm>
                    <a:prstGeom prst="rect">
                      <a:avLst/>
                    </a:prstGeom>
                  </pic:spPr>
                </pic:pic>
              </a:graphicData>
            </a:graphic>
          </wp:inline>
        </w:drawing>
      </w:r>
    </w:p>
    <w:p w14:paraId="0B17EE69" w14:textId="77777777" w:rsidR="001E45F7" w:rsidRDefault="00000000">
      <w:pPr>
        <w:spacing w:after="80"/>
      </w:pPr>
      <w:r>
        <w:rPr>
          <w:b/>
          <w:color w:val="465464"/>
          <w:sz w:val="19"/>
        </w:rPr>
        <w:t>Figure 3. Predicted segmentation map for test image 0035ae9.jpg (detected: fish, gravel, sugar).</w:t>
      </w:r>
    </w:p>
    <w:p w14:paraId="3021EB8A" w14:textId="77777777" w:rsidR="001E45F7" w:rsidRDefault="00000000">
      <w:pPr>
        <w:spacing w:after="40"/>
        <w:jc w:val="center"/>
      </w:pPr>
      <w:r>
        <w:rPr>
          <w:noProof/>
        </w:rPr>
        <w:drawing>
          <wp:inline distT="0" distB="0" distL="0" distR="0" wp14:anchorId="2D84D47A" wp14:editId="5BD809E9">
            <wp:extent cx="4023360" cy="290619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ll20_3.png"/>
                    <pic:cNvPicPr/>
                  </pic:nvPicPr>
                  <pic:blipFill>
                    <a:blip r:embed="rId9"/>
                    <a:stretch>
                      <a:fillRect/>
                    </a:stretch>
                  </pic:blipFill>
                  <pic:spPr>
                    <a:xfrm>
                      <a:off x="0" y="0"/>
                      <a:ext cx="4023360" cy="2906194"/>
                    </a:xfrm>
                    <a:prstGeom prst="rect">
                      <a:avLst/>
                    </a:prstGeom>
                  </pic:spPr>
                </pic:pic>
              </a:graphicData>
            </a:graphic>
          </wp:inline>
        </w:drawing>
      </w:r>
    </w:p>
    <w:p w14:paraId="2055EC38" w14:textId="77777777" w:rsidR="001E45F7" w:rsidRDefault="00000000">
      <w:pPr>
        <w:spacing w:after="80"/>
      </w:pPr>
      <w:r>
        <w:rPr>
          <w:b/>
          <w:color w:val="465464"/>
          <w:sz w:val="19"/>
        </w:rPr>
        <w:t>Figure 4. Predicted segmentation map for test image 004f759.jpg (all four cloud types detected).</w:t>
      </w:r>
    </w:p>
    <w:p w14:paraId="1B53E714" w14:textId="77777777" w:rsidR="001E45F7" w:rsidRDefault="00000000">
      <w:r>
        <w:t>The predicted regions are large, contiguous and plausibly placed, which is consistent with the pyramid pooling module working as intended. Their boundaries are smooth and follow the cloud structure only approximately — the expected weakness of an architecture without skip connections, and a visual explanation of why Dice stalls around 0.60.</w:t>
      </w:r>
    </w:p>
    <w:p w14:paraId="7CD4AFB9" w14:textId="77777777" w:rsidR="001E45F7" w:rsidRDefault="00000000">
      <w:pPr>
        <w:pStyle w:val="berschrift1"/>
      </w:pPr>
      <w:r>
        <w:t>5. Comparison with the U-Net (ResNet-50) Model</w:t>
      </w:r>
    </w:p>
    <w:p w14:paraId="066634A9" w14:textId="77777777" w:rsidR="001E45F7" w:rsidRDefault="00000000">
      <w:r>
        <w:t>The PSPNet and the U-Net (ResNet-50) notebooks were deliberately aligned on their validation data: both build the image list from the same train.csv in the same order and split it with test_size = 0.1 and random_state = 42, so both are evaluated on the identical 555 images, with identically decoded ground truth. The scores below are therefore directly comparable. Everything else — encoder, augmentation pipeline and loss weighting — is part of the respective model recipe and was not aligned.</w:t>
      </w:r>
    </w:p>
    <w:p w14:paraId="19FEF2F7" w14:textId="77777777" w:rsidR="001E45F7" w:rsidRDefault="00000000">
      <w:pPr>
        <w:spacing w:after="80"/>
      </w:pPr>
      <w:r>
        <w:rPr>
          <w:b/>
          <w:color w:val="465464"/>
          <w:sz w:val="19"/>
        </w:rPr>
        <w:lastRenderedPageBreak/>
        <w:t>Table 6. Macro Dice per cloud type, PSPNet vs. U-Net (ResNet-50), on the identical 555-image validation split.</w:t>
      </w:r>
    </w:p>
    <w:tbl>
      <w:tblPr>
        <w:tblStyle w:val="Tabellenraster"/>
        <w:tblW w:w="0" w:type="auto"/>
        <w:tblBorders>
          <w:top w:val="single" w:sz="6" w:space="0" w:color="DCE3EA"/>
          <w:left w:val="single" w:sz="6" w:space="0" w:color="DCE3EA"/>
          <w:bottom w:val="single" w:sz="6" w:space="0" w:color="DCE3EA"/>
          <w:right w:val="single" w:sz="6" w:space="0" w:color="DCE3EA"/>
          <w:insideH w:val="single" w:sz="6" w:space="0" w:color="DCE3EA"/>
          <w:insideV w:val="single" w:sz="6" w:space="0" w:color="DCE3EA"/>
        </w:tblBorders>
        <w:tblLayout w:type="fixed"/>
        <w:tblLook w:val="04A0" w:firstRow="1" w:lastRow="0" w:firstColumn="1" w:lastColumn="0" w:noHBand="0" w:noVBand="1"/>
      </w:tblPr>
      <w:tblGrid>
        <w:gridCol w:w="2304"/>
        <w:gridCol w:w="2736"/>
        <w:gridCol w:w="2736"/>
        <w:gridCol w:w="2304"/>
      </w:tblGrid>
      <w:tr w:rsidR="001E45F7" w14:paraId="708D636C" w14:textId="77777777">
        <w:tc>
          <w:tcPr>
            <w:tcW w:w="2304" w:type="dxa"/>
            <w:shd w:val="clear" w:color="auto" w:fill="D9EAF7"/>
          </w:tcPr>
          <w:p w14:paraId="64BBB0B7" w14:textId="77777777" w:rsidR="001E45F7" w:rsidRDefault="00000000">
            <w:pPr>
              <w:spacing w:before="40" w:after="40"/>
            </w:pPr>
            <w:r>
              <w:rPr>
                <w:b/>
                <w:color w:val="1F4E78"/>
                <w:sz w:val="19"/>
              </w:rPr>
              <w:t>Cloud type</w:t>
            </w:r>
          </w:p>
        </w:tc>
        <w:tc>
          <w:tcPr>
            <w:tcW w:w="2736" w:type="dxa"/>
            <w:shd w:val="clear" w:color="auto" w:fill="D9EAF7"/>
          </w:tcPr>
          <w:p w14:paraId="0F774529" w14:textId="77777777" w:rsidR="001E45F7" w:rsidRDefault="00000000">
            <w:pPr>
              <w:spacing w:before="40" w:after="40"/>
            </w:pPr>
            <w:r>
              <w:rPr>
                <w:b/>
                <w:color w:val="1F4E78"/>
                <w:sz w:val="19"/>
              </w:rPr>
              <w:t>PSPNet (ResNet-34)</w:t>
            </w:r>
          </w:p>
        </w:tc>
        <w:tc>
          <w:tcPr>
            <w:tcW w:w="2736" w:type="dxa"/>
            <w:shd w:val="clear" w:color="auto" w:fill="D9EAF7"/>
          </w:tcPr>
          <w:p w14:paraId="6DA4DFDA" w14:textId="77777777" w:rsidR="001E45F7" w:rsidRDefault="00000000">
            <w:pPr>
              <w:spacing w:before="40" w:after="40"/>
            </w:pPr>
            <w:r>
              <w:rPr>
                <w:b/>
                <w:color w:val="1F4E78"/>
                <w:sz w:val="19"/>
              </w:rPr>
              <w:t>U-Net (ResNet-50)</w:t>
            </w:r>
          </w:p>
        </w:tc>
        <w:tc>
          <w:tcPr>
            <w:tcW w:w="2304" w:type="dxa"/>
            <w:shd w:val="clear" w:color="auto" w:fill="D9EAF7"/>
          </w:tcPr>
          <w:p w14:paraId="692CA39B" w14:textId="77777777" w:rsidR="001E45F7" w:rsidRDefault="00000000">
            <w:pPr>
              <w:spacing w:before="40" w:after="40"/>
            </w:pPr>
            <w:r>
              <w:rPr>
                <w:b/>
                <w:color w:val="1F4E78"/>
                <w:sz w:val="19"/>
              </w:rPr>
              <w:t>Difference</w:t>
            </w:r>
          </w:p>
        </w:tc>
      </w:tr>
      <w:tr w:rsidR="001E45F7" w14:paraId="237A272B" w14:textId="77777777">
        <w:tc>
          <w:tcPr>
            <w:tcW w:w="2304" w:type="dxa"/>
          </w:tcPr>
          <w:p w14:paraId="7B2C1892" w14:textId="77777777" w:rsidR="001E45F7" w:rsidRDefault="00000000">
            <w:pPr>
              <w:spacing w:before="40" w:after="40"/>
            </w:pPr>
            <w:r>
              <w:rPr>
                <w:sz w:val="19"/>
              </w:rPr>
              <w:t>Fish</w:t>
            </w:r>
          </w:p>
        </w:tc>
        <w:tc>
          <w:tcPr>
            <w:tcW w:w="2736" w:type="dxa"/>
          </w:tcPr>
          <w:p w14:paraId="65B7A06F" w14:textId="77777777" w:rsidR="001E45F7" w:rsidRDefault="00000000">
            <w:pPr>
              <w:spacing w:before="40" w:after="40"/>
            </w:pPr>
            <w:r>
              <w:rPr>
                <w:sz w:val="19"/>
              </w:rPr>
              <w:t>0.5269</w:t>
            </w:r>
          </w:p>
        </w:tc>
        <w:tc>
          <w:tcPr>
            <w:tcW w:w="2736" w:type="dxa"/>
          </w:tcPr>
          <w:p w14:paraId="5092A4DB" w14:textId="77777777" w:rsidR="001E45F7" w:rsidRDefault="00000000">
            <w:pPr>
              <w:spacing w:before="40" w:after="40"/>
            </w:pPr>
            <w:r>
              <w:rPr>
                <w:sz w:val="19"/>
              </w:rPr>
              <w:t>0.5478</w:t>
            </w:r>
          </w:p>
        </w:tc>
        <w:tc>
          <w:tcPr>
            <w:tcW w:w="2304" w:type="dxa"/>
          </w:tcPr>
          <w:p w14:paraId="24CB39EE" w14:textId="77777777" w:rsidR="001E45F7" w:rsidRDefault="00000000">
            <w:pPr>
              <w:spacing w:before="40" w:after="40"/>
            </w:pPr>
            <w:r>
              <w:rPr>
                <w:sz w:val="19"/>
              </w:rPr>
              <w:t>−0.0209</w:t>
            </w:r>
          </w:p>
        </w:tc>
      </w:tr>
      <w:tr w:rsidR="001E45F7" w14:paraId="06480DAD" w14:textId="77777777">
        <w:tc>
          <w:tcPr>
            <w:tcW w:w="2304" w:type="dxa"/>
          </w:tcPr>
          <w:p w14:paraId="203D6FF2" w14:textId="77777777" w:rsidR="001E45F7" w:rsidRDefault="00000000">
            <w:pPr>
              <w:spacing w:before="40" w:after="40"/>
            </w:pPr>
            <w:r>
              <w:rPr>
                <w:sz w:val="19"/>
              </w:rPr>
              <w:t>Flower</w:t>
            </w:r>
          </w:p>
        </w:tc>
        <w:tc>
          <w:tcPr>
            <w:tcW w:w="2736" w:type="dxa"/>
          </w:tcPr>
          <w:p w14:paraId="6FFC49CA" w14:textId="77777777" w:rsidR="001E45F7" w:rsidRDefault="00000000">
            <w:pPr>
              <w:spacing w:before="40" w:after="40"/>
            </w:pPr>
            <w:r>
              <w:rPr>
                <w:sz w:val="19"/>
              </w:rPr>
              <w:t>0.6759</w:t>
            </w:r>
          </w:p>
        </w:tc>
        <w:tc>
          <w:tcPr>
            <w:tcW w:w="2736" w:type="dxa"/>
          </w:tcPr>
          <w:p w14:paraId="3CA7B109" w14:textId="77777777" w:rsidR="001E45F7" w:rsidRDefault="00000000">
            <w:pPr>
              <w:spacing w:before="40" w:after="40"/>
            </w:pPr>
            <w:r>
              <w:rPr>
                <w:sz w:val="19"/>
              </w:rPr>
              <w:t>0.6962</w:t>
            </w:r>
          </w:p>
        </w:tc>
        <w:tc>
          <w:tcPr>
            <w:tcW w:w="2304" w:type="dxa"/>
          </w:tcPr>
          <w:p w14:paraId="083F7A6B" w14:textId="77777777" w:rsidR="001E45F7" w:rsidRDefault="00000000">
            <w:pPr>
              <w:spacing w:before="40" w:after="40"/>
            </w:pPr>
            <w:r>
              <w:rPr>
                <w:sz w:val="19"/>
              </w:rPr>
              <w:t>−0.0203</w:t>
            </w:r>
          </w:p>
        </w:tc>
      </w:tr>
      <w:tr w:rsidR="001E45F7" w14:paraId="66803F3D" w14:textId="77777777">
        <w:tc>
          <w:tcPr>
            <w:tcW w:w="2304" w:type="dxa"/>
          </w:tcPr>
          <w:p w14:paraId="15415F2C" w14:textId="77777777" w:rsidR="001E45F7" w:rsidRDefault="00000000">
            <w:pPr>
              <w:spacing w:before="40" w:after="40"/>
            </w:pPr>
            <w:r>
              <w:rPr>
                <w:sz w:val="19"/>
              </w:rPr>
              <w:t>Gravel</w:t>
            </w:r>
          </w:p>
        </w:tc>
        <w:tc>
          <w:tcPr>
            <w:tcW w:w="2736" w:type="dxa"/>
          </w:tcPr>
          <w:p w14:paraId="07ECCCBE" w14:textId="77777777" w:rsidR="001E45F7" w:rsidRDefault="00000000">
            <w:pPr>
              <w:spacing w:before="40" w:after="40"/>
            </w:pPr>
            <w:r>
              <w:rPr>
                <w:sz w:val="19"/>
              </w:rPr>
              <w:t>0.5850</w:t>
            </w:r>
          </w:p>
        </w:tc>
        <w:tc>
          <w:tcPr>
            <w:tcW w:w="2736" w:type="dxa"/>
          </w:tcPr>
          <w:p w14:paraId="22773984" w14:textId="77777777" w:rsidR="001E45F7" w:rsidRDefault="00000000">
            <w:pPr>
              <w:spacing w:before="40" w:after="40"/>
            </w:pPr>
            <w:r>
              <w:rPr>
                <w:sz w:val="19"/>
              </w:rPr>
              <w:t>0.5729</w:t>
            </w:r>
          </w:p>
        </w:tc>
        <w:tc>
          <w:tcPr>
            <w:tcW w:w="2304" w:type="dxa"/>
          </w:tcPr>
          <w:p w14:paraId="52E64209" w14:textId="77777777" w:rsidR="001E45F7" w:rsidRDefault="00000000">
            <w:pPr>
              <w:spacing w:before="40" w:after="40"/>
            </w:pPr>
            <w:r>
              <w:rPr>
                <w:sz w:val="19"/>
              </w:rPr>
              <w:t>+0.0121</w:t>
            </w:r>
          </w:p>
        </w:tc>
      </w:tr>
      <w:tr w:rsidR="001E45F7" w14:paraId="18D9874A" w14:textId="77777777">
        <w:tc>
          <w:tcPr>
            <w:tcW w:w="2304" w:type="dxa"/>
          </w:tcPr>
          <w:p w14:paraId="6106FD8C" w14:textId="77777777" w:rsidR="001E45F7" w:rsidRDefault="00000000">
            <w:pPr>
              <w:spacing w:before="40" w:after="40"/>
            </w:pPr>
            <w:r>
              <w:rPr>
                <w:sz w:val="19"/>
              </w:rPr>
              <w:t>Sugar</w:t>
            </w:r>
          </w:p>
        </w:tc>
        <w:tc>
          <w:tcPr>
            <w:tcW w:w="2736" w:type="dxa"/>
          </w:tcPr>
          <w:p w14:paraId="6439BD66" w14:textId="77777777" w:rsidR="001E45F7" w:rsidRDefault="00000000">
            <w:pPr>
              <w:spacing w:before="40" w:after="40"/>
            </w:pPr>
            <w:r>
              <w:rPr>
                <w:sz w:val="19"/>
              </w:rPr>
              <w:t>0.6331</w:t>
            </w:r>
          </w:p>
        </w:tc>
        <w:tc>
          <w:tcPr>
            <w:tcW w:w="2736" w:type="dxa"/>
          </w:tcPr>
          <w:p w14:paraId="1623CE38" w14:textId="77777777" w:rsidR="001E45F7" w:rsidRDefault="00000000">
            <w:pPr>
              <w:spacing w:before="40" w:after="40"/>
            </w:pPr>
            <w:r>
              <w:rPr>
                <w:sz w:val="19"/>
              </w:rPr>
              <w:t>0.6301</w:t>
            </w:r>
          </w:p>
        </w:tc>
        <w:tc>
          <w:tcPr>
            <w:tcW w:w="2304" w:type="dxa"/>
          </w:tcPr>
          <w:p w14:paraId="76AAFDDA" w14:textId="77777777" w:rsidR="001E45F7" w:rsidRDefault="00000000">
            <w:pPr>
              <w:spacing w:before="40" w:after="40"/>
            </w:pPr>
            <w:r>
              <w:rPr>
                <w:sz w:val="19"/>
              </w:rPr>
              <w:t>+0.0030</w:t>
            </w:r>
          </w:p>
        </w:tc>
      </w:tr>
      <w:tr w:rsidR="001E45F7" w14:paraId="49BE5697" w14:textId="77777777">
        <w:tc>
          <w:tcPr>
            <w:tcW w:w="2304" w:type="dxa"/>
          </w:tcPr>
          <w:p w14:paraId="6C27D55B" w14:textId="77777777" w:rsidR="001E45F7" w:rsidRDefault="00000000">
            <w:pPr>
              <w:spacing w:before="40" w:after="40"/>
            </w:pPr>
            <w:r>
              <w:rPr>
                <w:sz w:val="19"/>
              </w:rPr>
              <w:t>Mean (macro)</w:t>
            </w:r>
          </w:p>
        </w:tc>
        <w:tc>
          <w:tcPr>
            <w:tcW w:w="2736" w:type="dxa"/>
          </w:tcPr>
          <w:p w14:paraId="4F30FC18" w14:textId="77777777" w:rsidR="001E45F7" w:rsidRDefault="00000000">
            <w:pPr>
              <w:spacing w:before="40" w:after="40"/>
            </w:pPr>
            <w:r>
              <w:rPr>
                <w:sz w:val="19"/>
              </w:rPr>
              <w:t>0.6053</w:t>
            </w:r>
          </w:p>
        </w:tc>
        <w:tc>
          <w:tcPr>
            <w:tcW w:w="2736" w:type="dxa"/>
          </w:tcPr>
          <w:p w14:paraId="2543FE43" w14:textId="77777777" w:rsidR="001E45F7" w:rsidRDefault="00000000">
            <w:pPr>
              <w:spacing w:before="40" w:after="40"/>
            </w:pPr>
            <w:r>
              <w:rPr>
                <w:sz w:val="19"/>
              </w:rPr>
              <w:t>0.6118</w:t>
            </w:r>
          </w:p>
        </w:tc>
        <w:tc>
          <w:tcPr>
            <w:tcW w:w="2304" w:type="dxa"/>
          </w:tcPr>
          <w:p w14:paraId="3C7E0624" w14:textId="77777777" w:rsidR="001E45F7" w:rsidRDefault="00000000">
            <w:pPr>
              <w:spacing w:before="40" w:after="40"/>
            </w:pPr>
            <w:r>
              <w:rPr>
                <w:sz w:val="19"/>
              </w:rPr>
              <w:t>−0.0065</w:t>
            </w:r>
          </w:p>
        </w:tc>
      </w:tr>
    </w:tbl>
    <w:p w14:paraId="260CAB95" w14:textId="77777777" w:rsidR="001E45F7" w:rsidRDefault="001E45F7">
      <w:pPr>
        <w:spacing w:after="0"/>
      </w:pPr>
    </w:p>
    <w:p w14:paraId="4F1F4CF8" w14:textId="77777777" w:rsidR="001E45F7" w:rsidRDefault="00000000">
      <w:r>
        <w:t>The overall difference of 0.0065 Dice is far smaller than the spread between cloud types within either model, so neither architecture is meaningfully ahead on this dataset. The per-class pattern is more informative than the mean: the U-Net is better on the two patterns with finer structure (Fish, Flower), the PSPNet slightly better on the two broad, diffuse ones (Gravel, Sugar). That matches what the two architectures are built for — skip connections preserve detail, pyramid pooling captures extent. It also suggests the remaining headroom lies in the data and the training recipe rather than in the choice between these two architectures.</w:t>
      </w:r>
    </w:p>
    <w:p w14:paraId="7ED897C3" w14:textId="77777777" w:rsidR="001E45F7" w:rsidRDefault="00000000">
      <w:pPr>
        <w:pStyle w:val="berschrift1"/>
      </w:pPr>
      <w:r>
        <w:t>6. Conclusion and Next Steps</w:t>
      </w:r>
    </w:p>
    <w:p w14:paraId="56431397" w14:textId="77777777" w:rsidR="001E45F7" w:rsidRDefault="00000000">
      <w:r>
        <w:t>PSPNet is a suitable architecture for this task: the cloud patterns are large, diffuse regions whose identity depends on the arrangement of the whole scene, which is what the pyramid pooling module models explicitly. Training was stable over 25 epochs with no sign of overfitting, and the model reaches a macro Dice of 0.6053 and a macro IoU of 0.4362 on the held-out validation set — on par with the U-Net (ResNet-50) baseline evaluated on the identical split. This model should be regarded as a solid baseline, not as a tuned final model.</w:t>
      </w:r>
    </w:p>
    <w:p w14:paraId="66537C84" w14:textId="77777777" w:rsidR="001E45F7" w:rsidRDefault="00000000">
      <w:r>
        <w:t>The following steps are the most promising ones from here:</w:t>
      </w:r>
    </w:p>
    <w:p w14:paraId="2BDCCD0A" w14:textId="77777777" w:rsidR="001E45F7" w:rsidRDefault="00000000">
      <w:pPr>
        <w:pStyle w:val="Aufzhlungszeichen"/>
      </w:pPr>
      <w:r>
        <w:t>Stratified train/validation split over the label combinations, so rare combinations are represented proportionally in both sets — planned as an explicit before/after comparison against this baseline.</w:t>
      </w:r>
    </w:p>
    <w:p w14:paraId="50B2C07D" w14:textId="77777777" w:rsidR="001E45F7" w:rsidRDefault="00000000">
      <w:pPr>
        <w:pStyle w:val="Aufzhlungszeichen"/>
      </w:pPr>
      <w:r>
        <w:t>Per-class threshold optimisation on the validation set instead of the global 0.5 cutoff, which mainly targets the weak Fish class.</w:t>
      </w:r>
    </w:p>
    <w:p w14:paraId="748F5CAA" w14:textId="77777777" w:rsidR="001E45F7" w:rsidRDefault="00000000">
      <w:pPr>
        <w:pStyle w:val="Aufzhlungszeichen"/>
      </w:pPr>
      <w:r>
        <w:t>A learning-rate schedule and more epochs, since the curves flatten but have not fully converged.</w:t>
      </w:r>
    </w:p>
    <w:p w14:paraId="3AE2DD1F" w14:textId="77777777" w:rsidR="001E45F7" w:rsidRDefault="00000000">
      <w:pPr>
        <w:pStyle w:val="Aufzhlungszeichen"/>
      </w:pPr>
      <w:r>
        <w:t>A stronger encoder (ResNet-50) for PSPNet, to separate the effect of the architecture from that of the backbone in the comparison above.</w:t>
      </w:r>
    </w:p>
    <w:p w14:paraId="2C49AF60" w14:textId="77777777" w:rsidR="001E45F7" w:rsidRDefault="00000000">
      <w:pPr>
        <w:pStyle w:val="berschrift1"/>
      </w:pPr>
      <w:r>
        <w:t>7. References</w:t>
      </w:r>
    </w:p>
    <w:p w14:paraId="21D9C9CC" w14:textId="77777777" w:rsidR="001E45F7" w:rsidRDefault="00000000">
      <w:r>
        <w:t>Zhao, H., Shi, J., Qi, X., Wang, X., &amp; Jia, J. (2017). Pyramid Scene Parsing Network. CVPR 2017; arXiv:1612.01105.</w:t>
      </w:r>
    </w:p>
    <w:p w14:paraId="3B1F5B5F" w14:textId="77777777" w:rsidR="001E45F7" w:rsidRDefault="00000000">
      <w:r>
        <w:t>He, K., Zhang, X., Ren, S., &amp; Sun, J. (2016). Deep Residual Learning for Image Recognition. CVPR 2016; arXiv:1512.03385.</w:t>
      </w:r>
    </w:p>
    <w:p w14:paraId="3D011132" w14:textId="77777777" w:rsidR="001E45F7" w:rsidRDefault="00000000">
      <w:r>
        <w:t>Iakubovskii, P. (2019). Segmentation Models PyTorch. https://github.com/qubvel/segmentation_models.pytorch</w:t>
      </w:r>
    </w:p>
    <w:p w14:paraId="6CFD8227" w14:textId="77777777" w:rsidR="001E45F7" w:rsidRDefault="00000000">
      <w:r>
        <w:t>Kaggle competition dataset: Understanding Clouds from Satellite Images (Fish, Flower, Gravel and Sugar mask annotations).</w:t>
      </w:r>
    </w:p>
    <w:p w14:paraId="54770DF3" w14:textId="77777777" w:rsidR="001E45F7" w:rsidRDefault="00000000">
      <w:r>
        <w:t>Project notebook: notebooks/3.0-rosner-modeling-psp-net.ipynb</w:t>
      </w:r>
    </w:p>
    <w:sectPr w:rsidR="001E45F7" w:rsidSect="00034616">
      <w:pgSz w:w="12240" w:h="15840"/>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2057044146">
    <w:abstractNumId w:val="8"/>
  </w:num>
  <w:num w:numId="2" w16cid:durableId="1290358314">
    <w:abstractNumId w:val="6"/>
  </w:num>
  <w:num w:numId="3" w16cid:durableId="597063336">
    <w:abstractNumId w:val="5"/>
  </w:num>
  <w:num w:numId="4" w16cid:durableId="232474316">
    <w:abstractNumId w:val="4"/>
  </w:num>
  <w:num w:numId="5" w16cid:durableId="1247499593">
    <w:abstractNumId w:val="7"/>
  </w:num>
  <w:num w:numId="6" w16cid:durableId="1778597463">
    <w:abstractNumId w:val="3"/>
  </w:num>
  <w:num w:numId="7" w16cid:durableId="1934589637">
    <w:abstractNumId w:val="2"/>
  </w:num>
  <w:num w:numId="8" w16cid:durableId="1620646072">
    <w:abstractNumId w:val="1"/>
  </w:num>
  <w:num w:numId="9" w16cid:durableId="793982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45F7"/>
    <w:rsid w:val="002325C7"/>
    <w:rsid w:val="0029639D"/>
    <w:rsid w:val="00326F90"/>
    <w:rsid w:val="00692F54"/>
    <w:rsid w:val="00AA1D8D"/>
    <w:rsid w:val="00B47730"/>
    <w:rsid w:val="00C0577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AE1807"/>
  <w14:defaultImageDpi w14:val="300"/>
  <w15:docId w15:val="{B045DAEA-E0DB-4F69-AF10-0BE3A296DA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20"/>
    </w:pPr>
    <w:rPr>
      <w:rFonts w:ascii="Aptos" w:eastAsia="Aptos" w:hAnsi="Aptos"/>
      <w:color w:val="1F2937"/>
      <w:sz w:val="21"/>
    </w:rPr>
  </w:style>
  <w:style w:type="paragraph" w:styleId="berschrift1">
    <w:name w:val="heading 1"/>
    <w:basedOn w:val="Standard"/>
    <w:next w:val="Standard"/>
    <w:link w:val="berschrift1Zchn"/>
    <w:uiPriority w:val="9"/>
    <w:qFormat/>
    <w:rsid w:val="00FC693F"/>
    <w:pPr>
      <w:keepNext/>
      <w:keepLines/>
      <w:spacing w:before="360" w:after="80"/>
      <w:outlineLvl w:val="0"/>
    </w:pPr>
    <w:rPr>
      <w:rFonts w:asciiTheme="majorHAnsi" w:eastAsiaTheme="majorEastAsia" w:hAnsiTheme="majorHAnsi" w:cstheme="majorBidi"/>
      <w:b/>
      <w:bCs/>
      <w:color w:val="1F4E78"/>
      <w:sz w:val="32"/>
      <w:szCs w:val="28"/>
    </w:rPr>
  </w:style>
  <w:style w:type="paragraph" w:styleId="berschrift2">
    <w:name w:val="heading 2"/>
    <w:basedOn w:val="Standard"/>
    <w:next w:val="Standard"/>
    <w:link w:val="berschrift2Zchn"/>
    <w:uiPriority w:val="9"/>
    <w:unhideWhenUsed/>
    <w:qFormat/>
    <w:rsid w:val="00FC693F"/>
    <w:pPr>
      <w:keepNext/>
      <w:keepLines/>
      <w:spacing w:before="200" w:after="80"/>
      <w:outlineLvl w:val="1"/>
    </w:pPr>
    <w:rPr>
      <w:rFonts w:asciiTheme="majorHAnsi" w:eastAsiaTheme="majorEastAsia" w:hAnsiTheme="majorHAnsi" w:cstheme="majorBidi"/>
      <w:b/>
      <w:bCs/>
      <w:color w:val="1F4E78"/>
      <w:sz w:val="25"/>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spacing w:after="40"/>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ind w:left="360"/>
      <w:contextualSpacing/>
    </w:pPr>
  </w:style>
  <w:style w:type="paragraph" w:styleId="Listenfortsetzung2">
    <w:name w:val="List Continue 2"/>
    <w:basedOn w:val="Standard"/>
    <w:uiPriority w:val="99"/>
    <w:unhideWhenUsed/>
    <w:rsid w:val="0029639D"/>
    <w:pPr>
      <w:ind w:left="720"/>
      <w:contextualSpacing/>
    </w:pPr>
  </w:style>
  <w:style w:type="paragraph" w:styleId="Listenfortsetzung3">
    <w:name w:val="List Continue 3"/>
    <w:basedOn w:val="Standard"/>
    <w:uiPriority w:val="99"/>
    <w:unhideWhenUsed/>
    <w:rsid w:val="0029639D"/>
    <w:pPr>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1599</Words>
  <Characters>10075</Characters>
  <Application>Microsoft Office Word</Application>
  <DocSecurity>0</DocSecurity>
  <Lines>83</Lines>
  <Paragraphs>23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11651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Uwe Rosner</cp:lastModifiedBy>
  <cp:revision>2</cp:revision>
  <dcterms:created xsi:type="dcterms:W3CDTF">2013-12-23T23:15:00Z</dcterms:created>
  <dcterms:modified xsi:type="dcterms:W3CDTF">2026-09-13T10:48:00Z</dcterms:modified>
  <cp:category/>
</cp:coreProperties>
</file>