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前端打印demo需求</w:t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UI请参考原型图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需求：使用Ant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Design实现原型图效果，用户可以在页面上编辑打印效果，然后选择打印机，点击打印按钮之后打印出来（利用</w:t>
      </w:r>
      <w:bookmarkStart w:id="0" w:name="OLE_LINK5"/>
      <w:r>
        <w:rPr>
          <w:rFonts w:hint="eastAsia"/>
          <w:b/>
          <w:bCs/>
        </w:rPr>
        <w:t>菜鸟打印组件</w:t>
      </w:r>
      <w:bookmarkEnd w:id="0"/>
      <w:r>
        <w:rPr>
          <w:rFonts w:hint="eastAsia"/>
          <w:b/>
          <w:bCs/>
        </w:rPr>
        <w:t>）</w:t>
      </w: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  <w:b/>
          <w:bCs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  <w:b/>
          <w:bCs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  <w:b/>
          <w:bCs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详细说明</w:t>
      </w:r>
    </w:p>
    <w:p>
      <w:pPr>
        <w:ind w:firstLine="360"/>
        <w:jc w:val="left"/>
        <w:rPr>
          <w:b/>
          <w:bCs/>
        </w:rPr>
      </w:pPr>
      <w:r>
        <w:rPr>
          <w:b/>
          <w:bCs/>
        </w:rPr>
        <w:t>3.1</w:t>
      </w:r>
      <w:bookmarkStart w:id="1" w:name="OLE_LINK3"/>
      <w:r>
        <w:rPr>
          <w:rFonts w:hint="eastAsia"/>
          <w:b/>
          <w:bCs/>
        </w:rPr>
        <w:t>打印机选择器</w:t>
      </w:r>
      <w:bookmarkEnd w:id="1"/>
      <w:r>
        <w:rPr>
          <w:rFonts w:hint="eastAsia"/>
          <w:b/>
          <w:bCs/>
        </w:rPr>
        <w:t>：从当前电脑加载所有的打印机列表并显示出来</w:t>
      </w:r>
    </w:p>
    <w:p>
      <w:pPr>
        <w:ind w:left="36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5270500" cy="1285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left"/>
        <w:rPr>
          <w:b/>
          <w:bCs/>
        </w:rPr>
      </w:pPr>
    </w:p>
    <w:p>
      <w:pPr>
        <w:ind w:left="360"/>
        <w:jc w:val="left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打印机编辑器，打印机编辑器内容默认为空，用户可以在编辑下方的Input中输入文字，然后点击『添加』按钮后，在</w:t>
      </w:r>
      <w:r>
        <w:rPr>
          <w:rFonts w:hint="eastAsia"/>
          <w:b/>
          <w:bCs/>
          <w:highlight w:val="red"/>
        </w:rPr>
        <w:t>上方编辑框内零点位置（x：0，y：</w:t>
      </w:r>
      <w:r>
        <w:rPr>
          <w:b/>
          <w:bCs/>
          <w:highlight w:val="red"/>
        </w:rPr>
        <w:t>0）</w:t>
      </w:r>
      <w:r>
        <w:rPr>
          <w:rFonts w:hint="eastAsia"/>
          <w:b/>
          <w:bCs/>
        </w:rPr>
        <w:t>显示用户输入的内容，然后用户可以长按鼠标拖拽文字到具体打印的位置（文字可以添加多</w:t>
      </w:r>
      <w:bookmarkStart w:id="5" w:name="_GoBack"/>
      <w:bookmarkEnd w:id="5"/>
      <w:r>
        <w:rPr>
          <w:rFonts w:hint="eastAsia"/>
          <w:b/>
          <w:bCs/>
        </w:rPr>
        <w:t>个）</w:t>
      </w:r>
    </w:p>
    <w:p>
      <w:pPr>
        <w:ind w:left="36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5270500" cy="4291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left"/>
        <w:rPr>
          <w:b/>
          <w:bCs/>
        </w:rPr>
      </w:pPr>
    </w:p>
    <w:p>
      <w:pPr>
        <w:ind w:left="360"/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打印按钮，用户点击打印按钮之后，将编辑器内的内容按1：1输出到在『3</w:t>
      </w:r>
      <w:r>
        <w:rPr>
          <w:b/>
          <w:bCs/>
        </w:rPr>
        <w:t>.1</w:t>
      </w:r>
      <w:r>
        <w:rPr>
          <w:rFonts w:hint="eastAsia"/>
          <w:b/>
          <w:bCs/>
        </w:rPr>
        <w:t>打印机选择器』中选中的打印机，进行打印，打印纸张尺寸为宽1</w:t>
      </w:r>
      <w:r>
        <w:rPr>
          <w:b/>
          <w:bCs/>
        </w:rPr>
        <w:t>00</w:t>
      </w:r>
      <w:r>
        <w:rPr>
          <w:rFonts w:hint="eastAsia"/>
          <w:b/>
          <w:bCs/>
        </w:rPr>
        <w:t>毫米，高1</w:t>
      </w:r>
      <w:r>
        <w:rPr>
          <w:b/>
          <w:bCs/>
        </w:rPr>
        <w:t>50</w:t>
      </w:r>
      <w:r>
        <w:rPr>
          <w:rFonts w:hint="eastAsia"/>
          <w:b/>
          <w:bCs/>
        </w:rPr>
        <w:t>毫米</w:t>
      </w:r>
      <w:r>
        <w:rPr>
          <w:rFonts w:hint="eastAsia"/>
          <w:b/>
          <w:bCs/>
        </w:rPr>
        <w:drawing>
          <wp:inline distT="0" distB="0" distL="0" distR="0">
            <wp:extent cx="5270500" cy="2109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打印测试：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可以通过虚拟打印机进行测试</w:t>
      </w:r>
    </w:p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参考：</w:t>
      </w:r>
    </w:p>
    <w:p>
      <w:pPr>
        <w:jc w:val="left"/>
        <w:rPr>
          <w:rFonts w:hint="eastAsia"/>
          <w:b/>
          <w:bCs/>
          <w:highlight w:val="red"/>
        </w:rPr>
      </w:pPr>
      <w:r>
        <w:rPr>
          <w:rFonts w:hint="eastAsia"/>
        </w:rPr>
        <w:t>使用Ant</w:t>
      </w:r>
      <w:r>
        <w:t xml:space="preserve"> </w:t>
      </w:r>
      <w:r>
        <w:rPr>
          <w:rFonts w:hint="eastAsia"/>
        </w:rPr>
        <w:t>Design来实现排版和UI效果，尽量实现原型图中的布局和效果，使用一些Ant</w:t>
      </w:r>
      <w:r>
        <w:t xml:space="preserve"> </w:t>
      </w:r>
      <w:r>
        <w:rPr>
          <w:rFonts w:hint="eastAsia"/>
        </w:rPr>
        <w:t>Design第三方D</w:t>
      </w:r>
      <w:r>
        <w:t>ra</w:t>
      </w:r>
      <w:r>
        <w:rPr>
          <w:rFonts w:hint="eastAsia"/>
        </w:rPr>
        <w:t>g</w:t>
      </w:r>
      <w:r>
        <w:t xml:space="preserve"> and drop</w:t>
      </w:r>
      <w:r>
        <w:rPr>
          <w:rFonts w:hint="eastAsia"/>
        </w:rPr>
        <w:t>组件（</w:t>
      </w:r>
      <w:bookmarkStart w:id="2" w:name="OLE_LINK1"/>
      <w:r>
        <w:fldChar w:fldCharType="begin"/>
      </w:r>
      <w:r>
        <w:instrText xml:space="preserve"> HYPERLINK "https://ant.design/docs/react/recommendation"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https://ant.design/docs/react/recommendation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  <w:bookmarkEnd w:id="2"/>
      <w:r>
        <w:rPr>
          <w:rFonts w:hint="eastAsia"/>
        </w:rPr>
        <w:t>）实现更好拖拽效果，打印的纸张尺寸是宽1</w:t>
      </w:r>
      <w:r>
        <w:t>00</w:t>
      </w:r>
      <w:r>
        <w:rPr>
          <w:rFonts w:hint="eastAsia"/>
        </w:rPr>
        <w:t>mm，高1</w:t>
      </w:r>
      <w:r>
        <w:t>50</w:t>
      </w:r>
      <w:r>
        <w:rPr>
          <w:rFonts w:hint="eastAsia"/>
        </w:rPr>
        <w:t>mm，</w:t>
      </w:r>
      <w:r>
        <w:rPr>
          <w:rFonts w:hint="eastAsia"/>
          <w:highlight w:val="red"/>
        </w:rPr>
        <w:t>所以编辑器这里的宽高比也应该是1：1</w:t>
      </w:r>
      <w:r>
        <w:rPr>
          <w:highlight w:val="red"/>
        </w:rPr>
        <w:t>.5</w:t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菜鸟打印组件下载链接：</w:t>
      </w:r>
      <w:r>
        <w:fldChar w:fldCharType="begin"/>
      </w:r>
      <w:r>
        <w:instrText xml:space="preserve"> HYPERLINK "https://cloudprint.cainiao.com/cloudprint/client/CNPrintSetup.exe" </w:instrText>
      </w:r>
      <w:r>
        <w:fldChar w:fldCharType="separate"/>
      </w:r>
      <w:r>
        <w:rPr>
          <w:rStyle w:val="6"/>
          <w:b/>
          <w:bCs/>
        </w:rPr>
        <w:t>https://cloudprint.cainiao.com/cloudprint/client/CNPrintSetup.exe</w:t>
      </w:r>
      <w:r>
        <w:rPr>
          <w:rStyle w:val="6"/>
          <w:b/>
          <w:bCs/>
        </w:rPr>
        <w:fldChar w:fldCharType="end"/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菜鸟打印组件交互协议：</w:t>
      </w:r>
    </w:p>
    <w:p>
      <w:pPr>
        <w:widowControl/>
        <w:jc w:val="left"/>
      </w:pPr>
      <w:bookmarkStart w:id="3" w:name="OLE_LINK2"/>
      <w:r>
        <w:fldChar w:fldCharType="begin"/>
      </w:r>
      <w:r>
        <w:instrText xml:space="preserve"> HYPERLINK "https://open.taobao.com/doc.htm?docId=107014&amp;docType=1" </w:instrText>
      </w:r>
      <w:r>
        <w:fldChar w:fldCharType="separate"/>
      </w:r>
      <w:r>
        <w:rPr>
          <w:rStyle w:val="6"/>
        </w:rPr>
        <w:t>https://open.taobao.com/doc.htm?docId=107014&amp;docType=1</w:t>
      </w:r>
      <w:r>
        <w:rPr>
          <w:rStyle w:val="6"/>
        </w:rPr>
        <w:fldChar w:fldCharType="end"/>
      </w:r>
      <w:bookmarkEnd w:id="3"/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/>
          <w:b/>
          <w:bCs/>
        </w:rPr>
        <w:t>菜鸟打印机标记语言文档</w:t>
      </w:r>
      <w:r>
        <w:rPr>
          <w:rFonts w:hint="eastAsia"/>
        </w:rPr>
        <w:t>：</w:t>
      </w:r>
      <w:bookmarkStart w:id="4" w:name="OLE_LINK4"/>
      <w:r>
        <w:fldChar w:fldCharType="begin"/>
      </w:r>
      <w:r>
        <w:instrText xml:space="preserve"> HYPERLINK "https://support-cnkuaidi.taobao.com/doc.htm" \l "?docId=107047&amp;docType=1"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https://support-cnkuaidi.taobao.com/doc.htm#?docId=107047&amp;docType=1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</w:p>
    <w:bookmarkEnd w:id="4"/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问题：父组件中怎么调用子组件中的函数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6690" cy="2658110"/>
            <wp:effectExtent l="0" t="0" r="10160" b="8890"/>
            <wp:docPr id="4" name="图片 4" descr="12715E9D-BBCF-491b-ABB2-84680806CCB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715E9D-BBCF-491b-ABB2-84680806CCB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JS中map()函数的使用</w:t>
      </w:r>
    </w:p>
    <w:p>
      <w:pPr>
        <w:pStyle w:val="2"/>
        <w:keepNext w:val="0"/>
        <w:keepLines w:val="0"/>
        <w:widowControl/>
        <w:suppressLineNumbers w:val="0"/>
      </w:pPr>
      <w:r>
        <w:t>JavaScript Array map()函数的用法及误用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"https://majing.io/posts/10000000791104"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6"/>
          <w:rFonts w:hint="default"/>
          <w:b/>
          <w:bCs/>
          <w:lang w:val="en-US" w:eastAsia="zh-CN"/>
        </w:rPr>
        <w:t>https://majing.io/posts/10000000791104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React中使用websocket连接</w:t>
      </w:r>
    </w:p>
    <w:p>
      <w:pPr>
        <w:pStyle w:val="2"/>
        <w:keepNext w:val="0"/>
        <w:keepLines w:val="0"/>
        <w:widowControl/>
        <w:suppressLineNumbers w:val="0"/>
      </w:pPr>
      <w:r>
        <w:t>为什么这类Javascript的数组不能随便使用map方法?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"https://blog.csdn.net/qq_17175013/article/details/82155667"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https://blog.csdn.net/qq_17175013/article/details/82155667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WebSocket协议-基础篇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"https://www.jianshu.com/p/1b2019b02126"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https://www.jianshu.com/p/1b2019b02126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JavaScriptAPI之WebSocket协议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"https://blog.csdn.net/u012060033/article/details/90113104"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https://blog.csdn.net/u012060033/article/details/90113104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JavaScriptAPI之WebSocket协议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"https://blog.csdn.net/u012060033/article/details/90113104"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https://blog.csdn.net/u012060033/article/details/90113104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JavaScript中WebSocket介绍与运用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"https://blog.csdn.net/Miss_Liang/article/details/100095237"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https://blog.csdn.net/Miss_Liang/article/details/100095237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云打印交互协议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"https://support-cnkuaidi.taobao.com/docs/doc.htm?spm=a219a.7386653.0.0.2f6d669aZFWmne&amp;treeId=409&amp;articleId=107014&amp;docType=1"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https://support-cnkuaidi.taobao.com/docs/doc.htm?spm=a219a.7386653.0.0.2f6d669aZFWmne&amp;treeId=409&amp;articleId=107014&amp;docType=1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Braft Editor</w:t>
      </w:r>
    </w:p>
    <w:p>
      <w:pPr>
        <w:pStyle w:val="3"/>
        <w:keepNext w:val="0"/>
        <w:keepLines w:val="0"/>
        <w:widowControl/>
        <w:suppressLineNumbers w:val="0"/>
      </w:pPr>
      <w:r>
        <w:t>美观好用的React富文本编辑器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"https://braft.margox.cn/"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https://braft.margox.cn/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Input输入框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"https://www.yuque.com/braft-editor/be/lzwpnr"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https://www.yuque.com/braft-editor/be/lzwpnr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React官方文档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"https://zh-hans.reactjs.org/docs/state-and-lifecycle.html"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https://zh-hans.reactjs.org/docs/state-and-lifecycle.html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State &amp;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"https://zh-hans.reactjs.org/docs/state-and-lifecycle.html"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https://zh-hans.reactjs.org/docs/state-and-lifecycle.html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react父组件调用子组件的方法 父子组件传值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"https://blog.csdn.net/qq_35333936/article/details/88038567"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https://blog.csdn.net/qq_35333936/article/details/88038567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React父组件调用子组件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"http://www.imooc.com/article/288133"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http://www.imooc.com/article/288133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React createRef：通过引用对象，在父组件中操作子组件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"http://www.bubuko.com/infodetail-2972231.html"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http://www.bubuko.com/infodetail-2972231.html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"https://www.cnblogs.com/iamlhr/p/10906554.html" </w:instrText>
      </w:r>
      <w:r>
        <w:fldChar w:fldCharType="separate"/>
      </w:r>
      <w:r>
        <w:rPr>
          <w:rStyle w:val="6"/>
        </w:rPr>
        <w:t>React ref获取子组件的实例对象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"https://www.cnblogs.com/iamlhr/p/10906554.html"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https://www.cnblogs.com/iamlhr/p/10906554.html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"https://segmentfault.com/a/1190000016686068" </w:instrText>
      </w:r>
      <w:r>
        <w:fldChar w:fldCharType="separate"/>
      </w:r>
      <w:r>
        <w:rPr>
          <w:rStyle w:val="6"/>
        </w:rPr>
        <w:t>react 使用ant design UI 父组件this.refs无法调用子组件自定的方法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"https://segmentfault.com/a/1190000016686068"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https://segmentfault.com/a/1190000016686068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"https://www.cnblogs.com/universe-cosmo/p/10969351.html" </w:instrText>
      </w:r>
      <w:r>
        <w:fldChar w:fldCharType="separate"/>
      </w:r>
      <w:r>
        <w:rPr>
          <w:rStyle w:val="6"/>
        </w:rPr>
        <w:t>React父组件调用子组件的方法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"https://www.cnblogs.com/universe-cosmo/p/10969351.html"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https://www.cnblogs.com/universe-cosmo/p/10969351.html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react父组件调用子组件的方法 父子组件传值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"https://blog.csdn.net/qq_35333936/article/details/88038567"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https://blog.csdn.net/qq_35333936/article/details/88038567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t>关于react this.setState is not a function 的报错问题解决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"https://blog.csdn.net/bijunwei/article/details/75669522"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https://blog.csdn.net/bijunwei/article/details/75669522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前端如何接收 websocket 发送过来的实时数据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"https://blog.csdn.net/weixin_33854644/article/details/85993608"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https://blog.csdn.net/weixin_33854644/article/details/85993608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React中使用websocket连接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"https://blog.csdn.net/hl971115/article/details/89764692"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https://blog.csdn.net/hl971115/article/details/89764692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"https://www.cnblogs.com/soyxiaobi/p/9726838.html" </w:instrText>
      </w:r>
      <w:r>
        <w:fldChar w:fldCharType="separate"/>
      </w:r>
      <w:r>
        <w:rPr>
          <w:rStyle w:val="6"/>
        </w:rPr>
        <w:t>Antd-Select组件的深入用法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antd下拉控件的动态内容添加（与数据库交互）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"https://www.cnblogs.com/tian874540961/p/10177671.html"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https://www.cnblogs.com/tian874540961/p/10177671.html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JavaScript中进行数组处理的map()方法的使用方法分析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"https://www.php.cn/js-tutorial-414246.html"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https://www.php.cn/js-tutorial-414246.html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"https://www.cnblogs.com/cmk1018/p/11347491.html" </w:instrText>
      </w:r>
      <w:r>
        <w:fldChar w:fldCharType="separate"/>
      </w:r>
      <w:r>
        <w:rPr>
          <w:rStyle w:val="6"/>
        </w:rPr>
        <w:t>JavaScript 数组、字符串、Map、Set 方法整理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"https://www.cnblogs.com/cmk1018/p/11347491.html"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https://www.cnblogs.com/cmk1018/p/11347491.html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JS中map()函数的使用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"https://www.jianshu.com/p/53032fc0909a"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https://www.jianshu.com/p/53032fc0909a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菜鸟云打印接入Demo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"https://www.cnblogs.com/micro-chen/p/8421582.html"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https://www.cnblogs.com/micro-chen/p/8421582.html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t>新版本react，父组件调用子组件方法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"https://blog.csdn.net/qq_39523111/article/details/89400938"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https://blog.csdn.net/qq_39523111/article/details/89400938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antd在父组件中调用子组件的方法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"https://blog.csdn.net/qq_42999924/article/details/95306396"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https://blog.csdn.net/qq_42999924/article/details/95306396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react 使用ant design UI 父组件this.refs无法调用子组件自定的方法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"https://www.javascriptcn.com/read-42915.html"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https://www.javascriptcn.com/read-42915.html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"https://www.cnblogs.com/wyangnb/p/9400347.html" </w:instrText>
      </w:r>
      <w:r>
        <w:fldChar w:fldCharType="separate"/>
      </w:r>
      <w:r>
        <w:rPr>
          <w:rStyle w:val="6"/>
        </w:rPr>
        <w:t>antd 父组件获取子组件中form表单的值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"https://www.cnblogs.com/wyangnb/p/9400347.html"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https://www.cnblogs.com/wyangnb/p/9400347.html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高阶组件 wrappedComponentRef 获取组件的引用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https://blog.csdn.net/fhkkkbfgggjk/article/details/89916052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https://www.cnblogs.com/soyxiaobi/p/9726838.html</w:t>
      </w:r>
    </w:p>
    <w:p>
      <w:pPr>
        <w:rPr>
          <w:rFonts w:hint="eastAsia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6DC9"/>
    <w:multiLevelType w:val="multilevel"/>
    <w:tmpl w:val="53ED6D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94"/>
    <w:rsid w:val="00012664"/>
    <w:rsid w:val="002F215C"/>
    <w:rsid w:val="003A5194"/>
    <w:rsid w:val="004608E3"/>
    <w:rsid w:val="007102F2"/>
    <w:rsid w:val="008A6F04"/>
    <w:rsid w:val="00A33293"/>
    <w:rsid w:val="00B74420"/>
    <w:rsid w:val="00D34416"/>
    <w:rsid w:val="00D604CB"/>
    <w:rsid w:val="00F20F61"/>
    <w:rsid w:val="028E7B0F"/>
    <w:rsid w:val="2BDE48FF"/>
    <w:rsid w:val="53740413"/>
    <w:rsid w:val="74FD1EB1"/>
    <w:rsid w:val="7BD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907</Characters>
  <Lines>7</Lines>
  <Paragraphs>2</Paragraphs>
  <TotalTime>2805</TotalTime>
  <ScaleCrop>false</ScaleCrop>
  <LinksUpToDate>false</LinksUpToDate>
  <CharactersWithSpaces>1063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2019-12-20T02:16:00Z</dcterms:created>
  <dc:creator>Leung Simon</dc:creator>
  <cp:lastModifiedBy>FLOYD</cp:lastModifiedBy>
  <dcterms:modified xsi:type="dcterms:W3CDTF">2020-01-08T17:10:33Z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