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浮游生物图像分割系统源码＆数据集分享</w:t>
        <w:br/>
        <w:t xml:space="preserve"> [yolov8-seg-GhostHGNetV2＆yolov8-seg-C2f-CloAtt等50+全套改进创新点发刊_一键训练教程_Web前端展示]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浮游生物是海洋生态系统中重要的组成部分，它们不仅在食物链中扮演着关键角色，还对全球碳循环和气候变化具有深远影响。随着海洋环境的变化，浮游生物的种类和数量也在不断变化，这对海洋生态的健康和可持续发展提出了新的挑战。因此，准确识别和分类浮游生物成为了海洋生物学研究中的一项重要任务。传统的浮游生物分类方法主要依赖于人工观察和显微镜分析，这不仅耗时耗力，而且容易受到人为因素的影响，导致分类结果的不一致性和准确性不足。为了解决这一问题，基于计算机视觉和深度学习的自动化图像分析技术逐渐成为研究的热点。</w:t>
        <w:br/>
        <w:br/>
        <w:t>近年来，YOLO（You Only Look Once）系列模型因其高效的实时目标检测能力而受到广泛关注。YOLOv8作为该系列的最新版本，进一步提升了检测精度和速度，适用于多种复杂场景的目标检测任务。然而，针对浮游生物图像的分割需求，YOLOv8的标准模型仍存在一定的局限性，尤其是在细小物体的检测和复杂背景下的分割效果。因此，基于改进YOLOv8的浮游生物图像分割系统的研究显得尤为重要。</w:t>
        <w:br/>
        <w:br/>
        <w:t>本研究旨在通过改进YOLOv8模型，开发一个高效的浮游生物图像分割系统，以实现对3500幅浮游生物图像的自动化处理。这些图像涵盖了20种不同类别的浮游生物，包括常见的如Asteromphalus hyalinus、Ceratium furca、Chaetoceros curvisetus等。通过对这些图像的深度学习训练，我们希望能够提高浮游生物的检测精度和分割效果，从而为海洋生态监测和研究提供更为可靠的数据支持。</w:t>
        <w:br/>
        <w:br/>
        <w:t>此外，浮游生物的种类繁多且形态各异，传统的图像处理方法往往难以有效应对这种复杂性。通过构建基于改进YOLOv8的分割系统，我们不仅能够实现对浮游生物的高效识别，还能为后续的生态学研究提供丰富的样本数据。这将为研究者在浮游生物的种群动态、生态习性及其与环境变化之间的关系等方面提供重要的参考依据。</w:t>
        <w:br/>
        <w:br/>
        <w:t>总之，基于改进YOLOv8的浮游生物图像分割系统的研究，不仅有助于提升浮游生物分类的自动化水平，还将推动海洋生态学的研究进展。通过建立一个高效、准确的浮游生物图像分析平台，我们期待能够为海洋生态保护和可持续发展贡献一份力量。这一研究不仅具有重要的学术价值，也将为实际的海洋生态监测提供切实可行的技术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生态研究和环境监测中，浮游生物的图像分割技术正逐渐成为重要的工具。为了提升这一领域的研究效果，我们构建了一个名为“20-plankton-segment”的数据集，旨在为改进YOLOv8-seg的浮游生物图像分割系统提供强有力的支持。该数据集包含20个不同的浮游生物类别，涵盖了多样的形态特征和生态功能，为模型的训练和测试提供了丰富的样本。</w:t>
        <w:br/>
        <w:br/>
        <w:t>数据集中包含的20个类别分别是：asteromphalus_hyalinus、ceratium_furca、ceratium_trichorecos、chaetoceros_curvisetus、coscinodiscus_oculus_iridis、dinophysis_caudata、dinophysis_miles、eucampia_zodiacus、noctilluca_scintillans、odontella_mobiliensis、ornithocercus_thumii、planktoniella_sol、podolampas_bipes、proboscia_alata、prorocentrum_micans、protoperidinium_oceanicum、pseudo_nitzschia、skeletonema_costatum、thalassionema_nitzschioides以及trichodesmium_erythraeum。这些浮游生物不仅在海洋生态系统中扮演着重要角色，还在全球碳循环和营养物质循环中发挥着关键作用。</w:t>
        <w:br/>
        <w:br/>
        <w:t>每个类别的图像均经过精心标注，确保数据的准确性和可靠性。数据集中的图像来源于不同的海域和生态环境，具有较高的多样性和代表性。这种多样性使得模型在训练过程中能够学习到不同环境下浮游生物的形态特征，进而提高其在实际应用中的泛化能力。通过对这些图像的分割，研究人员可以更好地理解浮游生物的分布特征、种群动态以及其与环境因子的关系。</w:t>
        <w:br/>
        <w:br/>
        <w:t>在数据集的构建过程中，我们特别关注了图像的质量和分辨率，以确保训练模型时能够获得清晰的特征信息。每张图像都经过严格的筛选，确保其能够真实反映浮游生物的形态特征和生态环境。此外，为了提高模型的鲁棒性，数据集中还包含了不同光照条件、背景复杂度和图像质量的样本，这将有助于模型在实际应用中应对各种挑战。</w:t>
        <w:br/>
        <w:br/>
        <w:t>在训练YOLOv8-seg模型时，我们将利用该数据集的丰富信息，通过数据增强技术进一步扩展样本的多样性。这将有助于提升模型对浮游生物的识别和分割精度，使其在实际应用中更具实用性。随着深度学习技术的不断发展，基于“20-plankton-segment”数据集的研究将为浮游生物的监测和生态研究提供新的视角和方法。</w:t>
        <w:br/>
        <w:br/>
        <w:t>总之，“20-plankton-segment”数据集不仅为浮游生物图像分割技术的发展提供了重要的基础数据，也为生态学研究提供了新的工具和方法。通过对浮游生物的深入分析，我们将能够更好地理解海洋生态系统的复杂性，进而为保护和管理海洋资源提供科学依据。随着数据集的不断完善和模型技术的进步，我们期待在未来的研究中取得更多突破，为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中的最新进展，旨在实现更高效的目标检测与分割。该算法在YOLOv5的基础上进行了多项重要的优化与升级，尤其是在模型结构、特征提取和处理速度等方面的显著提升，使其在实时应用中表现出色。YOLOv8-seg不仅继承了YOLO系列的优良传统，还通过引入轻量化设计和创新的网络结构，推动了目标检测和图像分割技术的发展。</w:t>
        <w:br/>
        <w:br/>
        <w:t>首先，YOLOv8-seg算法的网络结构可以分为四个主要部分：输入端、骨干网络、颈部网络和头部网络。输入端采用了马赛克增强、混合增强、空间扰动和颜色扰动等多种数据增强技术，以提高模型的鲁棒性和泛化能力。这些预处理手段能够有效地扩展训练数据集，使得模型在面对复杂场景时依然能够保持较高的检测精度。</w:t>
        <w:br/>
        <w:br/>
        <w:t>在骨干网络方面，YOLOv8-seg使用了C2f模块替代了YOLOv5中的C3模块。C2f模块通过引入更多的分支和跨层连接，丰富了梯度流的路径，从而增强了特征的表达能力。这种设计不仅提高了模型的特征提取能力，还有效地减少了参数量，使得YOLOv8-seg在保持高性能的同时，具备了更轻量化的特性。此外，骨干网络中的卷积操作被优化为3×3的深度卷积，进一步提升了计算效率。</w:t>
        <w:br/>
        <w:br/>
        <w:t>YOLOv8-seg的颈部网络采用了特征金字塔网络（FPN）与路径聚合网络（PAN）的结合，旨在实现多尺度特征的高效融合。FPN通过自底向上的特征提取和自顶向下的特征融合，使得不同尺度的特征信息能够有效地结合，增强了模型对小目标的检测能力。而PAN则通过加强特征传递，提升了对不同缩放尺度对象的特征融合能力。YOLOv8-seg在此基础上引入了BiFPN网络，进一步提高了对不同尺度特征信息的提取速度和精度。</w:t>
        <w:br/>
        <w:br/>
        <w:t>在头部网络方面，YOLOv8-seg采用了解耦头结构，将分类和定位任务分开处理。与传统的耦合头结构不同，解耦头结构通过并行的分支分别提取类别特征和位置特征，进而各自使用1×1卷积进行分类和定位。这种设计不仅提升了模型的检测精度，还加速了非最大抑制（NMS）过程，显著提高了检测速度。此外，YOLOv8-seg采用了无锚框检测策略，减少了锚框预测的数量，使得模型在处理复杂场景时更加灵活。</w:t>
        <w:br/>
        <w:br/>
        <w:t>YOLOv8-seg在标签分配策略上也进行了创新，采用了动态标签分配策略，以解决正负样本匹配的问题。该策略通过对目标框和目标分数的动态调整，确保了不同尺度的目标能够得到合理的标签分配。这种方法有效地避免了传统聚类方法在数据集不足时可能出现的标签不准确问题，从而提高了模型的训练效率和准确性。</w:t>
        <w:br/>
        <w:br/>
        <w:t>在损失计算方面，YOLOv8-seg结合了Varifocal Loss和CIoULoss等多种损失函数，以提升模型对边界框预测的精准性。Varifocal Loss通过不对称参数对正负样本进行加权，确保了高质量正样本对损失的贡献更大，从而使得模型能够更专注于重要的目标检测任务。而CIoULoss则通过考虑目标框的重叠程度、中心点距离和长宽比等因素，进一步提高了模型在边界框回归方面的表现。</w:t>
        <w:br/>
        <w:br/>
        <w:t>综上所述，YOLOv8-seg算法通过一系列创新性的设计和优化，显著提升了目标检测与分割的性能。其轻量化的网络结构、有效的特征融合机制以及灵活的标签分配策略，使得YOLOv8-seg在各种应用场景中都能展现出卓越的性能。无论是在实时视频监控、自动驾驶还是工业检测等领域，YOLOv8-seg都具备了广泛的应用潜力，为未来的智能视觉系统奠定了坚实的基础。随着深度学习技术的不断发展，YOLOv8-seg无疑将成为目标检测与分割领域的重要里程碑，推动相关研究和应用的进一步深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每个批次的样本数量，需根据显存/内存进行调整</w:t>
        <w:br/>
        <w:t xml:space="preserve">    device = "0" if torch.cuda.is_available() else "cpu"  # 检查是否有可用的GPU</w:t>
        <w:br/>
        <w:br/>
        <w:t xml:space="preserve">    # 获取数据集的yaml配置文件的绝对路径</w:t>
        <w:br/>
        <w:t xml:space="preserve">    data_path = abs_path(f'datasets/data/data.yaml', path_type='current')</w:t>
        <w:br/>
        <w:br/>
        <w:t xml:space="preserve">    # 将路径格式转换为Unix风格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使用指定的设备进行训练</w:t>
        <w:br/>
        <w:t xml:space="preserve">        workers=workers,  # 指定使用的工作进程数</w:t>
        <w:br/>
        <w:t xml:space="preserve">        imgsz=640,  # 输入图像的大小设置为640x640</w:t>
        <w:br/>
        <w:t xml:space="preserve">        epochs=100,  # 训练100个epoch</w:t>
        <w:br/>
        <w:t xml:space="preserve">        batch=batch,  # 每个批次的大小设置为8</w:t>
        <w:br/>
        <w:t xml:space="preserve">    )</w:t>
        <w:br/>
        <w:t>```</w:t>
        <w:br/>
        <w:br/>
        <w:t>### 代码核心部分说明：</w:t>
        <w:br/>
        <w:t>1. **导入必要的库**：导入`os`、`torch`、`yaml`和`YOLO`模型库。</w:t>
        <w:br/>
        <w:t>2. **设置训练参数**：包括工作进程数、批次大小和设备选择（GPU或CPU）。</w:t>
        <w:br/>
        <w:t>3. **读取和修改YAML配置文件**：读取数据集的配置文件，更新训练、验证和测试集的路径，并将修改后的内容写回文件。</w:t>
        <w:br/>
        <w:t>4. **加载YOLO模型**：根据指定的配置文件和预训练权重加载YOLO模型。</w:t>
        <w:br/>
        <w:t>5. **训练模型**：调用`train`方法开始训练，传入必要的参数，如数据路径、设备、工作进程数、图像大小、训练轮数和批次大小。```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这个 `train.py` 文件是一个用于训练 YOLO（You Only Look Once）模型的 Python 脚本。它的主要功能是加载数据集、配置模型参数并开始训练。下面是对代码的逐行分析和说明。</w:t>
        <w:br/>
        <w:br/>
        <w:t>首先，脚本导入了一些必要的库，包括 `os`、`torch`、`yaml` 和 `ultralytics` 中的 YOLO 模型。`matplotlib` 库用于图形显示，但在这里它被设置为使用 `TkAgg` 后端。</w:t>
        <w:br/>
        <w:br/>
        <w:t>在 `if __name__ == '__main__':` 这一行之后，确保只有在直接运行该脚本时才会执行以下代码。接下来，设置了一些训练参数，包括工作进程数 `workers` 和批次大小 `batch`。批次大小可以根据计算机的显存和内存进行调整，如果显存不足，可以适当降低这个值。接着，代码判断是否有可用的 GPU，如果有，则将设备设置为 "0"（即第一个 GPU），否则使用 CPU。</w:t>
        <w:br/>
        <w:br/>
        <w:t>接下来，代码通过 `abs_path` 函数获取数据集配置文件 `data.yaml` 的绝对路径，并将路径中的分隔符统一为 Unix 风格。然后，使用 `os.path.dirname` 获取该路径的目录部分。</w:t>
        <w:br/>
        <w:br/>
        <w:t>随后，代码打开 `data.yaml` 文件并读取其内容，使用 `yaml` 库将其解析为 Python 字典。接着，检查字典中是否包含 `train`、`val` 和 `test` 这三个键。如果存在，则将这些键的值修改为相应的训练、验证和测试数据集的路径，并将修改后的数据重新写回到 YAML 文件中。</w:t>
        <w:br/>
        <w:br/>
        <w:t>接下来，代码加载 YOLO 模型的配置文件，并使用预训练的权重文件进行初始化。这里的配置文件路径和权重文件路径是硬编码的，用户可以根据需要进行修改。</w:t>
        <w:br/>
        <w:br/>
        <w:t>最后，调用 `model.train()` 方法开始训练模型。训练过程中指定了数据配置文件的路径、设备、工作进程数、输入图像的大小（640x640）、训练的 epoch 数（100）以及每个批次的大小（8）。</w:t>
        <w:br/>
        <w:br/>
        <w:t>总的来说，这个脚本提供了一个完整的训练流程，从数据准备到模型训练，适合用于 YOLO 模型的训练任务。用户可以根据自己的需求调整参数和配置文件路径。</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导入Ultralytics YOLO库中的分类、检测、姿态估计和分割功能</w:t>
        <w:br/>
        <w:t>from ultralytics.models.yolo import classify, detect, pose, segment</w:t>
        <w:br/>
        <w:br/>
        <w:t># 从当前模块导入YOLO模型</w:t>
        <w:br/>
        <w:t>from .model import YOLO</w:t>
        <w:br/>
        <w:br/>
        <w:t># 定义模块的公开接口，指定可以被外部访问的功能</w:t>
        <w:br/>
        <w:t>__all__ = 'classify', 'segment', 'detect', 'pose', 'YOLO'</w:t>
        <w:br/>
        <w:t>```</w:t>
        <w:br/>
        <w:br/>
        <w:t>### 代码注释说明：</w:t>
        <w:br/>
        <w:br/>
        <w:t>1. **导入功能模块**：</w:t>
        <w:br/>
        <w:t xml:space="preserve">   - `from ultralytics.models.yolo import classify, detect, pose, segment`：这行代码从Ultralytics的YOLO模型库中导入了四个主要功能：</w:t>
        <w:br/>
        <w:t xml:space="preserve">     - `classify`：用于图像分类的功能。</w:t>
        <w:br/>
        <w:t xml:space="preserve">     - `detect`：用于目标检测的功能。</w:t>
        <w:br/>
        <w:t xml:space="preserve">     - `pose`：用于姿态估计的功能。</w:t>
        <w:br/>
        <w:t xml:space="preserve">     - `segment`：用于图像分割的功能。</w:t>
        <w:br/>
        <w:br/>
        <w:t>2. **导入YOLO模型**：</w:t>
        <w:br/>
        <w:t xml:space="preserve">   - `from .model import YOLO`：这行代码从当前模块的`model`文件中导入了YOLO模型的实现，便于后续使用。</w:t>
        <w:br/>
        <w:br/>
        <w:t>3. **定义公开接口**：</w:t>
        <w:br/>
        <w:t xml:space="preserve">   - `__all__ = 'classify', 'segment', 'detect', 'pose', 'YOLO'`：这行代码定义了模块的公开接口，指定了可以被外部访问的名称。只有在这个列表中的名称才能被`from module import *`语句导入，增强了模块的封装性。</w:t>
        <w:br/>
        <w:br/>
        <w:t>通过这些核心部分，代码实现了YOLO模型的功能导入和模块的接口定义，便于后续使用和扩展。```</w:t>
      </w:r>
    </w:p>
    <w:p>
      <w:pPr>
        <w:spacing w:line="240" w:lineRule="auto"/>
        <w:jc w:val="left"/>
      </w:pPr>
      <w:r>
        <w:rPr>
          <w:rFonts w:ascii="Times New Roman" w:hAnsi="Times New Roman" w:eastAsia="宋体"/>
          <w:color w:val="000000"/>
          <w:sz w:val="24"/>
        </w:rPr>
        <w:t>这个程序文件是Ultralytics YOLO模型的初始化文件，文件名为`__init__.py`，它的主要作用是定义模块的公共接口。首先，文件开头的注释表明这是Ultralytics YOLO项目的一部分，并且该项目遵循AGPL-3.0许可证。</w:t>
        <w:br/>
        <w:br/>
        <w:t>接下来，文件通过`from`语句导入了四个功能模块：`classify`、`detect`、`pose`和`segment`，这些模块分别用于不同的计算机视觉任务。具体来说，`classify`用于图像分类，`detect`用于目标检测，`pose`用于姿态估计，而`segment`则用于图像分割。</w:t>
        <w:br/>
        <w:br/>
        <w:t>此外，文件还从当前目录下的`model`模块中导入了`YOLO`类。这个类是YOLO模型的核心实现，可能包含了模型的构建、训练和推理等功能。</w:t>
        <w:br/>
        <w:br/>
        <w:t>最后，`__all__`变量被定义为一个元组，包含了可以被外部导入的公共接口的名称。这意味着当用户使用`from ultralytics.models.yolo import *`时，只会导入`classify`、`segment`、`detect`、`pose`和`YOLO`这几个名称，从而避免了不必要的名称冲突和隐藏实现细节。</w:t>
        <w:br/>
        <w:br/>
        <w:t>总体来说，这个文件的结构简洁明了，主要负责组织和暴露YOLO模型相关的功能模块，使得用户能够方便地使用这些功能。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该函数接受一个参数 `script_path`，表示要运行的 Python 脚本的路径。</w:t>
        <w:br/>
        <w:t xml:space="preserve">   - 使用 `sys.executable` 获取当前 Python 解释器的路径，以确保在正确的环境中运行脚本。</w:t>
        <w:br/>
        <w:t xml:space="preserve">   - 构建一个命令字符串，使用 `streamlit` 模块运行指定的脚本。</w:t>
        <w:br/>
        <w:t xml:space="preserve">   - 使用 `subprocess.run` 执行构建的命令，并检查执行结果。如果返回码不为0，表示脚本运行出错，打印错误信息。</w:t>
        <w:br/>
        <w:br/>
        <w:t>3. **主程序入口**：</w:t>
        <w:br/>
        <w:t xml:space="preserve">   - 使用 `if __name__ == "__main__":` 确保只有在直接运行该脚本时才会执行以下代码。</w:t>
        <w:br/>
        <w:t xml:space="preserve">   - 指定要运行的脚本路径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`subprocess`，这些模块分别用于获取系统信息、处理文件路径和执行外部命令。</w:t>
        <w:br/>
        <w:br/>
        <w:t>在 `run_script` 函数中，首先获取当前 Python 解释器的路径，这样可以确保使用正确的 Python 环境来运行脚本。接着，构建一个命令字符串，该命令使用 `streamlit` 模块来运行指定的脚本。`streamlit` 是一个用于构建数据应用的库，这里通过 `-m` 参数来运行模块。</w:t>
        <w:br/>
        <w:br/>
        <w:t>然后，使用 `subprocess.run` 方法执行构建好的命令。这个方法会在一个新的 shell 中运行命令，并等待其完成。如果脚本运行过程中出现错误，返回的 `returncode` 将不为零，此时程序会打印出“脚本运行出错”的提示信息。</w:t>
        <w:br/>
        <w:br/>
        <w:t>在文件的最后部分，使用 `if __name__ == "__main__":` 语句来确保只有在直接运行该文件时才会执行后面的代码。在这里，首先调用 `abs_path` 函数来获取 `web.py` 的绝对路径，然后调用 `run_script` 函数来运行这个脚本。</w:t>
        <w:br/>
        <w:br/>
        <w:t>总的来说，这个程序文件的设计旨在简化通过 Python 环境运行特定脚本的过程，并提供基本的错误处理机制。</w:t>
      </w:r>
    </w:p>
    <w:p>
      <w:pPr>
        <w:spacing w:line="240" w:lineRule="auto"/>
        <w:jc w:val="left"/>
      </w:pPr>
      <w:r>
        <w:rPr>
          <w:rFonts w:ascii="Times New Roman" w:hAnsi="Times New Roman" w:eastAsia="宋体"/>
          <w:color w:val="000000"/>
          <w:sz w:val="24"/>
        </w:rPr>
        <w:t>```以下是经过简化和注释的核心代码部分，主要保留了Swin Transformer的结构和功能。</w:t>
        <w:br/>
        <w:br/>
        <w:t>```python</w:t>
        <w:br/>
        <w:t>import torch</w:t>
        <w:br/>
        <w:t>import torch.nn as nn</w:t>
        <w:br/>
        <w:t>import torch.nn.functional as F</w:t>
        <w:br/>
        <w:t>import numpy as np</w:t>
        <w:br/>
        <w:br/>
        <w:t>class Mlp(nn.Module):</w:t>
        <w:br/>
        <w:t xml:space="preserve">    """ 多层感知机（MLP）模块 """</w:t>
        <w:br/>
        <w:t xml:space="preserve">    </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WindowAttention(nn.Module):</w:t>
        <w:br/>
        <w:t xml:space="preserve">    """ 窗口注意力机制模块 """</w:t>
        <w:br/>
        <w:t xml:space="preserve">    </w:t>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self.qkv = nn.Linear(dim, dim * 3)  # 线性变换用于生成Q, K, V</w:t>
        <w:br/>
        <w:t xml:space="preserve">        self.softmax = nn.Softmax(dim=-1)  # Softmax层</w:t>
        <w:br/>
        <w:br/>
        <w:t xml:space="preserve">    def forward(self, x):</w:t>
        <w:br/>
        <w:t xml:space="preserve">        """ 前向传播 """</w:t>
        <w:br/>
        <w:t xml:space="preserve">        B, N, C = x.shape  # B: 批量大小, N: 序列长度, C: 通道数</w:t>
        <w:br/>
        <w:t xml:space="preserve">        qkv = self.qkv(x).reshape(B, N, 3, self.num_heads, C // self.num_heads).permute(2, 0, 3, 1, 4)  # 生成Q, K, V</w:t>
        <w:br/>
        <w:t xml:space="preserve">        q, k, v = qkv[0], qkv[1], qkv[2]  # 分离Q, K, V</w:t>
        <w:br/>
        <w:t xml:space="preserve">        attn = (q @ k.transpose(-2, -1))  # 计算注意力分数</w:t>
        <w:br/>
        <w:t xml:space="preserve">        attn = self.softmax(attn)  # 应用Softmax</w:t>
        <w:br/>
        <w:t xml:space="preserve">        x = (attn @ v).transpose(1, 2).reshape(B, N, C)  # 计算输出</w:t>
        <w:br/>
        <w:t xml:space="preserve">        return x</w:t>
        <w:br/>
        <w:br/>
        <w:t>class SwinTransformerBlock(nn.Module):</w:t>
        <w:br/>
        <w:t xml:space="preserve">    """ Swin Transformer块 """</w:t>
        <w:br/>
        <w:t xml:space="preserve">    </w:t>
        <w:br/>
        <w:t xml:space="preserve">    def __init__(self, dim, num_heads, window_size):</w:t>
        <w:br/>
        <w:t xml:space="preserve">        super().__init__()</w:t>
        <w:br/>
        <w:t xml:space="preserve">        self.attn = WindowAttention(dim, window_size, num_heads)  # 窗口注意力</w:t>
        <w:br/>
        <w:t xml:space="preserve">        self.norm1 = nn.LayerNorm(dim)  # 归一化层</w:t>
        <w:br/>
        <w:t xml:space="preserve">        self.norm2 = nn.LayerNorm(dim)  # 归一化层</w:t>
        <w:br/>
        <w:t xml:space="preserve">        self.mlp = Mlp(dim, hidden_features=int(dim * 4))  # MLP模块</w:t>
        <w:br/>
        <w:br/>
        <w:t xml:space="preserve">    def forward(self, x):</w:t>
        <w:br/>
        <w:t xml:space="preserve">        """ 前向传播 """</w:t>
        <w:br/>
        <w:t xml:space="preserve">        shortcut = x  # 残差连接</w:t>
        <w:br/>
        <w:t xml:space="preserve">        x = self.norm1(x)  # 归一化</w:t>
        <w:br/>
        <w:t xml:space="preserve">        x = self.attn(x)  # 注意力机制</w:t>
        <w:br/>
        <w:t xml:space="preserve">        x = shortcut + x  # 残差连接</w:t>
        <w:br/>
        <w:t xml:space="preserve">        x = x + self.mlp(self.norm2(x))  # MLP层</w:t>
        <w:br/>
        <w:t xml:space="preserve">        return x</w:t>
        <w:br/>
        <w:br/>
        <w:t>class SwinTransformer(nn.Module):</w:t>
        <w:br/>
        <w:t xml:space="preserve">    """ Swin Transformer主模型 """</w:t>
        <w:br/>
        <w:t xml:space="preserve">    </w:t>
        <w:br/>
        <w:t xml:space="preserve">    def __init__(self, depths, num_heads, embed_dim=96):</w:t>
        <w:br/>
        <w:t xml:space="preserve">        super().__init__()</w:t>
        <w:br/>
        <w:t xml:space="preserve">        self.layers = nn.ModuleList([</w:t>
        <w:br/>
        <w:t xml:space="preserve">            SwinTransformerBlock(dim=embed_dim * 2 ** i, num_heads=num_heads[i], window_size=7)</w:t>
        <w:br/>
        <w:t xml:space="preserve">            for i in range(len(depths))</w:t>
        <w:br/>
        <w:t xml:space="preserve">        ])</w:t>
        <w:br/>
        <w:br/>
        <w:t xml:space="preserve">    def forward(self, x):</w:t>
        <w:br/>
        <w:t xml:space="preserve">        """ 前向传播 """</w:t>
        <w:br/>
        <w:t xml:space="preserve">        for layer in self.layers:</w:t>
        <w:br/>
        <w:t xml:space="preserve">            x = layer(x)  # 逐层传递</w:t>
        <w:br/>
        <w:t xml:space="preserve">        return x</w:t>
        <w:br/>
        <w:br/>
        <w:t>def SwinTransformer_Tiny():</w:t>
        <w:br/>
        <w:t xml:space="preserve">    """ 创建一个小型的Swin Transformer模型 """</w:t>
        <w:br/>
        <w:t xml:space="preserve">    model = SwinTransformer(depths=[2, 2, 6, 2], num_heads=[3, 6, 12, 24])</w:t>
        <w:br/>
        <w:t xml:space="preserve">    return model</w:t>
        <w:br/>
        <w:t>```</w:t>
        <w:br/>
        <w:br/>
        <w:t>### 代码注释说明：</w:t>
        <w:br/>
        <w:t>1. **Mlp类**：实现了一个简单的多层感知机，包括两层线性变换和激活函数。</w:t>
        <w:br/>
        <w:t>2. **WindowAttention类**：实现了窗口注意力机制，计算输入特征的注意力分数并输出加权结果。</w:t>
        <w:br/>
        <w:t>3. **SwinTransformerBlock类**：实现了Swin Transformer的基本块，包含注意力机制和MLP层，并使用残差连接。</w:t>
        <w:br/>
        <w:t>4. **SwinTransformer类**：构建了整个Swin Transformer模型，由多个Swin Transformer块组成。</w:t>
        <w:br/>
        <w:t>5. **SwinTransformer_Tiny函数**：创建一个小型的Swin Transformer模型实例。</w:t>
        <w:br/>
        <w:br/>
        <w:t>该代码展示了Swin Transformer的核心结构和功能，适合用于视觉任务。```</w:t>
      </w:r>
    </w:p>
    <w:p>
      <w:pPr>
        <w:spacing w:line="240" w:lineRule="auto"/>
        <w:jc w:val="left"/>
      </w:pPr>
      <w:r>
        <w:rPr>
          <w:rFonts w:ascii="Times New Roman" w:hAnsi="Times New Roman" w:eastAsia="宋体"/>
          <w:color w:val="000000"/>
          <w:sz w:val="24"/>
        </w:rPr>
        <w:t>这个程序文件实现了Swin Transformer模型的结构，Swin Transformer是一种用于计算机视觉任务的变换器架构。代码中定义了多个类和函数，以构建Swin Transformer的不同组件。</w:t>
        <w:br/>
        <w:br/>
        <w:t>首先，导入了必要的库，包括PyTorch的核心模块和一些用于深度学习的工具。接着，定义了一个名为`Mlp`的类，它实现了一个多层感知机（MLP），包含两个线性层和一个激活函数（默认为GELU），并在每个线性层后应用了Dropout。</w:t>
        <w:br/>
        <w:br/>
        <w:t>接下来，定义了两个函数`window_partition`和`window_reverse`，用于将输入特征分割成窗口（patches）和将窗口合并回原始形状。这是Swin Transformer的关键步骤，因为它通过窗口机制来处理输入数据。</w:t>
        <w:br/>
        <w:br/>
        <w:t>然后，定义了`WindowAttention`类，这是Swin Transformer中的窗口自注意力模块。它支持相对位置偏置，并且可以处理移动窗口（shifted window）和非移动窗口的情况。该模块通过计算查询、键和值的线性变换来实现自注意力机制，并应用了相对位置偏置。</w:t>
        <w:br/>
        <w:br/>
        <w:t>`SwinTransformerBlock`类实现了Swin Transformer的基本块，包含了窗口自注意力和前馈网络（FFN）。在前向传播中，输入首先经过层归一化，然后进行窗口分割，接着通过自注意力模块处理，最后合并窗口并通过前馈网络进行处理。</w:t>
        <w:br/>
        <w:br/>
        <w:t>`PatchMerging`类用于将特征图的不同区域合并成更小的区域，通常在Swin Transformer的不同阶段之间进行下采样。</w:t>
        <w:br/>
        <w:br/>
        <w:t>`BasicLayer`类定义了Swin Transformer中的一个基本层，包含多个Swin Transformer块，并在必要时进行下采样。它还计算了用于移动窗口自注意力的注意力掩码。</w:t>
        <w:br/>
        <w:br/>
        <w:t>`PatchEmbed`类负责将输入图像分割成补丁并进行嵌入。它使用卷积层将图像转换为补丁表示，并在需要时应用归一化。</w:t>
        <w:br/>
        <w:br/>
        <w:t>最后，`SwinTransformer`类是整个模型的主体，负责构建整个Swin Transformer架构。它包含了补丁嵌入、绝对位置嵌入、多个基本层和归一化层。模型的前向传播过程包括将输入图像转换为补丁，添加位置嵌入，经过多个层的处理，最终输出特征。</w:t>
        <w:br/>
        <w:br/>
        <w:t>此外，`update_weight`函数用于更新模型的权重，`SwinTransformer_Tiny`函数则是一个工厂函数，用于创建一个小型的Swin Transformer模型，并可选择加载预训练权重。</w:t>
        <w:br/>
        <w:br/>
        <w:t>整体来看，这个文件实现了Swin Transformer的完整结构，提供了一个灵活的框架用于计算机视觉任务的模型构建。</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LOGGER, get_hash, img2label_paths, verify_image, verify_image_label</w:t>
        <w:br/>
        <w:br/>
        <w:t># Ultralytics 数据集缓存版本</w:t>
        <w:br/>
        <w:t>DATASET_CACHE_VERSION = '1.0.3'</w:t>
        <w:br/>
        <w:br/>
        <w:t>class YOLODataset:</w:t>
        <w:br/>
        <w:t xml:space="preserve">    """</w:t>
        <w:br/>
        <w:t xml:space="preserve">    YOLO 数据集类，用于加载目标检测和/或分割标签，采用 YOLO 格式。</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  # 初始化标签字典</w:t>
        <w:br/>
        <w:t xml:space="preserve">        nm, nf, ne, nc, msgs = 0, 0, 0, 0, []  # 统计缺失、找到、空、损坏的图像数量</w:t>
        <w:br/>
        <w:t xml:space="preserve">        total = len(self.im_files)  # 总图像数量</w:t>
        <w:br/>
        <w:t xml:space="preserve">        </w:t>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desc='扫描图像...',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图像, {nm + ne} 背景, {nc} 损坏'</w:t>
        <w:br/>
        <w:t xml:space="preserve">            pbar.close()</w:t>
        <w:br/>
        <w:br/>
        <w:t xml:space="preserve">        if msgs:</w:t>
        <w:br/>
        <w:t xml:space="preserve">            LOGGER.info('\n'.join(msgs))  # 记录警告信息</w:t>
        <w:br/>
        <w:t xml:space="preserve">        x['hash'] = get_hash(self.label_files + self.im_files)  # 生成标签哈希</w:t>
        <w:br/>
        <w:t xml:space="preserve">        save_dataset_cache_file('YOLODataset',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 load_dataset_cache_file(cache_path)  # 尝试加载缓存文件</w:t>
        <w:br/>
        <w:t xml:space="preserve">            assert cache['version'] == DATASET_CACHE_VERSION  # 验证版本</w:t>
        <w:br/>
        <w:t xml:space="preserve">            assert cache['hash'] == get_hash(self.label_files + self.im_files)  # 验证哈希</w:t>
        <w:br/>
        <w:t xml:space="preserve">        except (FileNotFoundError, AssertionError):</w:t>
        <w:br/>
        <w:t xml:space="preserve">            cache = self.cache_labels(cache_path)  # 运行缓存操作</w:t>
        <w:br/>
        <w:br/>
        <w:t xml:space="preserve">        labels = cache['labels']  # 获取标签</w:t>
        <w:br/>
        <w:t xml:space="preserve">        if not labels:</w:t>
        <w:br/>
        <w:t xml:space="preserve">            LOGGER.warning('警告 ⚠️ 在缓存中未找到图像，训练可能无法正常工作。')</w:t>
        <w:br/>
        <w:t xml:space="preserve">        self.im_files = [lb['im_file'] for lb in labels]  # 更新图像文件列表</w:t>
        <w:br/>
        <w:t xml:space="preserve">        return labels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堆叠图像</w:t>
        <w:br/>
        <w:t xml:space="preserve">            if k in ['masks', 'keypoints', 'bboxes', 'cls']:</w:t>
        <w:br/>
        <w:t xml:space="preserve">                value = torch.cat(value, 0)  # 拼接标签</w:t>
        <w:br/>
        <w:t xml:space="preserve">            new_batch[k] = value</w:t>
        <w:br/>
        <w:t xml:space="preserve">        return new_batch</w:t>
        <w:br/>
        <w:br/>
        <w:t>def load_dataset_cache_file(path):</w:t>
        <w:br/>
        <w:t xml:space="preserve">    """从路径加载 Ultralytics *.cache 字典。"""</w:t>
        <w:br/>
        <w:t xml:space="preserve">    cache = np.load(str(path), allow_pickle=True).item()  # 加载字典</w:t>
        <w:br/>
        <w:t xml:space="preserve">    return cache</w:t>
        <w:br/>
        <w:br/>
        <w:t>def save_dataset_cache_file(prefix, path, x):</w:t>
        <w:br/>
        <w:t xml:space="preserve">    """将 Ultralytics 数据集 *.cache 字典 x 保存到路径。"""</w:t>
        <w:br/>
        <w:t xml:space="preserve">    x['version'] = DATASET_CACHE_VERSION  # 添加缓存版本</w:t>
        <w:br/>
        <w:t xml:space="preserve">    if path.exists():</w:t>
        <w:br/>
        <w:t xml:space="preserve">        path.unlink()  # 如果存在，删除旧的缓存文件</w:t>
        <w:br/>
        <w:t xml:space="preserve">    np.save(str(path), x)  # 保存缓存</w:t>
        <w:br/>
        <w:t xml:space="preserve">    LOGGER.info(f'{prefix} 新缓存已创建: {path}')  # 记录缓存创建信息</w:t>
        <w:br/>
        <w:t>```</w:t>
        <w:br/>
        <w:br/>
        <w:t>### 代码核心部分解释：</w:t>
        <w:br/>
        <w:t>1. **YOLODataset 类**：用于处理 YOLO 格式的数据集，负责加载图像和标签，并提供缓存功能。</w:t>
        <w:br/>
        <w:t>2. **cache_labels 方法**：验证图像和标签的有效性，并将结果缓存到文件中。</w:t>
        <w:br/>
        <w:t>3. **get_labels 方法**：获取标签，尝试从缓存中加载，如果缓存不存在或不匹配，则重新生成标签。</w:t>
        <w:br/>
        <w:t>4. **collate_fn 方法**：将多个样本合并为一个批次，适用于 PyTorch 的数据加载。</w:t>
        <w:br/>
        <w:t>5. **load_dataset_cache_file 和 save_dataset_cache_file 方法**：用于加载和保存数据集的缓存文件，提高数据加载效率。```</w:t>
      </w:r>
    </w:p>
    <w:p>
      <w:pPr>
        <w:spacing w:line="240" w:lineRule="auto"/>
        <w:jc w:val="left"/>
      </w:pPr>
      <w:r>
        <w:rPr>
          <w:rFonts w:ascii="Times New Roman" w:hAnsi="Times New Roman" w:eastAsia="宋体"/>
          <w:color w:val="000000"/>
          <w:sz w:val="24"/>
        </w:rPr>
        <w:t>这个程序文件主要定义了用于YOLO（You Only Look Once）模型的两个数据集类：`YOLODataset`和`ClassificationDataset`，以及一些辅助函数和一个占位符类`SemanticDataset`。文件中还包含了一些用于数据处理和缓存的功能。</w:t>
        <w:br/>
        <w:br/>
        <w:t>首先，`YOLODataset`类是用于加载YOLO格式的目标检测和分割标签的数据集。它的构造函数接受一些参数，包括数据集的配置、是否使用分割掩码和关键点等。类中定义了多个方法，其中`cache_labels`方法用于缓存数据集标签，检查图像并读取其形状。它使用多线程池来并行处理图像和标签，确保数据的完整性和准确性。</w:t>
        <w:br/>
        <w:br/>
        <w:t>`get_labels`方法用于返回YOLO训练所需的标签字典。它会尝试加载缓存文件，如果缓存文件不存在或不匹配，则会调用`cache_labels`方法来生成新的缓存。此方法还会检查标签的完整性，并根据需要调整标签的格式。</w:t>
        <w:br/>
        <w:br/>
        <w:t>`build_transforms`方法用于构建数据增强的转换操作，使用不同的转换方法来处理图像和标签。`close_mosaic`方法则用于关闭某些数据增强选项，并重新构建转换。</w:t>
        <w:br/>
        <w:br/>
        <w:t>`update_labels_info`方法用于自定义标签格式，将边界框、分割和关键点信息整合到一个实例中。`collate_fn`方法用于将数据样本合并成批次，以便于模型训练。</w:t>
        <w:br/>
        <w:br/>
        <w:t>接下来，`ClassificationDataset`类是用于YOLO分类任务的数据集类。它继承自`torchvision.datasets.ImageFolder`，并在初始化时接受数据集路径、参数、增强选项和缓存设置。该类提供了图像的读取和处理功能，并支持在内存或磁盘上缓存图像。</w:t>
        <w:br/>
        <w:br/>
        <w:t>`__getitem__`方法用于返回指定索引的样本和目标，支持从缓存中加载图像。`verify_images`方法用于验证数据集中所有图像的有效性，并在需要时生成缓存。</w:t>
        <w:br/>
        <w:br/>
        <w:t>此外，文件中还定义了两个辅助函数：`load_dataset_cache_file`和`save_dataset_cache_file`，分别用于加载和保存数据集的缓存文件。这些函数通过使用NumPy的保存和加载功能来处理缓存数据。</w:t>
        <w:br/>
        <w:br/>
        <w:t>最后，`SemanticDataset`类是一个占位符类，表示语义分割数据集，目前尚未实现具体的功能和方法。</w:t>
        <w:br/>
        <w:br/>
        <w:t>整体而言，这个文件为YOLO模型提供了灵活的数据加载和处理功能，支持目标检测、分类和未来可能的语义分割任务。</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base64  # 导入 base64 模块，用于进行 Base64 编码</w:t>
        <w:br/>
        <w:t>import streamlit as st  # 导入 Streamlit 库，用于构建 Web 应用</w:t>
        <w:br/>
        <w:br/>
        <w:t># 读取图片并转换为 Base64</w:t>
        <w:br/>
        <w:t>def get_base64_of_bin_file(bin_file):</w:t>
        <w:br/>
        <w:t xml:space="preserve">    with open(bin_file, 'rb') as file:  # 以二进制模式打开文件</w:t>
        <w:br/>
        <w:t xml:space="preserve">        data = file.read()  # 读取文件内容</w:t>
        <w:br/>
        <w:t xml:space="preserve">    return base64.b64encode(data).decode()  # 将读取的二进制数据进行 Base64 编码并解码为字符串</w:t>
        <w:br/>
        <w:br/>
        <w:t># 定义 CSS 样式</w:t>
        <w:br/>
        <w:t>def def_css_hitml():</w:t>
        <w:br/>
        <w:t xml:space="preserve">    st.markdown("""</w:t>
        <w:br/>
        <w:t xml:space="preserve">        &lt;style&gt;</w:t>
        <w:br/>
        <w:t xml:space="preserve">        /* 全局样式 */</w:t>
        <w:br/>
        <w:t xml:space="preserve">        .css-2trqyj, .css-1d391kg, .st-bb, .st-at {</w:t>
        <w:br/>
        <w:t xml:space="preserve">            font-family: 'Gill Sans', 'Gill Sans MT', Calibri, 'Trebuchet MS', sans-serif;  /* 设置字体 */</w:t>
        <w:br/>
        <w:t xml:space="preserve">            background-color: #cadefc;  /* 设置背景颜色 */</w:t>
        <w:br/>
        <w:t xml:space="preserve">            color: #21618C;  /* 设置字体颜色 */</w:t>
        <w:br/>
        <w:t xml:space="preserve">        }</w:t>
        <w:br/>
        <w:br/>
        <w:t xml:space="preserve">        /* 按钮样式 */</w:t>
        <w:br/>
        <w:t xml:space="preserve">        .stButton &gt; button {</w:t>
        <w:br/>
        <w:t xml:space="preserve">            border: none;  /* 去掉按钮边框 */</w:t>
        <w:br/>
        <w:t xml:space="preserve">            color: white;  /* 设置按钮文字颜色 */</w:t>
        <w:br/>
        <w:t xml:space="preserve">            padding: 10px 20px;  /* 设置按钮内边距 */</w:t>
        <w:br/>
        <w:t xml:space="preserve">            text-align: center;  /* 设置文字居中 */</w:t>
        <w:br/>
        <w:t xml:space="preserve">            text-decoration: none;  /* 去掉文字下划线 */</w:t>
        <w:br/>
        <w:t xml:space="preserve">            display: inline-block;  /* 使按钮成为行内块元素 */</w:t>
        <w:br/>
        <w:t xml:space="preserve">            font-size: 16px;  /* 设置按钮字体大小 */</w:t>
        <w:br/>
        <w:t xml:space="preserve">            margin: 2px 1px;  /* 设置按钮外边距 */</w:t>
        <w:br/>
        <w:t xml:space="preserve">            cursor: pointer;  /* 鼠标悬停时显示为手型 */</w:t>
        <w:br/>
        <w:t xml:space="preserve">            border-radius: 8px;  /* 设置按钮圆角 */</w:t>
        <w:br/>
        <w:t xml:space="preserve">            background-color: #9896f1;  /* 设置按钮背景颜色 */</w:t>
        <w:br/>
        <w:t xml:space="preserve">            box-shadow: 0 2px 4px 0 rgba(0,0,0,0.2);  /* 设置按钮阴影效果 */</w:t>
        <w:br/>
        <w:t xml:space="preserve">            transition-duration: 0.4s;  /* 设置过渡效果时间 */</w:t>
        <w:br/>
        <w:t xml:space="preserve">        }</w:t>
        <w:br/>
        <w:t xml:space="preserve">        .stButton &gt; button:hover {</w:t>
        <w:br/>
        <w:t xml:space="preserve">            background-color: #5499C7;  /* 鼠标悬停时改变背景颜色 */</w:t>
        <w:br/>
        <w:t xml:space="preserve">            color: white;  /* 鼠标悬停时保持文字颜色 */</w:t>
        <w:br/>
        <w:t xml:space="preserve">            box-shadow: 0 8px 12px 0 rgba(0,0,0,0.24);  /* 鼠标悬停时改变阴影效果 */</w:t>
        <w:br/>
        <w:t xml:space="preserve">        }</w:t>
        <w:br/>
        <w:br/>
        <w:t xml:space="preserve">        /* 侧边栏样式 */</w:t>
        <w:br/>
        <w:t xml:space="preserve">        .css-1lcbmhc.e1fqkh3o0 {</w:t>
        <w:br/>
        <w:t xml:space="preserve">            background-color: #154360;  /* 设置侧边栏背景颜色 */</w:t>
        <w:br/>
        <w:t xml:space="preserve">            color: #FDFEFE;  /* 设置侧边栏文字颜色 */</w:t>
        <w:br/>
        <w:t xml:space="preserve">            border-right: 2px solid #DDD;  /* 设置右边框 */</w:t>
        <w:br/>
        <w:t xml:space="preserve">        }</w:t>
        <w:br/>
        <w:br/>
        <w:t xml:space="preserve">        /* 表格样式 */</w:t>
        <w:br/>
        <w:t xml:space="preserve">        table {</w:t>
        <w:br/>
        <w:t xml:space="preserve">            border-collapse: collapse;  /* 合并表格边框 */</w:t>
        <w:br/>
        <w:t xml:space="preserve">            margin: 25px 0;  /* 设置表格外边距 */</w:t>
        <w:br/>
        <w:t xml:space="preserve">            font-size: 18px;  /* 设置表格字体大小 */</w:t>
        <w:br/>
        <w:t xml:space="preserve">            font-family: sans-serif;  /* 设置表格字体 */</w:t>
        <w:br/>
        <w:t xml:space="preserve">            min-width: 400px;  /* 设置表格最小宽度 */</w:t>
        <w:br/>
        <w:t xml:space="preserve">            box-shadow: 0 5px 15px rgba(0, 0, 0, 0.2);  /* 设置表格阴影效果 */</w:t>
        <w:br/>
        <w:t xml:space="preserve">        }</w:t>
        <w:br/>
        <w:t xml:space="preserve">        thead tr {</w:t>
        <w:br/>
        <w:t xml:space="preserve">            background-color: #a8d8ea;  /* 设置表头背景颜色 */</w:t>
        <w:br/>
        <w:t xml:space="preserve">            color: #ffcef3;  /* 设置表头文字颜色 */</w:t>
        <w:br/>
        <w:t xml:space="preserve">            text-align: left;  /* 设置表头文字左对齐 */</w:t>
        <w:br/>
        <w:t xml:space="preserve">        }</w:t>
        <w:br/>
        <w:t xml:space="preserve">        th, td {</w:t>
        <w:br/>
        <w:t xml:space="preserve">            padding: 15px 18px;  /* 设置单元格内边距 */</w:t>
        <w:br/>
        <w:t xml:space="preserve">        }</w:t>
        <w:br/>
        <w:t xml:space="preserve">        tbody tr {</w:t>
        <w:br/>
        <w:t xml:space="preserve">            border-bottom: 2px solid #ddd;  /* 设置表格行底部边框 */</w:t>
        <w:br/>
        <w:t xml:space="preserve">        }</w:t>
        <w:br/>
        <w:t xml:space="preserve">        tbody tr:nth-of-type(even) {</w:t>
        <w:br/>
        <w:t xml:space="preserve">            background-color: #D6EAF8;  /* 设置偶数行背景颜色 */</w:t>
        <w:br/>
        <w:t xml:space="preserve">        }</w:t>
        <w:br/>
        <w:t xml:space="preserve">        tbody tr:last-of-type {</w:t>
        <w:br/>
        <w:t xml:space="preserve">            border-bottom: 3px solid #5499C7;  /* 设置最后一行底部边框 */</w:t>
        <w:br/>
        <w:t xml:space="preserve">        }</w:t>
        <w:br/>
        <w:t xml:space="preserve">        tbody tr:hover {</w:t>
        <w:br/>
        <w:t xml:space="preserve">            background-color: #AED6F1;  /* 鼠标悬停时改变行背景颜色 */</w:t>
        <w:br/>
        <w:t xml:space="preserve">        }</w:t>
        <w:br/>
        <w:t xml:space="preserve">        &lt;/style&gt;</w:t>
        <w:br/>
        <w:t xml:space="preserve">        """, unsafe_allow_html=True)  # 使用 Streamlit 的 markdown 函数插入 CSS 样式</w:t>
        <w:br/>
        <w:t>```</w:t>
        <w:br/>
        <w:br/>
        <w:t>### 代码说明：</w:t>
        <w:br/>
        <w:t>1. **导入模块**：导入 `base64` 模块用于编码，导入 `streamlit` 用于构建 Web 应用。</w:t>
        <w:br/>
        <w:t>2. **`get_base64_of_bin_file` 函数**：该函数接受一个二进制文件路径，读取文件内容并将其转换为 Base64 编码的字符串。</w:t>
        <w:br/>
        <w:t>3. **`def_css_hitml` 函数**：该函数定义了一系列 CSS 样式，用于美化 Streamlit 应用的界面，包括全局样式、按钮样式、侧边栏样式和表格样式。通过 `st.markdown` 将这些样式插入到应用中。```</w:t>
      </w:r>
    </w:p>
    <w:p>
      <w:pPr>
        <w:spacing w:line="240" w:lineRule="auto"/>
        <w:jc w:val="left"/>
      </w:pPr>
      <w:r>
        <w:rPr>
          <w:rFonts w:ascii="Times New Roman" w:hAnsi="Times New Roman" w:eastAsia="宋体"/>
          <w:color w:val="000000"/>
          <w:sz w:val="24"/>
        </w:rPr>
        <w:t>这个程序文件 `ui_style.py` 是一个用于 Streamlit 应用的样式定义文件。它主要包含了自定义的 CSS 样式，以美化应用的界面。</w:t>
        <w:br/>
        <w:br/>
        <w:t>首先，文件导入了 `base64` 和 `streamlit` 库。`base64` 用于处理二进制文件的编码，而 `streamlit` 是一个用于构建数据应用的库。</w:t>
        <w:br/>
        <w:br/>
        <w:t>接下来，定义了一个函数 `get_base64_of_bin_file(bin_file)`，该函数接收一个二进制文件的路径作为参数，打开文件并读取其内容，然后将其转换为 Base64 编码并返回。这种编码方式常用于在网页中嵌入图像等二进制数据。</w:t>
        <w:br/>
        <w:br/>
        <w:t>随后，定义了 `def_css_hitml()` 函数，该函数使用 `st.markdown()` 方法将一段 CSS 样式嵌入到 Streamlit 应用中。CSS 样式的内容包括了全局样式、按钮样式、侧边栏样式、单选按钮样式、滑块样式、表格样式等。</w:t>
        <w:br/>
        <w:br/>
        <w:t>在全局样式部分，设置了字体和背景颜色，使得应用的整体视觉效果更加统一和美观。按钮样式则定义了按钮的外观，包括边框、颜色、内边距、字体大小、边距、圆角和阴影效果，同时还设置了按钮在鼠标悬停时的样式变化。侧边栏的样式则通过设置背景色和文本颜色来增强可读性。</w:t>
        <w:br/>
        <w:br/>
        <w:t>单选按钮和滑块的样式也进行了自定义，使得它们在视觉上更加友好。表格样式部分则定义了表格的外观，包括边框、字体、阴影效果、行的背景色变化等，使得表格在展示数据时更加清晰易读。</w:t>
        <w:br/>
        <w:br/>
        <w:t>总的来说，这个文件通过自定义 CSS 样式，为 Streamlit 应用提供了一个美观且一致的用户界面，提升了用户体验。</w:t>
      </w:r>
    </w:p>
    <w:p>
      <w:pPr>
        <w:spacing w:line="240" w:lineRule="auto"/>
        <w:jc w:val="left"/>
      </w:pPr>
      <w:r>
        <w:rPr>
          <w:rFonts w:ascii="Times New Roman" w:hAnsi="Times New Roman" w:eastAsia="宋体"/>
          <w:color w:val="000000"/>
          <w:sz w:val="24"/>
        </w:rPr>
        <w:t>### 整体功能和构架概括</w:t>
        <w:br/>
        <w:br/>
        <w:t>该项目主要是一个基于YOLO（You Only Look Once）和Swin Transformer模型的计算机视觉框架，旨在提供目标检测、图像分类和其他视觉任务的解决方案。项目结构包括数据处理、模型定义、训练、验证、用户界面和样式等多个模块。通过这些模块，用户可以方便地加载数据集、配置模型、进行训练和推理，并通过友好的用户界面进行交互。</w:t>
        <w:br/>
        <w:br/>
        <w:t>以下是项目中各个文件的功能整理表：</w:t>
        <w:br/>
        <w:br/>
        <w:t>| 文件路径                                         | 功能描述                                                                                     |</w:t>
        <w:br/>
        <w:t>|--------------------------------------------------|----------------------------------------------------------------------------------------------|</w:t>
        <w:br/>
        <w:t>| `train.py`                                       | 负责模型的训练流程，包括数据加载、模型配置和训练过程的执行。                                |</w:t>
        <w:br/>
        <w:t>| `ultralytics/models/yolo/__init__.py`           | 定义YOLO模型的公共接口，导入不同的功能模块（如分类、检测、姿态估计、分割等）。                |</w:t>
        <w:br/>
        <w:t>| `ui.py`                                          | 通过Python环境运行指定的脚本（如`web.py`），提供简单的命令行接口。                          |</w:t>
        <w:br/>
        <w:t>| `ultralytics/nn/backbone/SwinTransformer.py`    | 实现Swin Transformer模型的结构，包括自注意力机制、前馈网络和基本块等。                     |</w:t>
        <w:br/>
        <w:t>| `ultralytics/data/dataset.py`                   | 定义YOLO和分类数据集的加载和处理类，支持数据增强和标签缓存。                                |</w:t>
        <w:br/>
        <w:t>| `ui_style.py`                                    | 定义Streamlit应用的自定义CSS样式，以美化用户界面。                                         |</w:t>
        <w:br/>
        <w:t>| `ultralytics/models/yolo/model.py`              | 实现YOLO模型的核心功能，包括模型的构建、训练和推理等。                                     |</w:t>
        <w:br/>
        <w:t>| `ultralytics/models/rtdetr/val.py`              | 负责YOLO模型的验证过程，评估模型在验证集上的性能。                                         |</w:t>
        <w:br/>
        <w:t>| `ultralytics/models/yolo/classify/__init__.py` | 定义YOLO分类模块的公共接口，导入相关功能。                                                  |</w:t>
        <w:br/>
        <w:t>| `ultralytics/utils/checks.py`                   | 提供各种检查功能，如检查文件、路径和模型的有效性。                                          |</w:t>
        <w:br/>
        <w:t>| `ultralytics/nn/extra_modules/attention.py`     | 实现额外的注意力机制模块，可能用于增强模型的特征提取能力。                                   |</w:t>
        <w:br/>
        <w:t>| `ultralytics/utils/torch_utils.py`              | 提供与PyTorch相关的实用工具函数，如模型权重加载、设备管理等。                               |</w:t>
        <w:br/>
        <w:t>| `ultralytics/solutions/ai_gym.py`               | 提供与AI训练和测试环境相关的功能，可能用于模拟和评估模型的性能。                             |</w:t>
        <w:br/>
        <w:br/>
        <w:t>这个表格总结了项目中各个文件的主要功能，帮助用户快速了解每个模块的作用和整体架构。</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