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低压绝缘子类型分割系统源码＆数据集分享</w:t>
        <w:br/>
        <w:t xml:space="preserve"> [yolov8-seg-slimneck等50+全套改进创新点发刊_一键训练教程_Web前端展示]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力系统的不断发展和城市化进程的加快，低压绝缘子在电力传输和配电网络中扮演着至关重要的角色。低压绝缘子不仅是电力设备的重要组成部分，还直接影响到电力系统的安全性和稳定性。因此，准确识别和分类不同类型的低压绝缘子，对于维护电力设施的正常运行、提高电力供应的可靠性具有重要的现实意义。然而，传统的人工检测方法不仅耗时耗力，而且容易受到人为因素的影响，导致识别准确率低下。因此，开发一种高效、准确的低压绝缘子类型分割系统，成为了电力行业亟待解决的技术难题。</w:t>
        <w:br/>
        <w:br/>
        <w:t>近年来，深度学习技术的迅猛发展为图像识别和分割任务提供了新的解决方案。YOLO（You Only Look Once）系列模型因其高效的实时检测能力而受到广泛关注。YOLOv8作为该系列的最新版本，具备了更强的特征提取能力和更高的检测精度。基于YOLOv8的低压绝缘子类型分割系统，能够在复杂的电力环境中，快速、准确地识别和分类不同类型的低压绝缘子，从而为电力设备的维护和管理提供有力支持。</w:t>
        <w:br/>
        <w:br/>
        <w:t>本研究将基于一个包含1200张图像的低压绝缘子数据集进行模型训练和测试。该数据集涵盖了四类低压绝缘子：AB电缆死端夹、AB电缆悬挂夹、针和吊环。这些类别的选择，充分考虑了低压绝缘子在实际应用中的多样性和复杂性。通过对这些图像进行实例分割，研究将能够实现对每种绝缘子类型的精确定位和分类，从而为后续的自动化检测和维护提供数据支持。</w:t>
        <w:br/>
        <w:br/>
        <w:t>本研究的意义不仅在于提升低压绝缘子的检测效率和准确性，更在于推动电力行业智能化的发展。通过引入先进的计算机视觉技术，能够有效降低人工成本，提高工作效率。同时，研究成果也将为电力设备的智能监测、故障预警和维护决策提供科学依据，促进电力系统的安全稳定运行。此外，基于YOLOv8的低压绝缘子类型分割系统的成功应用，能够为其他电力设备的检测与识别提供借鉴，推动整个电力行业的技术进步。</w:t>
        <w:br/>
        <w:br/>
        <w:t>综上所述，基于改进YOLOv8的低压绝缘子类型分割系统的研究，不仅具有重要的理论价值，还具备广泛的应用前景。通过对低压绝缘子进行高效、准确的识别与分类，将为电力行业的智能化转型提供有力支持，助力实现更高水平的电力服务与管理。</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V_insulator_type”的数据集，以支持对低压绝缘子类型的分割系统进行训练和改进，特别是针对YOLOv8-seg模型的优化。该数据集专注于四种特定类型的低压绝缘子，涵盖了电力传输和配电系统中常见的绝缘子组件。数据集的类别数量为四，具体类别包括“AB cable Dead End clamp”、“AB cable Suspension clamp”、“Pin”和“Shackle”。这些类别的选择不仅反映了低压绝缘子在实际应用中的重要性，也为模型的训练提供了丰富的样本数据。</w:t>
        <w:br/>
        <w:br/>
        <w:t>“LV_insulator_type”数据集的构建过程经过精心设计，确保了数据的多样性和代表性。每个类别的样本均经过精确标注，确保模型在训练过程中能够准确学习到每种绝缘子类型的特征。这些样本不仅包括不同角度和光照条件下的图像，还涵盖了各种背景和环境，以增强模型的鲁棒性和适应性。例如，“AB cable Dead End clamp”类别的样本展示了在不同安装环境下的绝缘子，帮助模型理解在实际应用中可能遇到的多样化情况。</w:t>
        <w:br/>
        <w:br/>
        <w:t>数据集的图像质量也经过严格把控，确保每张图像都具有足够的清晰度和分辨率，以便于模型进行有效的特征提取。为了进一步提高模型的性能，数据集还包含了一些经过数据增强处理的样本，如旋转、缩放和颜色变换等，这些操作旨在模拟不同的实际场景，提升模型的泛化能力。</w:t>
        <w:br/>
        <w:br/>
        <w:t>在训练过程中，YOLOv8-seg模型将利用“LV_insulator_type”数据集中的标注信息，进行目标检测和分割任务。模型将学习到每种绝缘子类型的独特特征，从而能够在新图像中准确识别和分割出这些绝缘子。这一过程不仅有助于提高低压绝缘子检测的准确性，也为电力行业的维护和管理提供了强有力的技术支持。</w:t>
        <w:br/>
        <w:br/>
        <w:t>此外，数据集的设计还考虑到了未来的扩展性。随着低压绝缘子技术的不断发展，可能会出现新的绝缘子类型。因此，数据集的结构允许后续添加新的类别和样本，以便于持续更新和改进模型的性能。这种灵活性确保了研究的前瞻性，使得模型能够适应未来的需求和挑战。</w:t>
        <w:br/>
        <w:br/>
        <w:t>总之，“LV_insulator_type”数据集为低压绝缘子类型分割系统的训练提供了坚实的基础。通过对四种绝缘子类型的全面覆盖和精确标注，该数据集不仅为YOLOv8-seg模型的优化提供了丰富的数据支持，也为电力行业的智能化发展贡献了重要的技术资源。随着研究的深入和数据集的不断完善，我们期待能够在低压绝缘子检测领域取得更大的突破和进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结合了目标检测与图像分割的能力，标志着计算机视觉领域的一次重要创新。作为一款高效的单阶段检测算法，YOLOv8-seg不仅继承了YOLO系列的优良传统，还在网络结构、特征提取和目标定位等多个方面进行了深度优化，使其在实时性和精确度上都表现出色。</w:t>
        <w:br/>
        <w:br/>
        <w:t>首先，YOLOv8-seg的核心思想是将目标检测任务转化为回归问题，通过一个统一的神经网络模型同时进行目标的定位和分类。与之前的YOLO版本相比，YOLOv8-seg在主干网络的设计上引入了CSP（Cross Stage Partial）模块，这一模块的优势在于能够有效提升梯度流动，增强特征提取的能力。CSP模块通过分割特征图并在不同的阶段进行融合，使得网络能够更好地捕捉到图像中的细节信息，尤其是在处理复杂场景时，能够显著提高模型的表现。</w:t>
        <w:br/>
        <w:br/>
        <w:t>在特征增强网络方面，YOLOv8-seg采用了PAN-FPN（Path Aggregation Network - Feature Pyramid Network）的结构。这种结构通过特征金字塔和路径聚合的结合，促进了不同尺度特征的有效融合。PAN的设计使得高层语义信息和低层细节信息能够在网络中进行有效的传递，从而增强了模型对不同尺寸目标的检测能力。通过这种特征融合策略，YOLOv8-seg能够在多尺度目标检测中保持高效的性能。</w:t>
        <w:br/>
        <w:br/>
        <w:t>YOLOv8-seg的检测头部分采用了解耦头的设计，将目标的分类和回归任务分为两个独立的分支。这一创新使得每个任务可以更加专注于自身的目标，从而提高了模型在复杂场景下的定位精度和分类准确率。传统的耦合头在处理多任务时，往往会因为任务间的干扰而导致性能下降，而解耦头的引入有效地缓解了这一问题。</w:t>
        <w:br/>
        <w:br/>
        <w:t>值得一提的是，YOLOv8-seg在目标检测中采用了Anchor-free的方法。这一方法的核心在于不再依赖于预定义的锚框，而是通过回归方式直接预测目标的位置和大小。这种设计不仅简化了模型的结构，还提高了预测的灵活性，使得网络能够更快地聚焦于目标的实际位置。这种Anchor-free的策略尤其适用于处理形状和尺度各异的目标，能够有效提升检测的准确性。</w:t>
        <w:br/>
        <w:br/>
        <w:t>在图像分割方面，YOLOv8-seg通过对特征图的进一步处理，能够实现对目标的精确分割。通过在检测头中引入分割分支，YOLOv8-seg不仅能够识别目标的类别和位置，还能够生成目标的精确轮廓。这一能力使得YOLOv8-seg在需要高精度分割的应用场景中，如医学图像分析、自动驾驶等领域，展现出巨大的潜力。</w:t>
        <w:br/>
        <w:br/>
        <w:t>为了满足实时检测的需求，YOLOv8-seg在模型的轻量化设计上也做了大量的工作。通过优化网络结构，减少冗余计算，YOLOv8-seg的权重文件相较于之前的版本进一步减小，使得其能够在各种嵌入式设备上高效运行。这一特性使得YOLOv8-seg不仅适用于高性能计算环境，也能够在资源受限的设备上实现实时目标检测与分割。</w:t>
        <w:br/>
        <w:br/>
        <w:t>在训练过程中，YOLOv8-seg引入了更为复杂的损失函数，以提升模型的训练效果。通过对不同任务的损失进行加权，YOLOv8-seg能够在训练过程中平衡分类和回归的精度，从而使得模型在实际应用中表现得更加稳健。此外，YOLOv8-seg还采用了数据增强技术，如Mosaic增强和瞄点计算，这些技术的引入进一步提升了模型的泛化能力，使其在面对多样化的输入数据时，依然能够保持良好的性能。</w:t>
        <w:br/>
        <w:br/>
        <w:t>综上所述，YOLOv8-seg算法通过在网络结构、特征提取、目标定位和图像分割等多个方面的创新，展现了其在目标检测与分割领域的强大能力。其轻量化设计和高效的实时性能，使得YOLOv8-seg成为计算机视觉领域一个极具前景的工具，能够广泛应用于智能监控、自动驾驶、医学影像等多个重要领域。随着YOLOv8-seg的不断发展和优化，未来在更复杂的视觉任务中，它必将发挥更大的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 从当前包中导入 BOTSORT 和 BYTETracker 类</w:t>
        <w:br/>
        <w:t>from .bot_sort import BOTSORT</w:t>
        <w:br/>
        <w:t>from .byte_tracker import BYTETracker</w:t>
        <w:br/>
        <w:br/>
        <w:t># 从当前包中导入 register_tracker 函数</w:t>
        <w:br/>
        <w:t>from .track import register_tracker</w:t>
        <w:br/>
        <w:br/>
        <w:t># 定义模块的公开接口，允许用户更简单地导入这些组件</w:t>
        <w:br/>
        <w:t>__all__ = 'register_tracker', 'BOTSORT', 'BYTETracker'</w:t>
        <w:br/>
        <w:t>```</w:t>
        <w:br/>
        <w:br/>
        <w:t>### 代码分析与注释：</w:t>
        <w:br/>
        <w:br/>
        <w:t>1. **模块导入**：</w:t>
        <w:br/>
        <w:t xml:space="preserve">   - `from .bot_sort import BOTSORT`：从当前包中导入 `BOTSORT` 类，这可能是一个用于目标跟踪的算法或工具。</w:t>
        <w:br/>
        <w:t xml:space="preserve">   - `from .byte_tracker import BYTETracker`：从当前包中导入 `BYTETracker` 类，另一个目标跟踪的实现，可能具有不同的特性或算法。</w:t>
        <w:br/>
        <w:t xml:space="preserve">   - `from .track import register_tracker`：从当前包中导入 `register_tracker` 函数，这个函数可能用于注册跟踪器，以便在整个项目中使用。</w:t>
        <w:br/>
        <w:br/>
        <w:t>2. **公开接口**：</w:t>
        <w:br/>
        <w:t xml:space="preserve">   - `__all__ = 'register_tracker', 'BOTSORT', 'BYTETracker'`：定义了模块的公开接口，这意味着当使用 `from module import *` 时，只会导入 `register_tracker`、`BOTSORT` 和 `BYTETracker` 这三个名称。这有助于控制模块的可见性，避免不必要的名称冲突。</w:t>
        <w:br/>
        <w:br/>
        <w:t>### 总结：</w:t>
        <w:br/>
        <w:t>该代码片段主要用于导入目标跟踪相关的类和函数，并定义了模块的公开接口，以便其他模块可以方便地使用这些功能。```</w:t>
      </w:r>
    </w:p>
    <w:p>
      <w:pPr>
        <w:spacing w:line="240" w:lineRule="auto"/>
        <w:jc w:val="left"/>
      </w:pPr>
      <w:r>
        <w:rPr>
          <w:rFonts w:ascii="Times New Roman" w:hAnsi="Times New Roman" w:eastAsia="宋体"/>
          <w:color w:val="000000"/>
          <w:sz w:val="24"/>
        </w:rPr>
        <w:t>这个文件是Ultralytics YOLO项目中的一个初始化文件，通常用于组织和管理模块的导入。在Python中，`__init__.py`文件的存在使得该目录被视为一个包，从而可以通过导入包的方式来使用其中的模块和类。</w:t>
        <w:br/>
        <w:br/>
        <w:t>在这个文件中，首先有一个注释，提到这是Ultralytics YOLO项目的一部分，并且标明了其使用的AGPL-3.0许可证。这表明该项目是开源的，用户可以自由使用和修改，但需要遵循相应的许可证条款。</w:t>
        <w:br/>
        <w:br/>
        <w:t>接下来，文件从当前包中导入了三个组件：`BOTSORT`、`BYTETracker`和`register_tracker`。这些组件分别可能代表不同的跟踪算法或功能。`BOTSORT`和`BYTETracker`是具体的跟踪器实现，而`register_tracker`可能是一个用于注册这些跟踪器的函数。</w:t>
        <w:br/>
        <w:br/>
        <w:t>最后，`__all__`变量被定义为一个包含字符串的元组，列出了该模块希望公开的接口。这意味着当使用`from ultralytics.trackers import *`这样的语句时，只会导入`register_tracker`、`BOTSORT`和`BYTETracker`这三个组件，而不会导入其他未列出的内容。这种做法有助于控制模块的可见性，避免不必要的命名冲突和混淆。</w:t>
        <w:br/>
        <w:br/>
        <w:t>总体而言，这个`__init__.py`文件的作用是简化模块的导入，使得用户可以方便地使用这些跟踪器和相关功能，同时保持代码的整洁和组织性。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定义提示嵌入维度和图像大小</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创建SAM模型，包含图像编码器、提示编码器和掩码解码器</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代码说明：</w:t>
        <w:br/>
        <w:t>1. **导入必要的库和模块**：导入了PyTorch和其他必要的模块，用于构建和处理模型。</w:t>
        <w:br/>
        <w:t>2. **`_build_sam`函数**：这是构建SAM模型的核心函数，接受多个参数来定义模型的结构。</w:t>
        <w:br/>
        <w:t xml:space="preserve">   - **参数**：</w:t>
        <w:br/>
        <w:t xml:space="preserve">     - `encoder_embed_dim`：编码器的嵌入维度。</w:t>
        <w:br/>
        <w:t xml:space="preserve">     - `encoder_depth`：编码器的深度。</w:t>
        <w:br/>
        <w:t xml:space="preserve">     - `encoder_num_heads`：编码器的头数。</w:t>
        <w:br/>
        <w:t xml:space="preserve">     - `encoder_global_attn_indexes`：全局注意力索引。</w:t>
        <w:br/>
        <w:t xml:space="preserve">     - `checkpoint`：可选的模型检查点，用于加载预训练权重。</w:t>
        <w:br/>
        <w:t xml:space="preserve">     - `mobile_sam`：布尔值，指示是否构建移动版本的SAM。</w:t>
        <w:br/>
        <w:t>3. **图像编码器选择**：根据是否为移动版本选择不同的图像编码器（TinyViT或ImageEncoderViT）。</w:t>
        <w:br/>
        <w:t>4. **创建SAM模型**：构建SAM模型，包括图像编码器、提示编码器和掩码解码器。</w:t>
        <w:br/>
        <w:t>5. **加载权重**：如果提供了检查点，尝试下载并加载模型权重。</w:t>
        <w:br/>
        <w:t>6. **返回模型**：最后返回构建好的SAM模型。```</w:t>
      </w:r>
    </w:p>
    <w:p>
      <w:pPr>
        <w:spacing w:line="240" w:lineRule="auto"/>
        <w:jc w:val="left"/>
      </w:pPr>
      <w:r>
        <w:rPr>
          <w:rFonts w:ascii="Times New Roman" w:hAnsi="Times New Roman" w:eastAsia="宋体"/>
          <w:color w:val="000000"/>
          <w:sz w:val="24"/>
        </w:rPr>
        <w:t>这个程序文件是用于构建“Segment Anything Model”（SAM）模型的，主要涉及到不同大小的模型构建函数以及相关的模型架构设置。文件中首先引入了一些必要的库和模块，包括`torch`和一些自定义的模块，如`MaskDecoder`、`ImageEncoderViT`、`PromptEncoder`等。</w:t>
        <w:br/>
        <w:br/>
        <w:t>程序中定义了多个构建函数，分别用于创建不同大小的SAM模型，包括高（h）、大（l）、小（b）和移动版（Mobile-SAM）。每个构建函数调用了一个内部的 `_build_sam` 函数，并传入特定的参数，如编码器的嵌入维度、深度、头数和全局注意力索引等。这些参数的不同组合决定了模型的规模和复杂度。</w:t>
        <w:br/>
        <w:br/>
        <w:t>`_build_sam` 函数是模型构建的核心，首先定义了一些固定的参数，比如提示嵌入维度、图像大小和补丁大小。根据是否是移动版模型，选择不同的图像编码器。对于标准的SAM模型，使用`ImageEncoderViT`，而对于移动版，使用`TinyViT`。接着，创建了SAM模型的实例，包括图像编码器、提示编码器和掩码解码器。掩码解码器中使用了一个双向变换器（TwoWayTransformer），用于处理多掩码输出。</w:t>
        <w:br/>
        <w:br/>
        <w:t>如果提供了检查点（checkpoint），程序会尝试下载并加载该检查点的状态字典，以便恢复模型的权重。最后，模型被设置为评估模式。</w:t>
        <w:br/>
        <w:br/>
        <w:t>文件还定义了一个字典`samm_model_map`，将模型文件名映射到相应的构建函数，以便根据文件名快速找到构建方法。`build_sam`函数是用户接口，允许用户通过指定检查点文件名来构建相应的SAM模型。如果提供的检查点不在支持的模型列表中，程序会抛出一个文件未找到的异常。</w:t>
        <w:br/>
        <w:br/>
        <w:t>总的来说，这个文件的主要功能是提供一个灵活的接口，用于构建和加载不同版本的SAM模型，便于后续的图像分割任务。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  # 导入子进程模块，用于安装依赖</w:t>
        <w:br/>
        <w:br/>
        <w:t>from ultralytics.cfg import TASK2DATA, TASK2METRIC, get_save_dir  # 导入配置相关的模块</w:t>
        <w:br/>
        <w:t>from ultralytics.utils import DEFAULT_CFG, DEFAULT_CFG_DICT, LOGGER, NUM_THREADS  # 导入默认配置和日志记录器</w:t>
        <w:br/>
        <w:br/>
        <w:t>def run_ray_tune(model,</w:t>
        <w:br/>
        <w:t xml:space="preserve">                 space: dict = None,</w:t>
        <w:br/>
        <w:t xml:space="preserve">                 grace_period: int = 10,</w:t>
        <w:br/>
        <w:t xml:space="preserve">                 gpu_per_trial: int = None,</w:t>
        <w:br/>
        <w:t xml:space="preserve">                 max_samples: int = 10,</w:t>
        <w:br/>
        <w:t xml:space="preserve">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日志记录 Ray Tune 的文档链接</w:t>
        <w:br/>
        <w:t xml:space="preserve">    LOGGER.info('💡 Learn about RayTune at https://docs.ultralytics.com/integrations/ray-tune')</w:t>
        <w:br/>
        <w:t xml:space="preserve">    </w:t>
        <w:br/>
        <w:t xml:space="preserve">    # 如果没有提供 train_args，则初始化为空字典</w:t>
        <w:br/>
        <w:t xml:space="preserve">    if train_args is None:</w:t>
        <w:br/>
        <w:t xml:space="preserve">        train_args = {}</w:t>
        <w:br/>
        <w:br/>
        <w:t xml:space="preserve">    # 尝试安装 Ray Tune</w:t>
        <w:br/>
        <w:t xml:space="preserve">    try:</w:t>
        <w:br/>
        <w:t xml:space="preserve">        subprocess.run('pip install ray[tune]'.split(), check=True)  # 安装 Ray Tune</w:t>
        <w:br/>
        <w:br/>
        <w:t xml:space="preserve">        import ray  # 导入 Ray 库</w:t>
        <w:br/>
        <w:t xml:space="preserve">        from ray import tune  # 导入 Ray Tune</w:t>
        <w:br/>
        <w:t xml:space="preserve">        from ray.air import RunConfig  # 导入运行配置</w:t>
        <w:br/>
        <w:t xml:space="preserve">        from ray.air.integrations.wandb import WandbLoggerCallback  # 导入 Wandb 日志回调</w:t>
        <w:br/>
        <w:t xml:space="preserve">        from ray.tune.schedulers import ASHAScheduler  # 导入 ASHA 调度器</w:t>
        <w:br/>
        <w:t xml:space="preserve">    except ImportError:</w:t>
        <w:br/>
        <w:t xml:space="preserve">        raise ModuleNotFoundError('调优超参数需要 Ray Tune。请使用: pip install "ray[tune]" 安装')</w:t>
        <w:br/>
        <w:br/>
        <w:t xml:space="preserve">    # 尝试导入 wandb 库</w:t>
        <w:br/>
        <w:t xml:space="preserve">    try:</w:t>
        <w:br/>
        <w:t xml:space="preserve">        import wandb</w:t>
        <w:br/>
        <w:t xml:space="preserve">        assert hasattr(wandb, '__version__')  # 确保 wandb 已正确安装</w:t>
        <w:br/>
        <w:t xml:space="preserve">    except (ImportError, AssertionError):</w:t>
        <w:br/>
        <w:t xml:space="preserve">        wandb = False  # 如果没有安装 wandb，则设置为 False</w:t>
        <w:br/>
        <w:br/>
        <w:t xml:space="preserve">    # 定义默认的超参数搜索空间</w:t>
        <w:br/>
        <w:t xml:space="preserve">    default_space = {</w:t>
        <w:br/>
        <w:t xml:space="preserve">        'lr0': tune.uniform(1e-5, 1e-1),  # 初始学习率</w:t>
        <w:br/>
        <w:t xml:space="preserve">        'lrf': tune.uniform(0.01, 1.0),  # 最终学习率的比例</w:t>
        <w:br/>
        <w:t xml:space="preserve">        'momentum': tune.uniform(0.6, 0.98),  # 动量</w:t>
        <w:br/>
        <w:t xml:space="preserve">        'weight_decay': tune.uniform(0.0, 0.001),  # 权重衰减</w:t>
        <w:br/>
        <w:t xml:space="preserve">        'warmup_epochs': tune.uniform(0.0, 5.0),  # 预热 epochs</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task = model.task  # 获取模型任务</w:t>
        <w:br/>
        <w:t xml:space="preserve">    model_in_store = ray.put(model)  # 将模型放入 Ray 存储</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t xml:space="preserve">        LOGGER.warning('WARNING ⚠️ search space not provided, using default search space.')</w:t>
        <w:br/>
        <w:br/>
        <w:t xml:space="preserve">    # 获取数据集</w:t>
        <w:br/>
        <w:t xml:space="preserve">    data = train_args.get('data', TASK2DATA[task])  # 从训练参数中获取数据集</w:t>
        <w:br/>
        <w:t xml:space="preserve">    space['data'] = data  # 将数据集添加到搜索空间</w:t>
        <w:br/>
        <w:t xml:space="preserve">    if 'data' not in train_args:</w:t>
        <w:br/>
        <w:t xml:space="preserve">        LOGGER.warning(f'WARNING ⚠️ data not provided, using default "data={data}".')</w:t>
        <w:br/>
        <w:br/>
        <w:t xml:space="preserve">    # 定义可训练的函数并分配资源</w:t>
        <w:br/>
        <w:t xml:space="preserve">    trainable_with_resources = tune.with_resources(_tune, {'cpu': NUM_THREADS, 'gpu': gpu_per_trial or 0})</w:t>
        <w:br/>
        <w:br/>
        <w:t xml:space="preserve">    # 定义 ASHA 调度器</w:t>
        <w:br/>
        <w:t xml:space="preserve">    asha_scheduler = ASHAScheduler(time_attr='epoch',</w:t>
        <w:br/>
        <w:t xml:space="preserve">                                   metric=TASK2METRIC[task],</w:t>
        <w:br/>
        <w:t xml:space="preserve">                                   mode='max',</w:t>
        <w:br/>
        <w:t xml:space="preserve">                                   max_t=train_args.get('epochs') or DEFAULT_CFG_DICT['epochs'] or 100,</w:t>
        <w:br/>
        <w:t xml:space="preserve">                                   grace_period=grace_period,</w:t>
        <w:br/>
        <w:t xml:space="preserve">                                   reduction_factor=3)</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run_config=RunConfig(callbacks=tuner_callbacks, storage_path=tune_dir))</w:t>
        <w:br/>
        <w:br/>
        <w:t xml:space="preserve">    # 运行超参数搜索</w:t>
        <w:br/>
        <w:t xml:space="preserve">    tuner.fit()</w:t>
        <w:br/>
        <w:br/>
        <w:t xml:space="preserve">    # 返回超参数搜索的结果</w:t>
        <w:br/>
        <w:t xml:space="preserve">    return tuner.get_results()</w:t>
        <w:br/>
        <w:t>```</w:t>
        <w:br/>
        <w:br/>
        <w:t>### 代码核心部分说明：</w:t>
        <w:br/>
        <w:t>1. **函数定义**：`run_ray_tune` 是一个用于执行超参数调优的函数，接收模型和调优参数。</w:t>
        <w:br/>
        <w:t>2. **依赖安装**：使用 `subprocess` 安装 `ray[tune]`，并导入必要的库。</w:t>
        <w:br/>
        <w:t>3. **超参数空间**：定义了一个默认的超参数搜索空间，包括学习率、动量等。</w:t>
        <w:br/>
        <w:t>4. **模型训练**：通过 `_tune` 函数实现模型的训练，并根据给定的超参数进行调整。</w:t>
        <w:br/>
        <w:t>5. **调度器和回调**：使用 ASHA 调度器来管理超参数搜索过程，并可选地使用 Wandb 进行日志记录。</w:t>
        <w:br/>
        <w:t>6. **运行调优**：创建调优器并运行超参数搜索，最后返回结果。```</w:t>
      </w:r>
    </w:p>
    <w:p>
      <w:pPr>
        <w:spacing w:line="240" w:lineRule="auto"/>
        <w:jc w:val="left"/>
      </w:pPr>
      <w:r>
        <w:rPr>
          <w:rFonts w:ascii="Times New Roman" w:hAnsi="Times New Roman" w:eastAsia="宋体"/>
          <w:color w:val="000000"/>
          <w:sz w:val="24"/>
        </w:rPr>
        <w:t>这个程序文件是用于超参数调优的，主要依赖于Ray Tune库。它的主要功能是通过自动化的方式寻找最佳的超参数组合，以提高YOLO模型的训练效果。</w:t>
        <w:br/>
        <w:br/>
        <w:t>首先，程序导入了一些必要的模块，包括`subprocess`用于执行系统命令，`TASK2DATA`和`TASK2METRIC`等用于获取任务相关的数据和指标。接着定义了一个名为`run_ray_tune`的函数，该函数接受多个参数，包括模型、超参数搜索空间、每个试验的GPU数量、最大样本数等。</w:t>
        <w:br/>
        <w:br/>
        <w:t>在函数内部，首先记录了一条日志，提示用户了解Ray Tune的文档。接着，程序尝试安装Ray Tune库，如果安装失败，则抛出一个模块未找到的异常。然后，程序尝试导入`wandb`库，用于记录实验的日志，如果导入失败，则将`wandb`设置为`False`。</w:t>
        <w:br/>
        <w:br/>
        <w:t>接下来，定义了一个默认的超参数搜索空间，包括学习率、动量、权重衰减等多个超参数的范围。这些超参数对模型的训练效果有着重要影响。</w:t>
        <w:br/>
        <w:br/>
        <w:t>程序将模型放入Ray的存储中，并定义了一个内部函数`_tune`，该函数根据给定的超参数配置训练YOLO模型，并返回训练结果。然后，程序检查是否提供了自定义的搜索空间，如果没有，则使用默认的搜索空间，并记录警告信息。</w:t>
        <w:br/>
        <w:br/>
        <w:t>在获取数据集时，程序从`train_args`中提取数据参数，如果没有提供，则使用默认的数据集，并记录警告信息。</w:t>
        <w:br/>
        <w:br/>
        <w:t>接下来，程序定义了一个可训练的函数，并为其分配资源，包括CPU和GPU。然后，使用`ASHAScheduler`定义了一个调度器，用于管理超参数搜索的过程，设置了最大训练轮数和其他参数。</w:t>
        <w:br/>
        <w:br/>
        <w:t>程序还定义了回调函数，如果`wandb`可用，则将其添加到回调列表中。然后，创建了一个Ray Tune的超参数搜索调优器，并指定了参数空间、调度器和回调函数。</w:t>
        <w:br/>
        <w:br/>
        <w:t>最后，调用`tuner.fit()`开始超参数搜索，并返回搜索结果。这些结果将帮助用户了解不同超参数组合对模型性能的影响，从而选择最佳的超参数配置。</w:t>
      </w:r>
    </w:p>
    <w:p>
      <w:pPr>
        <w:spacing w:line="240" w:lineRule="auto"/>
        <w:jc w:val="left"/>
      </w:pPr>
      <w:r>
        <w:rPr>
          <w:rFonts w:ascii="Times New Roman" w:hAnsi="Times New Roman" w:eastAsia="宋体"/>
          <w:color w:val="000000"/>
          <w:sz w:val="24"/>
        </w:rPr>
        <w:t>```以下是经过简化和注释的核心代码部分，主要集中在 `DETRLoss` 类及其相关方法上：</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包括分类损失、边界框损失、GIoU损失，以及可选的辅助损失。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设置损失系数</w:t>
        <w:br/>
        <w:t xml:space="preserve">        if loss_gain is None:</w:t>
        <w:br/>
        <w:t xml:space="preserve">            loss_gain = {'class': 1, 'bbox': 5, 'giou': 2}</w:t>
        <w:br/>
        <w:t xml:space="preserve">        self.nc = nc  # 类别数量</w:t>
        <w:br/>
        <w:t xml:space="preserve">        self.loss_gain = loss_gain  # 损失系数</w:t>
        <w:br/>
        <w:t xml:space="preserve">        self.aux_loss = aux_loss  # 是否使用辅助损失</w:t>
        <w:br/>
        <w:t xml:space="preserve">        self.matcher = HungarianMatcher(cost_gain={'class': 2, 'bbox': 5, 'giou': 2})  # 匹配器</w:t>
        <w:br/>
        <w:t xml:space="preserve">        self.fl = FocalLoss() if use_fl else None  # Focal Loss</w:t>
        <w:br/>
        <w:t xml:space="preserve">        self.vfl = VarifocalLoss() if use_vfl else None  # Varifocal Loss</w:t>
        <w:br/>
        <w:t xml:space="preserve">        self.device = None  # 设备</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初始化one-hot编码</w:t>
        <w:br/>
        <w:t xml:space="preserve">        one_hot.scatter_(2, targets.unsqueeze(-1), 1)  # 将目标填充到one-hot编码中</w:t>
        <w:br/>
        <w:t xml:space="preserve">        one_hot = one_hot[..., :-1]  # 去掉最后一类（背景类）</w:t>
        <w:br/>
        <w:t xml:space="preserve">        gt_scores = gt_scores.view(bs, nq, 1) * one_hot  # 计算真实得分</w:t>
        <w:br/>
        <w:br/>
        <w:t xml:space="preserve">        # 计算分类损失</w:t>
        <w:br/>
        <w:t xml:space="preserve">        if self.fl:</w:t>
        <w:br/>
        <w:t xml:space="preserve">            loss_cls = self.vfl(pred_scores, gt_scores, one_hot) if num_gts else self.fl(pred_scores, one_hot.float())</w:t>
        <w:br/>
        <w:t xml:space="preserve">            loss_cls /= max(num_gts, 1) / nq  # 归一化损失</w:t>
        <w:br/>
        <w:t xml:space="preserve">        else:</w:t>
        <w:br/>
        <w:t xml:space="preserve">            loss_cls = nn.BCEWithLogitsLoss(reduction='none')(pred_scores, gt_scores).mean(1).sum()  # 使用BCE损失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 device=self.device)</w:t>
        <w:br/>
        <w:t xml:space="preserve">            loss['loss_giou'] = torch.tensor(0.,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 * self.loss_gain['giou']</w:t>
        <w:br/>
        <w:t xml:space="preserve">        return loss  # 返回边界框损失和GIoU损失</w:t>
        <w:br/>
        <w:br/>
        <w:t xml:space="preserve">    def _get_loss(self, pred_bboxes, pred_scores, gt_bboxes, gt_cls, gt_groups):</w:t>
        <w:br/>
        <w:t xml:space="preserve">        """获取总损失。"""</w:t>
        <w:br/>
        <w:t xml:space="preserve">        match_indices = self.matcher(pred_bboxes, pred_scores, gt_bboxes, gt_cls, gt_groups)  # 计算匹配索引</w:t>
        <w:br/>
        <w:t xml:space="preserve">        idx, gt_idx = self._get_index(match_indices)  # 获取索引</w:t>
        <w:br/>
        <w:t xml:space="preserve">        pred_bboxes, gt_bboxes = pred_bboxes[idx], gt_bboxes[gt_idx]  # 根据索引获取预测和真实边界框</w:t>
        <w:br/>
        <w:br/>
        <w:t xml:space="preserve">        bs, nq = pred_scores.shape[:2]</w:t>
        <w:br/>
        <w:t xml:space="preserve">        targets = torch.full((bs, nq), self.nc, device=pred_scores.device, dtype=gt_cls.dtype)  # 初始化目标</w:t>
        <w:br/>
        <w:t xml:space="preserve">        targets[idx] = gt_cls[gt_idx]  # 填充目标</w:t>
        <w:br/>
        <w:br/>
        <w:t xml:space="preserve">        gt_scores = torch.zeros([bs, nq], device=pred_scores.device)  # 初始化真实得分</w:t>
        <w:br/>
        <w:t xml:space="preserve">        if len(gt_bboxes):</w:t>
        <w:br/>
        <w:t xml:space="preserve">            gt_scores[idx] = bbox_iou(pred_bboxes.detach(), gt_bboxes, xywh=True).squeeze(-1)  # 计算真实得分</w:t>
        <w:br/>
        <w:br/>
        <w:t xml:space="preserve">        # 计算损失</w:t>
        <w:br/>
        <w:t xml:space="preserve">        loss = {}</w:t>
        <w:br/>
        <w:t xml:space="preserve">        loss.update(self._get_loss_class(pred_scores, targets, gt_scores, len(gt_bboxes)))  # 分类损失</w:t>
        <w:br/>
        <w:t xml:space="preserve">        loss.update(self._get_loss_bbox(pred_bboxes, gt_bboxes))  # 边界框损失</w:t>
        <w:br/>
        <w:t xml:space="preserve">        return loss  # 返回总损失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预测的得分。</w:t>
        <w:br/>
        <w:t xml:space="preserve">            batch (dict): 包含真实信息的字典。</w:t>
        <w:br/>
        <w:br/>
        <w:t xml:space="preserve">        返回:</w:t>
        <w:br/>
        <w:t xml:space="preserve">            (dict): 包含总损失的字典。</w:t>
        <w:br/>
        <w:t xml:space="preserve">        """</w:t>
        <w:br/>
        <w:t xml:space="preserve">        self.device = pred_bboxes.device  # 设置设备</w:t>
        <w:br/>
        <w:t xml:space="preserve">        gt_cls, gt_bboxes, gt_groups = batch['cls'], batch['bboxes'], batch['gt_groups']  # 获取真实标签和边界框</w:t>
        <w:br/>
        <w:br/>
        <w:t xml:space="preserve">        total_loss = self._get_loss(pred_bboxes[-1], pred_scores[-1], gt_bboxes, gt_cls, gt_groups)  # 计算总损失</w:t>
        <w:br/>
        <w:br/>
        <w:t xml:space="preserve">        if self.aux_loss:  # 如果使用辅助损失</w:t>
        <w:br/>
        <w:t xml:space="preserve">            total_loss.update(self._get_loss_aux(pred_bboxes[:-1], pred_scores[:-1], gt_bboxes, gt_cls, gt_groups))</w:t>
        <w:br/>
        <w:br/>
        <w:t xml:space="preserve">        return total_loss  # 返回总损失</w:t>
        <w:br/>
        <w:t>```</w:t>
        <w:br/>
        <w:br/>
        <w:t>### 代码注释说明：</w:t>
        <w:br/>
        <w:t>1. **类和方法的定义**：注释详细说明了每个类和方法的功能，参数及返回值。</w:t>
        <w:br/>
        <w:t>2. **损失计算**：在计算分类损失和边界框损失的部分，注释解释了损失的计算过程和使用的公式。</w:t>
        <w:br/>
        <w:t>3. **前向传播**：在 `forward` 方法中，注释说明了输入参数的含义和如何计算总损失。</w:t>
        <w:br/>
        <w:br/>
        <w:t>这个简化版本保留了主要的功能和结构，同时提供了足够的注释以帮助理解代码的逻辑。```</w:t>
      </w:r>
    </w:p>
    <w:p>
      <w:pPr>
        <w:spacing w:line="240" w:lineRule="auto"/>
        <w:jc w:val="left"/>
      </w:pPr>
      <w:r>
        <w:rPr>
          <w:rFonts w:ascii="Times New Roman" w:hAnsi="Times New Roman" w:eastAsia="宋体"/>
          <w:color w:val="000000"/>
          <w:sz w:val="24"/>
        </w:rPr>
        <w:t>这个程序文件定义了一个用于目标检测模型的损失计算类，主要是针对DETR（DEtection TRansformer）模型和其变种RT-DETR（Real-Time DeepTracker）模型。该文件包含了多个损失计算的功能，主要包括分类损失、边界框损失、GIoU（广义交并比）损失等。</w:t>
        <w:br/>
        <w:br/>
        <w:t>首先，`DETRLoss`类继承自`nn.Module`，是一个神经网络模块，负责计算DETR模型的损失。类的构造函数接收多个参数，包括类别数量、损失系数、是否使用辅助损失、是否使用FocalLoss和VarifocalLoss等。损失系数用于调整不同损失成分的权重，确保模型在训练时能够更好地学习。</w:t>
        <w:br/>
        <w:br/>
        <w:t>在`DETRLoss`类中，主要定义了几个私有方法来计算不同类型的损失。`_get_loss_class`方法计算分类损失，使用了FocalLoss或VarifocalLoss来处理类别不平衡的问题。`_get_loss_bbox`方法计算边界框损失和GIoU损失，确保预测的边界框与真实边界框之间的差异最小化。</w:t>
        <w:br/>
        <w:br/>
        <w:t>此外，类中还定义了`_get_loss_aux`方法，用于计算辅助损失，这在多层解码器中非常有用。辅助损失可以帮助模型在不同层次上进行学习，从而提高检测精度。</w:t>
        <w:br/>
        <w:br/>
        <w:t>`forward`方法是类的主要接口，接收预测的边界框和得分，以及真实的标签信息，计算并返回总损失。如果启用了辅助损失，还会计算来自不同解码器层的损失。</w:t>
        <w:br/>
        <w:br/>
        <w:t>`RTDETRDetectionLoss`类是对`DETRLoss`的扩展，增加了对去噪训练损失的支持。它重写了`forward`方法，以便在计算标准损失的同时，还能处理去噪相关的损失。</w:t>
        <w:br/>
        <w:br/>
        <w:t>总的来说，这个文件实现了一个灵活且功能强大的损失计算模块，能够适应不同的目标检测任务需求，尤其是在处理复杂的目标检测模型时。通过合理的损失设计，模型能够更有效地学习和优化，从而提高检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额外的编译参数</w:t>
        <w:br/>
        <w:t xml:space="preserve">    define_macros = []  # 定义的宏</w:t>
        <w:br/>
        <w:br/>
        <w:t xml:space="preserve">    # 检查是否可以使用CUDA</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定义宏以启用CUDA支持</w:t>
        <w:br/>
        <w:t xml:space="preserve">        extra_compile_args["nvcc"] = []  # 可以添加CUDA编译参数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扩展模块的名称</w:t>
        <w:br/>
        <w:t xml:space="preserve">            sources,  # 源文件列表</w:t>
        <w:br/>
        <w:t xml:space="preserve">            include_dirs=include_dirs,  # 包含目录</w:t>
        <w:br/>
        <w:t xml:space="preserve">            define_macros=define_macros,  # 定义的宏</w:t>
        <w:br/>
        <w:t xml:space="preserve">            extra_compile_args=extra_compile_args,  # 额外的编译参数</w:t>
        <w:br/>
        <w:t xml:space="preserve">        )</w:t>
        <w:br/>
        <w:t xml:space="preserve">    ]</w:t>
        <w:br/>
        <w:t xml:space="preserve">    return ext_modules  # 返回扩展模块列表</w:t>
        <w:br/>
        <w:br/>
        <w:t># 设置包的元数据和扩展模块</w:t>
        <w:br/>
        <w:t>setup(</w:t>
        <w:br/>
        <w:t xml:space="preserve">    name="DCNv3",  # 包名</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指定构建扩展的命令类</w:t>
        <w:br/>
        <w:t>)</w:t>
        <w:br/>
        <w:t>```</w:t>
        <w:br/>
        <w:br/>
        <w:t>### 代码说明：</w:t>
        <w:br/>
        <w:t>1. **导入必要的库**：导入了处理文件路径、CUDA扩展和包管理的相关库。</w:t>
        <w:br/>
        <w:t>2. **定义依赖包**：指定了需要的Python库（如torch和torchvision）。</w:t>
        <w:br/>
        <w:t>3. **获取扩展模块**：`get_extensions`函数负责查找源文件，判断CUDA是否可用，并创建相应的扩展模块。</w:t>
        <w:br/>
        <w:t>4. **设置包信息**：使用`setup`函数定义包的名称、版本、作者、描述等信息，并指定扩展模块。```</w:t>
      </w:r>
    </w:p>
    <w:p>
      <w:pPr>
        <w:spacing w:line="240" w:lineRule="auto"/>
        <w:jc w:val="left"/>
      </w:pPr>
      <w:r>
        <w:rPr>
          <w:rFonts w:ascii="Times New Roman" w:hAnsi="Times New Roman" w:eastAsia="宋体"/>
          <w:color w:val="000000"/>
          <w:sz w:val="24"/>
        </w:rPr>
        <w:t>这个 `setup.py` 文件是用于配置和安装一个名为 DCNv3 的 Python 包，该包是一个 PyTorch 的扩展，主要用于支持 CUDA 函数。文件开头包含了一些版权信息和许可证声明，表明该代码由 OpenGVLab 开发，并且遵循 MIT 许可证。</w:t>
        <w:br/>
        <w:br/>
        <w:t>在文件中，首先导入了一些必要的模块，包括 `os`、`glob` 和 `torch`。其中，`torch.utils.cpp_extension` 模块提供了用于编译 C++ 和 CUDA 扩展的工具。</w:t>
        <w:br/>
        <w:br/>
        <w:t>接下来，定义了一个 `requirements` 列表，列出了该包所依赖的库，包括 `torch` 和 `torchvision`。</w:t>
        <w:br/>
        <w:br/>
        <w:t>`get_extensions` 函数是文件的核心部分。它的作用是查找并准备要编译的 C++ 和 CUDA 源文件。首先，通过 `os.path.dirname` 和 `os.path.abspath` 获取当前文件的目录，并构建出扩展模块的源代码目录 `src`。然后，使用 `glob.glob` 查找该目录下的所有 C++ 和 CUDA 源文件。</w:t>
        <w:br/>
        <w:br/>
        <w:t>在这个函数中，首先将主文件和 CPU 源文件添加到 `sources` 列表中。接着，判断当前环境是否支持 CUDA。如果支持，则使用 `CUDAExtension` 来编译 CUDA 源文件，并在 `sources` 列表中添加这些文件，同时定义宏 `WITH_CUDA`。如果不支持 CUDA，则抛出一个 `NotImplementedError` 异常，提示 CUDA 不可用。</w:t>
        <w:br/>
        <w:br/>
        <w:t>然后，所有的源文件路径都被整理为绝对路径，并指定了包含目录。接下来，创建了一个扩展模块的列表 `ext_modules`，其中包含了一个名为 "DCNv3" 的扩展，使用之前准备好的源文件和编译参数。</w:t>
        <w:br/>
        <w:br/>
        <w:t>最后，调用 `setup` 函数来配置包的基本信息，包括包名、版本、作者、项目网址、描述、需要排除的包（如 `configs` 和 `tests`），以及通过 `get_extensions` 函数获取的扩展模块列表。还指定了一个命令类 `cmdclass`，用于构建扩展模块。</w:t>
        <w:br/>
        <w:br/>
        <w:t>总的来说，这个 `setup.py` 文件为 DCNv3 包的安装和编译提供了必要的配置，确保用户能够在支持 CUDA 的环境中顺利使用该扩展。</w:t>
      </w:r>
    </w:p>
    <w:p>
      <w:pPr>
        <w:spacing w:line="240" w:lineRule="auto"/>
        <w:jc w:val="left"/>
      </w:pPr>
      <w:r>
        <w:rPr>
          <w:rFonts w:ascii="Times New Roman" w:hAnsi="Times New Roman" w:eastAsia="宋体"/>
          <w:color w:val="000000"/>
          <w:sz w:val="24"/>
        </w:rPr>
        <w:t>### 整体功能和构架概括</w:t>
        <w:br/>
        <w:br/>
        <w:t>Ultralytics 项目是一个用于目标检测和图像分割的深度学习框架，特别是与 YOLO（You Only Look Once）系列模型相关。该项目的架构设计灵活，包含多个模块，分别负责模型构建、损失计算、超参数调优和扩展模块的安装等功能。以下是对各个文件的功能概述：</w:t>
        <w:br/>
        <w:br/>
        <w:t>1. **`ultralytics/trackers/__init__.py`**: 该文件用于初始化跟踪器模块，导入不同的跟踪器实现（如 BOTSORT 和 BYTETracker），并提供一个统一的接口供外部使用。</w:t>
        <w:br/>
        <w:br/>
        <w:t>2. **`ultralytics/models/sam/build.py`**: 该文件负责构建 Segment Anything Model（SAM），定义了不同大小模型的构建函数，并提供加载预训练模型的功能。</w:t>
        <w:br/>
        <w:br/>
        <w:t>3. **`ultralytics/utils/tuner.py`**: 该文件实现了超参数调优的功能，使用 Ray Tune 库自动搜索最佳超参数组合，以提高模型的训练效果。</w:t>
        <w:br/>
        <w:br/>
        <w:t>4. **`ultralytics/models/utils/loss.py`**: 该文件定义了损失计算模块，主要用于 DEtection TRansformer（DETR）模型，计算分类损失、边界框损失和 GIoU 损失等。</w:t>
        <w:br/>
        <w:br/>
        <w:t>5. **`ultralytics/nn/extra_modules/ops_dcnv3/setup.py`**: 该文件用于配置和安装 DCNv3 扩展模块，提供必要的编译和安装设置，以支持 CUDA 加速。</w:t>
        <w:br/>
        <w:br/>
        <w:t>### 文件功能整理表</w:t>
        <w:br/>
        <w:br/>
        <w:t>| 文件路径                                          | 功能描述                                                                                  |</w:t>
        <w:br/>
        <w:t>|--------------------------------------------------|-------------------------------------------------------------------------------------------|</w:t>
        <w:br/>
        <w:t>| `ultralytics/trackers/__init__.py`              | 初始化跟踪器模块，导入 BOTSORT 和 BYTETracker 等跟踪器，实现统一接口。                     |</w:t>
        <w:br/>
        <w:t>| `ultralytics/models/sam/build.py`               | 构建 Segment Anything Model（SAM），提供不同大小模型的构建函数和加载预训练模型的功能。     |</w:t>
        <w:br/>
        <w:t>| `ultralytics/utils/tuner.py`                    | 实现超参数调优功能，使用 Ray Tune 库自动搜索最佳超参数组合，提高模型训练效果。            |</w:t>
        <w:br/>
        <w:t>| `ultralytics/models/utils/loss.py`              | 定义损失计算模块，计算 DETR 模型的分类损失、边界框损失和 GIoU 损失等。                  |</w:t>
        <w:br/>
        <w:t>| `ultralytics/nn/extra_modules/ops_dcnv3/setup.py` | 配置和安装 DCNv3 扩展模块，提供编译和安装设置以支持 CUDA 加速。                          |</w:t>
        <w:br/>
        <w:br/>
        <w:t>通过这些模块的协同工作，Ultralytics 项目能够高效地进行目标检测和图像分割任务，同时提供灵活的扩展性和易用性。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