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建筑工地个人防护装备分割系统源码＆数据集分享</w:t>
        <w:br/>
        <w:t xml:space="preserve"> [yolov8-seg-C2f-RFCBAMConv＆yolov8-seg-FocalModulation等50+全套改进创新点发刊_一键训练教程_Web前端展示]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建筑行业的快速发展，工地安全问题日益突出，个人防护装备（PPE）的使用成为保障工人安全的重要措施。根据国际劳工组织（ILO）的统计，建筑行业的事故发生率高于其他行业，许多事故的发生与工人未能正确佩戴个人防护装备密切相关。因此，如何有效监测和管理工地上的个人防护装备使用情况，成为提升工地安全管理水平的重要课题。近年来，计算机视觉技术的快速发展为这一问题提供了新的解决方案，尤其是基于深度学习的目标检测与分割技术，能够实现对工地环境中个人防护装备的自动识别与监测。</w:t>
        <w:br/>
        <w:br/>
        <w:t>YOLO（You Only Look Once）系列模型因其高效的实时检测能力，广泛应用于各类视觉任务中。YOLOv8作为该系列的最新版本，进一步提升了检测精度和速度，适合于复杂的工地环境。然而，现有的YOLOv8模型在特定领域的应用仍存在一定的局限性，尤其是在对多类个人防护装备的精确分割和识别方面。因此，基于改进YOLOv8的建筑工地个人防护装备分割系统的研究，具有重要的理论和实践意义。</w:t>
        <w:br/>
        <w:br/>
        <w:t>本研究将利用包含4500张图像的“PPE Construction_GlovesAdded”数据集，该数据集涵盖了六类个人防护装备：靴子、手套、护目镜、安全帽、工人和背心。这些类别的多样性为模型的训练提供了丰富的样本，能够有效提升模型在实际应用中的泛化能力。通过对数据集的深入分析与处理，研究将着重解决在复杂背景下对个人防护装备的准确识别与分割问题。尤其是在工地环境中，光照变化、遮挡物及工人活动等因素都可能影响检测效果，因此对YOLOv8进行改进，以提高其在这些挑战下的表现，显得尤为重要。</w:t>
        <w:br/>
        <w:br/>
        <w:t>此外，个人防护装备的实时监测与管理不仅能够提高工人的安全意识，还能为建筑企业提供有效的安全管理工具。通过建立基于YOLOv8的分割系统，企业可以实时获取工地上个人防护装备的使用情况，及时发现未佩戴或佩戴不当的工人，从而采取相应的安全措施。这一系统的实施将有助于降低工地事故发生率，提升整体安全管理水平。</w:t>
        <w:br/>
        <w:br/>
        <w:t>综上所述，基于改进YOLOv8的建筑工地个人防护装备分割系统的研究，不仅具有重要的学术价值，还能为实际应用提供切实可行的解决方案。通过该研究，期望能够推动建筑行业在安全管理方面的技术进步，为工人的生命安全保驾护航。</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在现代建筑工地的安全管理中，个人防护装备（PPE）的有效使用至关重要。为了提高对建筑工地中个人防护装备的识别和分割能力，我们构建了一个名为“PPE Construction_GlovesAdded”的数据集。该数据集专门用于训练和改进YOLOv8-seg模型，以实现对建筑工地中各种个人防护装备的精准分割。数据集的设计不仅考虑了装备的多样性，还注重了在实际应用中的有效性和准确性。</w:t>
        <w:br/>
        <w:br/>
        <w:t>“PPE Construction_GlovesAdded”数据集包含六个类别，分别是：Boots（靴子）、Gloves（手套）、Goggles（护目镜）、Helmet（安全帽）、Person（人员）和Vest（背心）。这些类别涵盖了建筑工地上常见的个人防护装备，能够为模型提供丰富的训练样本，帮助其在复杂的环境中进行准确的物体识别和分割。每个类别都经过精心标注，确保数据的高质量和高准确性，以便于模型学习和推理。</w:t>
        <w:br/>
        <w:br/>
        <w:t>在数据集的构建过程中，我们收集了大量来自不同建筑工地的图像，确保样本的多样性和代表性。这些图像不仅包含了不同类型的个人防护装备，还涵盖了各种环境条件，如不同的光照、天气和工作场景。这种多样性使得模型在训练过程中能够更好地适应现实世界中的变化，从而提高其泛化能力和实用性。</w:t>
        <w:br/>
        <w:br/>
        <w:t>数据集中的每个类别都包含了大量的标注实例。例如，Boots类别中的图像展示了不同款式和颜色的靴子，Gloves类别则包括了多种类型的手套，如防割手套和耐磨手套。Goggles和Helmet类别则展示了多种安全护目镜和安全帽的样式，而Vest类别则包括了反光背心等多种类型的安全服装。Person类别则标注了在工地上穿戴个人防护装备的工人，确保模型能够识别出装备的使用者。</w:t>
        <w:br/>
        <w:br/>
        <w:t>通过使用“PPE Construction_GlovesAdded”数据集，YOLOv8-seg模型能够学习到如何在复杂的建筑工地环境中识别和分割这些个人防护装备。这不仅有助于提高工地的安全管理水平，还能为相关行业提供智能化的解决方案，减少因个人防护装备不当使用而导致的安全隐患。</w:t>
        <w:br/>
        <w:br/>
        <w:t>总之，“PPE Construction_GlovesAdded”数据集为建筑工地个人防护装备的智能识别和分割提供了坚实的基础。通过对该数据集的深入研究和应用，我们期望能够推动建筑行业在安全管理方面的技术进步，提升工人的安全保障水平，为构建更安全的工作环境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分割任务的高效实现。该算法在YOLOv8的基础上，结合了目标检测和实例分割的需求，形成了一种新颖的框架，旨在提高目标识别的精度和速度，同时增强对复杂场景的适应能力。YOLOv8-seg不仅延续了YOLO系列一贯的高效性和实时性，还在特征提取、特征融合及目标定位等方面进行了深入的优化。</w:t>
        <w:br/>
        <w:br/>
        <w:t>首先，YOLOv8-seg的网络结构由输入层、主干网络、特征增强网络和检测头组成。输入层负责对输入图像进行预处理，确保其符合模型的输入要求。主干网络采用了CSPNet的思想，利用卷积操作对图像进行下采样，以提取丰富的特征信息。该部分的设计不仅考虑了特征的提取效率，还注重了特征的多样性。通过引入SiLU激活函数和批归一化，主干网络在特征提取的过程中有效地增强了模型的非线性表达能力，提升了检测的准确性。</w:t>
        <w:br/>
        <w:br/>
        <w:t>在特征增强网络中，YOLOv8-seg结合了特征金字塔网络（FPN）和路径聚合网络（PAN）的优势，形成了一种高效的特征融合机制。FPN通过多尺度特征图的融合，确保了不同尺度目标的有效检测，而PAN则通过跨层连接增强了特征的流动性，使得模型能够更好地捕捉到目标的上下文信息。这种特征融合策略使得YOLOv8-seg在处理复杂场景时，能够有效地整合来自不同层次的特征信息，从而提高了模型的整体性能。</w:t>
        <w:br/>
        <w:br/>
        <w:t>YOLOv8-seg的检测头采用了解耦的设计，分别处理目标的分类和定位任务。这种解耦设计的核心在于将分类和回归任务分开进行，允许每个任务专注于其特定的目标。这种方法不仅减少了任务之间的干扰，还提升了模型在复杂场景下的鲁棒性。通过并行的卷积分支，YOLOv8-seg能够同时计算类别和位置的损失，确保了目标检测的高效性和准确性。</w:t>
        <w:br/>
        <w:br/>
        <w:t>与传统的锚框方法不同，YOLOv8-seg采用了Anchor-free的目标检测策略。这一策略的核心在于直接预测目标的位置和大小，避免了锚框选择和调整的繁琐过程。通过这种回归方式，模型能够更快地聚焦于目标的实际位置，使得预测框更接近于真实的边界框。这种方法在处理不同尺度和形状的目标时，展现出了更高的灵活性和适应性。</w:t>
        <w:br/>
        <w:br/>
        <w:t>在实例分割方面，YOLOv8-seg通过引入额外的分割头来实现对目标的精确分割。该分割头在特征增强网络的基础上，利用上采样和卷积操作生成目标的分割掩码。这一过程不仅提高了目标的定位精度，还增强了对目标形状的描述能力，使得模型能够在复杂背景下准确地分割出目标实例。通过这种方式，YOLOv8-seg实现了目标检测与分割的无缝结合，为实际应用提供了更为全面的解决方案。</w:t>
        <w:br/>
        <w:br/>
        <w:t>此外，YOLOv8-seg在轻量化设计方面也做出了显著的改进。通过使用更轻量化的C2F模块替代传统的C3模块，YOLOv8-seg在保持高效性的同时，进一步降低了模型的计算复杂度。这一优化使得YOLOv8-seg能够在嵌入式设备上高效运行，满足实时检测和分割的需求。这种轻量化设计不仅提升了模型的部署灵活性，也使得其在移动设备和边缘计算场景中展现出了广泛的应用潜力。</w:t>
        <w:br/>
        <w:br/>
        <w:t>综上所述，YOLOv8-seg算法通过其独特的网络结构设计、特征融合策略和解耦检测头，成功地将目标检测与实例分割结合在一起，形成了一种高效、准确且灵活的解决方案。其Anchor-free的目标检测方法和轻量化设计，使得YOLOv8-seg在实际应用中具备了更强的适应性和实用性。随着YOLOv8-seg的不断发展和优化，未来在智能监控、自动驾驶、医疗影像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```以下是对给定代码的逐行分析和核心部分的保留，同时添加了详细的中文注释：</w:t>
        <w:br/>
        <w:br/>
        <w:t>```python</w:t>
        <w:br/>
        <w:t># Ultralytics YOLO 🚀, AGPL-3.0 license</w:t>
        <w:br/>
        <w:br/>
        <w:t># 从当前包中导入 RTDETR、SAM 和 YOLO 类</w:t>
        <w:br/>
        <w:t>from .rtdetr import RTDETR  # 导入 RTDETR 类</w:t>
        <w:br/>
        <w:t>from .sam import SAM        # 导入 SAM 类</w:t>
        <w:br/>
        <w:t>from .yolo import YOLO      # 导入 YOLO 类</w:t>
        <w:br/>
        <w:br/>
        <w:t># 定义可导出的模块成员，允许在其他模块中更简单地导入这些类</w:t>
        <w:br/>
        <w:t>__all__ = 'YOLO', 'RTDETR', 'SAM'  # 允许使用 'from module import *' 导入这些类</w:t>
        <w:br/>
        <w:t>```</w:t>
        <w:br/>
        <w:br/>
        <w:t>### 代码分析：</w:t>
        <w:br/>
        <w:t>1. **导入模块**：</w:t>
        <w:br/>
        <w:t xml:space="preserve">   - 代码通过相对导入的方式从当前包中导入了三个类：`RTDETR`、`SAM` 和 `YOLO`。这些类可能是实现特定功能的核心组件。</w:t>
        <w:br/>
        <w:br/>
        <w:t>2. **`__all__` 变量**：</w:t>
        <w:br/>
        <w:t xml:space="preserve">   - `__all__` 是一个特殊变量，用于定义当使用 `from module import *` 时，哪些名称会被导入。这里定义了 `YOLO`、`RTDETR` 和 `SAM`，意味着这三个类是该模块的主要接口。</w:t>
        <w:br/>
        <w:br/>
        <w:t>### 核心部分：</w:t>
        <w:br/>
        <w:t>- 核心部分主要是导入类和定义 `__all__` 变量，因为这决定了模块的可用接口。```</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这个文件中，首先引入了三个类：RTDETR、SAM和YOLO，这些类分别来自于当前包中的不同模块（rtdetr、sam和yolo）。这些类可能代表了不同的模型或算法，分别用于目标检测、分割或其他计算机视觉任务。</w:t>
        <w:br/>
        <w:br/>
        <w:t>接下来，`__all__`变量被定义为一个包含字符串的元组，列出了希望在使用`from module import *`语句时公开的名称。在这里，`__all__`包含了'YOLO'、'RTDETR'和'SAM'，这意味着当用户从这个模块导入时，只有这三个类会被导入，而其他未列出的名称将不会被导入。这种做法有助于控制模块的接口，避免不必要的名称冲突，并使得模块的使用更加清晰。</w:t>
        <w:br/>
        <w:br/>
        <w:t>总的来说，这个文件的主要作用是组织和简化模块的导入，使得用户可以方便地使用YOLO及其相关模型。</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执行命令，shell=True 允许使用 shell 命令</w:t>
        <w:br/>
        <w:t xml:space="preserve">    result = subprocess.run(command, shell=True)</w:t>
        <w:br/>
        <w:t xml:space="preserve">    </w:t>
        <w:br/>
        <w:t xml:space="preserve">    # 检查命令执行的返回码，如果不为 0 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接受一个参数 `script_path`，表示要运行的 Python 脚本的路径。</w:t>
        <w:br/>
        <w:t xml:space="preserve">   - 使用 `sys.executable` 获取当前 Python 解释器的路径，以确保在正确的环境中运行脚本。</w:t>
        <w:br/>
        <w:t xml:space="preserve">   - 构建命令字符串，使用 `streamlit` 模块运行指定的脚本。</w:t>
        <w:br/>
        <w:t xml:space="preserve">   - 使用 `subprocess.run` 执行命令，并通过 `shell=True` 允许使用 shell 命令。</w:t>
        <w:br/>
        <w:t xml:space="preserve">   - 检查命令的返回码，如果返回码不为 0，表示脚本运行出错，打印错误信息。</w:t>
        <w:br/>
        <w:br/>
        <w:t>3. **主程序块**：</w:t>
        <w:br/>
        <w:t xml:space="preserve">   - 通过 `if __name__ == "__main__":` 确保只有在直接运行该脚本时才会执行以下代码。</w:t>
        <w:br/>
        <w:t xml:space="preserve">   - 指定要运行的脚本路径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环境来运行一个指定的脚本，具体是一个名为 `web.py` 的文件。程序首先导入了必要的模块，包括 `sys`、`os` 和 `subprocess`，以及一个自定义的 `abs_path` 函数，用于获取脚本的绝对路径。</w:t>
        <w:br/>
        <w:br/>
        <w:t>在 `run_script` 函数中，首先获取当前 Python 解释器的路径，这样可以确保在正确的环境中运行脚本。接着，构建一个命令字符串，使用 `streamlit` 模块来运行指定的脚本。`streamlit` 是一个用于构建数据应用的框架，命令的格式为 `python -m streamlit run script_path`。</w:t>
        <w:br/>
        <w:br/>
        <w:t>然后，使用 `subprocess.run` 方法执行这个命令。该方法会在一个新的 shell 中运行命令，并返回一个结果对象。通过检查 `result.returncode`，可以判断脚本是否成功运行。如果返回码不为零，表示脚本运行出错，程序会输出相应的错误信息。</w:t>
        <w:br/>
        <w:br/>
        <w:t>在文件的最后部分，使用 `if __name__ == "__main__":` 来确保当该文件作为主程序运行时，才会执行以下代码。这里指定了要运行的脚本路径，即 `web.py`，并调用 `run_script` 函数来执行这个脚本。</w:t>
        <w:br/>
        <w:br/>
        <w:t>总体来说，这个程序的主要作用是提供一个简单的接口来运行 `web.py` 脚本，确保在正确的 Python 环境中执行，并处理可能出现的错误。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math</w:t>
        <w:br/>
        <w:t>import itertools</w:t>
        <w:br/>
        <w:br/>
        <w:t>class Attention4D(nn.Module):</w:t>
        <w:br/>
        <w:t xml:space="preserve">    def __init__(self, dim=384, key_dim=32, num_heads=8, attn_ratio=4, resolution=7, act_layer=nn.ReLU, stride=None):</w:t>
        <w:br/>
        <w:t xml:space="preserve">        super().__init__()</w:t>
        <w:br/>
        <w:t xml:space="preserve">        self.num_heads = num_heads  # 注意力头的数量</w:t>
        <w:br/>
        <w:t xml:space="preserve">        self.scale = key_dim ** -0.5  # 缩放因子</w:t>
        <w:br/>
        <w:t xml:space="preserve">        self.key_dim = key_dim  # 键的维度</w:t>
        <w:br/>
        <w:t xml:space="preserve">        self.nh_kd = key_dim * num_heads  # 总的键维度</w:t>
        <w:br/>
        <w:br/>
        <w:t xml:space="preserve">        # 如果有步幅，则进行卷积和上采样</w:t>
        <w:br/>
        <w:t xml:space="preserve">        if stride is not None:</w:t>
        <w:br/>
        <w:t xml:space="preserve">            self.resolution = math.ceil(resolution / stride)  # 计算新的分辨率</w:t>
        <w:br/>
        <w:t xml:space="preserve">            self.stride_conv = nn.Sequential(</w:t>
        <w:br/>
        <w:t xml:space="preserve">                nn.Conv2d(dim, dim, kernel_size=3, stride=stride, padding=1, groups=dim),</w:t>
        <w:br/>
        <w:t xml:space="preserve">                nn.BatchNorm2d(dim),</w:t>
        <w:br/>
        <w:t xml:space="preserve">            )</w:t>
        <w:br/>
        <w:t xml:space="preserve">            self.upsample = nn.Upsample(scale_factor=stride, mode='bilinear')</w:t>
        <w:br/>
        <w:t xml:space="preserve">        else:</w:t>
        <w:br/>
        <w:t xml:space="preserve">            self.resolution = resolution</w:t>
        <w:br/>
        <w:t xml:space="preserve">            self.stride_conv = None</w:t>
        <w:br/>
        <w:t xml:space="preserve">            self.upsample = None</w:t>
        <w:br/>
        <w:br/>
        <w:t xml:space="preserve">        self.N = self.resolution ** 2  # 总的空间位置数</w:t>
        <w:br/>
        <w:t xml:space="preserve">        self.d = int(attn_ratio * key_dim)  # 注意力输出的维度</w:t>
        <w:br/>
        <w:t xml:space="preserve">        self.dh = self.d * num_heads  # 总的输出维度</w:t>
        <w:br/>
        <w:t xml:space="preserve">        self.attn_ratio = attn_ratio  # 注意力比率</w:t>
        <w:br/>
        <w:br/>
        <w:t xml:space="preserve">        # 定义查询、键、值的卷积层</w:t>
        <w:br/>
        <w:t xml:space="preserve">        self.q = nn.Sequential(nn.Conv2d(dim, self.num_heads * self.key_dim, 1), nn.BatchNorm2d(self.num_heads * self.key_dim))</w:t>
        <w:br/>
        <w:t xml:space="preserve">        self.k = nn.Sequential(nn.Conv2d(dim, self.num_heads * self.key_dim, 1), nn.BatchNorm2d(self.num_heads * self.key_dim))</w:t>
        <w:br/>
        <w:t xml:space="preserve">        self.v = nn.Sequential(nn.Conv2d(dim, self.num_heads * self.d, 1), nn.BatchNorm2d(self.num_heads * self.d))</w:t>
        <w:br/>
        <w:br/>
        <w:t xml:space="preserve">        # 局部值的卷积层</w:t>
        <w:br/>
        <w:t xml:space="preserve">        self.v_local = nn.Sequential(</w:t>
        <w:br/>
        <w:t xml:space="preserve">            nn.Conv2d(self.num_heads * self.d, self.num_heads * self.d, kernel_size=3, stride=1, padding=1, groups=self.num_heads * self.d),</w:t>
        <w:br/>
        <w:t xml:space="preserve">            nn.BatchNorm2d(self.num_heads * self.d),</w:t>
        <w:br/>
        <w:t xml:space="preserve">        )</w:t>
        <w:br/>
        <w:br/>
        <w:t xml:space="preserve">        # 处理注意力的卷积层</w:t>
        <w:br/>
        <w:t xml:space="preserve">        self.talking_head1 = nn.Conv2d(self.num_heads, self.num_heads, kernel_size=1, stride=1, padding=0)</w:t>
        <w:br/>
        <w:t xml:space="preserve">        self.talking_head2 = nn.Conv2d(self.num_heads, self.num_heads, kernel_size=1, stride=1, padding=0)</w:t>
        <w:br/>
        <w:br/>
        <w:t xml:space="preserve">        # 最终的投影层</w:t>
        <w:br/>
        <w:t xml:space="preserve">        self.proj = nn.Sequential(act_layer(), nn.Conv2d(self.dh, dim, 1), nn.BatchNorm2d(dim))</w:t>
        <w:br/>
        <w:br/>
        <w:t xml:space="preserve">        # 计算注意力偏置</w:t>
        <w:br/>
        <w:t xml:space="preserve">        points = list(itertools.product(range(self.resolution), range(self.resolution)))</w:t>
        <w:br/>
        <w:t xml:space="preserve">        N = len(points)</w:t>
        <w:br/>
        <w:t xml:space="preserve">        attention_offsets = {}</w:t>
        <w:br/>
        <w:t xml:space="preserve">        idxs = []</w:t>
        <w:br/>
        <w:t xml:space="preserve">        for p1 in points:</w:t>
        <w:br/>
        <w:t xml:space="preserve">            for p2 in points:</w:t>
        <w:br/>
        <w:t xml:space="preserve">                offset = (abs(p1[0] - p2[0]), abs(p1[1] - p2[1]))</w:t>
        <w:br/>
        <w:t xml:space="preserve">                if offset not in attention_offsets:</w:t>
        <w:br/>
        <w:t xml:space="preserve">                    attention_offsets[offset] = len(attention_offsets)</w:t>
        <w:br/>
        <w:t xml:space="preserve">                idxs.append(attention_offsets[offset])</w:t>
        <w:br/>
        <w:t xml:space="preserve">        self.attention_biases = nn.Parameter(torch.zeros(num_heads, len(attention_offsets)))  # 注意力偏置参数</w:t>
        <w:br/>
        <w:t xml:space="preserve">        self.register_buffer('attention_bias_idxs', torch.LongTensor(idxs).view(N, N))  # 注册缓冲区</w:t>
        <w:br/>
        <w:br/>
        <w:t xml:space="preserve">    @torch.no_grad()</w:t>
        <w:br/>
        <w:t xml:space="preserve">    def train(self, mode=True):</w:t>
        <w:br/>
        <w:t xml:space="preserve">        super().train(mode)</w:t>
        <w:br/>
        <w:t xml:space="preserve">        if mode and hasattr(self, 'ab'):</w:t>
        <w:br/>
        <w:t xml:space="preserve">            del self.ab  # 删除训练模式下的偏置</w:t>
        <w:br/>
        <w:t xml:space="preserve">        else:</w:t>
        <w:br/>
        <w:t xml:space="preserve">            self.ab = self.attention_biases[:, self.attention_bias_idxs]  # 使用偏置</w:t>
        <w:br/>
        <w:br/>
        <w:t xml:space="preserve">    def forward(self, x):  # 前向传播</w:t>
        <w:br/>
        <w:t xml:space="preserve">        B, C, H, W = x.shape  # 获取输入的形状</w:t>
        <w:br/>
        <w:t xml:space="preserve">        if self.stride_conv is not None:</w:t>
        <w:br/>
        <w:t xml:space="preserve">            x = self.stride_conv(x)  # 应用步幅卷积</w:t>
        <w:br/>
        <w:br/>
        <w:t xml:space="preserve">        # 计算查询、键、值</w:t>
        <w:br/>
        <w:t xml:space="preserve">        q = self.q(x).flatten(2).reshape(B, self.num_heads, -1, self.N).permute(0, 1, 3, 2)</w:t>
        <w:br/>
        <w:t xml:space="preserve">        k = self.k(x).flatten(2).reshape(B, self.num_heads, -1, self.N).permute(0, 1, 2, 3)</w:t>
        <w:br/>
        <w:t xml:space="preserve">        v = self.v(x)</w:t>
        <w:br/>
        <w:t xml:space="preserve">        v_local = self.v_local(v)</w:t>
        <w:br/>
        <w:t xml:space="preserve">        v = v.flatten(2).reshape(B, self.num_heads, -1, self.N).permute(0, 1, 3, 2)</w:t>
        <w:br/>
        <w:br/>
        <w:t xml:space="preserve">        # 计算注意力</w:t>
        <w:br/>
        <w:t xml:space="preserve">        attn = (q @ k) * self.scale + (self.attention_biases[:, self.attention_bias_idxs] if self.training else self.ab)</w:t>
        <w:br/>
        <w:t xml:space="preserve">        attn = self.talking_head1(attn)</w:t>
        <w:br/>
        <w:t xml:space="preserve">        attn = attn.softmax(dim=-1)  # softmax归一化</w:t>
        <w:br/>
        <w:t xml:space="preserve">        attn = self.talking_head2(attn)</w:t>
        <w:br/>
        <w:br/>
        <w:t xml:space="preserve">        # 计算输出</w:t>
        <w:br/>
        <w:t xml:space="preserve">        x = (attn @ v)</w:t>
        <w:br/>
        <w:t xml:space="preserve">        out = x.transpose(2, 3).reshape(B, self.dh, self.resolution, self.resolution) + v_local</w:t>
        <w:br/>
        <w:t xml:space="preserve">        if self.upsample is not None:</w:t>
        <w:br/>
        <w:t xml:space="preserve">            out = self.upsample(out)  # 上采样</w:t>
        <w:br/>
        <w:br/>
        <w:t xml:space="preserve">        out = self.proj(out)  # 最终投影</w:t>
        <w:br/>
        <w:t xml:space="preserve">        return out</w:t>
        <w:br/>
        <w:br/>
        <w:t># 定义模型的构建函数</w:t>
        <w:br/>
        <w:t>def efficientformerv2_s0(weights='', **kwargs):</w:t>
        <w:br/>
        <w:t xml:space="preserve">    model = EfficientFormerV2(</w:t>
        <w:br/>
        <w:t xml:space="preserve">        layers=EfficientFormer_depth['S0'],</w:t>
        <w:br/>
        <w:t xml:space="preserve">        embed_dims=EfficientFormer_width['S0'],</w:t>
        <w:br/>
        <w:t xml:space="preserve">        downsamples=[True, True, True, True, True],</w:t>
        <w:br/>
        <w:t xml:space="preserve">        vit_num=2,</w:t>
        <w:br/>
        <w:t xml:space="preserve">        drop_path_rate=0.0,</w:t>
        <w:br/>
        <w:t xml:space="preserve">        e_ratios=expansion_ratios_S0,</w:t>
        <w:br/>
        <w:t xml:space="preserve">        **kwargs)</w:t>
        <w:br/>
        <w:t xml:space="preserve">    if weights:</w:t>
        <w:br/>
        <w:t xml:space="preserve">        pretrained_weight = torch.load(weights)['model']</w:t>
        <w:br/>
        <w:t xml:space="preserve">        model.load_state_dict(update_weight(model.state_dict(), pretrained_weight))</w:t>
        <w:br/>
        <w:t xml:space="preserve">    return model</w:t>
        <w:br/>
        <w:br/>
        <w:t># 其他模型构建函数类似，省略...</w:t>
        <w:br/>
        <w:t>```</w:t>
        <w:br/>
        <w:br/>
        <w:t>### 代码注释说明：</w:t>
        <w:br/>
        <w:t>1. **Attention4D类**：实现了一个四维注意力机制，包含查询、键、值的计算以及注意力的应用。</w:t>
        <w:br/>
        <w:t>2. **构造函数**：初始化参数，包括注意力头数、键的维度、分辨率等，并定义了各个卷积层。</w:t>
        <w:br/>
        <w:t>3. **train方法**：重写了训练模式的方法，管理注意力偏置的使用。</w:t>
        <w:br/>
        <w:t>4. **forward方法**：实现了前向传播逻辑，计算注意力并生成输出。</w:t>
        <w:br/>
        <w:t>5. **efficientformerv2_s0函数**：用于构建特定版本的EfficientFormer模型，并加载预训练权重。</w:t>
        <w:br/>
        <w:br/>
        <w:t>以上是代码的核心部分及其详细注释，帮助理解模型的结构和功能。```</w:t>
      </w:r>
    </w:p>
    <w:p>
      <w:pPr>
        <w:spacing w:line="240" w:lineRule="auto"/>
        <w:jc w:val="left"/>
      </w:pPr>
      <w:r>
        <w:rPr>
          <w:rFonts w:ascii="Times New Roman" w:hAnsi="Times New Roman" w:eastAsia="宋体"/>
          <w:color w:val="000000"/>
          <w:sz w:val="24"/>
        </w:rPr>
        <w:t>这个程序文件定义了一个名为 `EfficientFormerV2` 的深度学习模型，主要用于图像处理任务。它是基于高效的 Transformer 架构，结合了卷积神经网络（CNN）的特性，旨在提高计算效率和模型性能。</w:t>
        <w:br/>
        <w:br/>
        <w:t>首先，文件导入了一些必要的库，包括 PyTorch 和一些用于构建神经网络的模块。接着，定义了一些与模型结构相关的参数，包括不同版本的 EfficientFormer 的宽度和深度。这些参数以字典的形式存储，方便后续调用。</w:t>
        <w:br/>
        <w:br/>
        <w:t>接下来，定义了多个类，其中 `Attention4D` 类实现了一个四维注意力机制，允许模型在空间上进行有效的信息聚合。这个类的构造函数中定义了多个卷积层和批归一化层，并且在前向传播中计算了注意力权重。</w:t>
        <w:br/>
        <w:br/>
        <w:t>`stem` 函数用于构建模型的初始卷积层，`LGQuery` 类实现了局部和全局特征的提取。`Attention4DDownsample` 类则实现了下采样操作，结合了注意力机制。</w:t>
        <w:br/>
        <w:br/>
        <w:t>`Embedding` 类用于将输入图像嵌入到特征空间中，使用卷积层和归一化层来处理输入数据。`Mlp` 类实现了多层感知机，使用 1x1 卷积进行特征转换。</w:t>
        <w:br/>
        <w:br/>
        <w:t>`AttnFFN` 和 `FFN` 类分别实现了带有注意力机制的前馈网络和普通前馈网络。`eformer_block` 函数用于构建 EfficientFormer 的基本块，结合了注意力机制和前馈网络。</w:t>
        <w:br/>
        <w:br/>
        <w:t>`EfficientFormerV2` 类是模型的核心，负责构建整个网络结构。它接收层数、嵌入维度、下采样参数等，并依次构建各个阶段的网络。模型的前向传播方法将输入数据通过各个模块，最终输出特征。</w:t>
        <w:br/>
        <w:br/>
        <w:t>文件中还定义了多个函数，用于创建不同规模的 EfficientFormer 模型（如 `efficientformerv2_s0`, `efficientformerv2_s1` 等），并可以加载预训练权重。</w:t>
        <w:br/>
        <w:br/>
        <w:t>最后，文件的主程序部分创建了不同规模的模型实例，并对随机生成的输入数据进行前向传播，输出每个模型的特征图大小。这部分代码用于测试模型的构建和运行是否正常。</w:t>
        <w:br/>
        <w:br/>
        <w:t>总体来说，这个文件实现了一个高效的图像处理模型，结合了现代深度学习中的多种技术，具有良好的灵活性和可扩展性。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定义一个名为DiverseBranchBlock的模块</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是否部署模式</w:t>
        <w:br/>
        <w:t xml:space="preserve">        self.nonlinear = Conv.default_act  # 非线性激活函数</w:t>
        <w:br/>
        <w:t xml:space="preserve">        self.kernel_size = kernel_size  # 卷积核大小</w:t>
        <w:br/>
        <w:t xml:space="preserve">        self.out_channels = out_channels  # 输出通道数</w:t>
        <w:br/>
        <w:t xml:space="preserve">        self.groups = groups  # 分组卷积的组数</w:t>
        <w:br/>
        <w:t xml:space="preserve">        </w:t>
        <w:br/>
        <w:t xml:space="preserve">        # 计算填充，如果未指定填充，则使用自动填充</w:t>
        <w:br/>
        <w:t xml:space="preserve">        if padding is None:</w:t>
        <w:br/>
        <w:t xml:space="preserve">            padding = autopad(kernel_size, padding, dilation)</w:t>
        <w:br/>
        <w:t xml:space="preserve">        assert padding == kernel_size // 2  # 确保填充正确</w:t>
        <w:br/>
        <w:br/>
        <w:t xml:space="preserve">        # 如果是部署模式，创建一个卷积层用于重参数化</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否则，创建原始卷积和批归一化层</w:t>
        <w:br/>
        <w:t xml:space="preserve">            self.dbb_origin = conv_bn(in_channels=in_channels, out_channels=out_channels, kernel_size=kernel_size, stride=stride, padding=padding, dilation=dilation, groups=groups)</w:t>
        <w:br/>
        <w:br/>
        <w:t xml:space="preserve">            # 创建平均池化和批归一化层</w:t>
        <w:br/>
        <w:t xml:space="preserve">            self.dbb_avg = nn.Sequential()</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BNAndPadLayer(pad_pixels=padding, num_features=out_channels))</w:t>
        <w:br/>
        <w:t xml:space="preserve">                self.dbb_avg.add_module('avg', nn.AvgPool2d(kernel_size=kernel_size, stride=stride, padding=0))</w:t>
        <w:br/>
        <w:t xml:space="preserve">                self.dbb_1x1 = conv_bn(in_channels=in_channels, out_channels=out_channels, kernel_size=1, stride=stride,</w:t>
        <w:br/>
        <w:t xml:space="preserve">                                       padding=0, groups=groups)</w:t>
        <w:br/>
        <w:t xml:space="preserve">            else:</w:t>
        <w:br/>
        <w:t xml:space="preserve">                self.dbb_avg.add_module('avg', nn.AvgPool2d(kernel_size=kernel_size, stride=stride, padding=padding))</w:t>
        <w:br/>
        <w:br/>
        <w:t xml:space="preserve">            self.dbb_avg.add_module('avgbn', nn.BatchNorm2d(out_channels))</w:t>
        <w:br/>
        <w:br/>
        <w:t xml:space="preserve">            # 确定内部通道数</w:t>
        <w:br/>
        <w:t xml:space="preserve">            if internal_channels_1x1_3x3 is None:</w:t>
        <w:br/>
        <w:t xml:space="preserve">                internal_channels_1x1_3x3 = in_channels if groups &lt; out_channels else 2 * in_channels</w:t>
        <w:br/>
        <w:br/>
        <w:t xml:space="preserve">            # 创建1x1和kxk卷积层</w:t>
        <w:br/>
        <w:t xml:space="preserve">            self.dbb_1x1_kxk = nn.Sequential()</w:t>
        <w:br/>
        <w:t xml:space="preserve">            if internal_channels_1x1_3x3 == in_channels:</w:t>
        <w:br/>
        <w:t xml:space="preserve">                self.dbb_1x1_kxk.add_module('idconv1', IdentityBasedConv1x1(channels=in_channels, groups=groups))</w:t>
        <w:br/>
        <w:t xml:space="preserve">            else:</w:t>
        <w:br/>
        <w:t xml:space="preserve">                self.dbb_1x1_kxk.add_module('conv1', nn.Conv2d(in_channels=in_channels, out_channels=internal_channels_1x1_3x3,</w:t>
        <w:br/>
        <w:t xml:space="preserve">                                                            kernel_size=1, stride=1, padding=0, groups=groups, bias=False))</w:t>
        <w:br/>
        <w:t xml:space="preserve">            self.dbb_1x1_kxk.add_module('bn1', BNAndPadLayer(pad_pixels=padding, num_features=internal_channels_1x1_3x3, affine=True))</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w:t>
        <w:br/>
        <w:br/>
        <w:t xml:space="preserve">        # 初始化权重</w:t>
        <w:br/>
        <w:t xml:space="preserve">        if single_init:</w:t>
        <w:br/>
        <w:t xml:space="preserve">            self.single_init()</w:t>
        <w:br/>
        <w:br/>
        <w:t xml:space="preserve">    # 前向传播</w:t>
        <w:br/>
        <w:t xml:space="preserve">    def forward(self, inputs):</w:t>
        <w:br/>
        <w:t xml:space="preserve">        if hasattr(self, 'dbb_reparam'):</w:t>
        <w:br/>
        <w:t xml:space="preserve">            return self.nonlinear(self.dbb_reparam(inputs))  # 如果是重参数化模式，直接使用重参数化卷积</w:t>
        <w:br/>
        <w:br/>
        <w:t xml:space="preserve">        # 否则，使用原始卷积和其他分支</w:t>
        <w:br/>
        <w:t xml:space="preserve">        out = self.dbb_origin(inputs)</w:t>
        <w:br/>
        <w:t xml:space="preserve">        if hasattr(self, 'dbb_1x1'):</w:t>
        <w:br/>
        <w:t xml:space="preserve">            out += self.dbb_1x1(inputs)</w:t>
        <w:br/>
        <w:t xml:space="preserve">        out += self.dbb_avg(inputs)</w:t>
        <w:br/>
        <w:t xml:space="preserve">        out += self.dbb_1x1_kxk(inputs)</w:t>
        <w:br/>
        <w:t xml:space="preserve">        return self.nonlinear(out)  # 返回经过非线性激活的输出</w:t>
        <w:br/>
        <w:br/>
        <w:t xml:space="preserve">    # 初始化gamma值</w:t>
        <w:br/>
        <w:t xml:space="preserve">    def init_gamma(self, gamma_value):</w:t>
        <w:br/>
        <w:t xml:space="preserve">        if hasattr(self, "dbb_origin"):</w:t>
        <w:br/>
        <w:t xml:space="preserve">            torch.nn.init.constant_(self.dbb_origin.bn.weight, gamma_value)</w:t>
        <w:br/>
        <w:t xml:space="preserve">        if hasattr(self, "dbb_1x1"):</w:t>
        <w:br/>
        <w:t xml:space="preserve">            torch.nn.init.constant_(self.dbb_1x1.bn.weight, gamma_value)</w:t>
        <w:br/>
        <w:t xml:space="preserve">        if hasattr(self, "dbb_avg"):</w:t>
        <w:br/>
        <w:t xml:space="preserve">            torch.nn.init.constant_(self.dbb_avg.avgbn.weight, gamma_value)</w:t>
        <w:br/>
        <w:t xml:space="preserve">        if hasattr(self, "dbb_1x1_kxk"):</w:t>
        <w:br/>
        <w:t xml:space="preserve">            torch.nn.init.constant_(self.dbb_1x1_kxk.bn2.weight, gamma_value)</w:t>
        <w:br/>
        <w:br/>
        <w:t xml:space="preserve">    # 单一初始化</w:t>
        <w:br/>
        <w:t xml:space="preserve">    def single_init(self):</w:t>
        <w:br/>
        <w:t xml:space="preserve">        self.init_gamma(0.0)</w:t>
        <w:br/>
        <w:t xml:space="preserve">        if hasattr(self, "dbb_origin"):</w:t>
        <w:br/>
        <w:t xml:space="preserve">            torch.nn.init.constant_(self.dbb_origin.bn.weight, 1.0)</w:t>
        <w:br/>
        <w:t>```</w:t>
        <w:br/>
        <w:br/>
        <w:t>### 代码说明</w:t>
        <w:br/>
        <w:t>1. **DiverseBranchBlock**: 这是一个自定义的神经网络模块，包含多个分支以进行特征提取。它可以在训练和部署阶段使用不同的卷积结构。</w:t>
        <w:br/>
        <w:t>2. **构造函数**: 初始化输入输出通道、卷积核大小、步幅、填充等参数，并根据需要创建卷积层和批归一化层。</w:t>
        <w:br/>
        <w:t>3. **前向传播**: 在前向传播中，模块会根据是否在重参数化模式下选择不同的计算路径。</w:t>
        <w:br/>
        <w:t>4. **初始化方法**: 提供了初始化gamma值的方法，以便在训练过程中对权重进行调整。</w:t>
        <w:br/>
        <w:br/>
        <w:t>这个模块的设计使得它能够灵活地处理不同的输入特征，并通过多个分支来增强模型的表达能力。```</w:t>
      </w:r>
    </w:p>
    <w:p>
      <w:pPr>
        <w:spacing w:line="240" w:lineRule="auto"/>
        <w:jc w:val="left"/>
      </w:pPr>
      <w:r>
        <w:rPr>
          <w:rFonts w:ascii="Times New Roman" w:hAnsi="Times New Roman" w:eastAsia="宋体"/>
          <w:color w:val="000000"/>
          <w:sz w:val="24"/>
        </w:rPr>
        <w:t>这个程序文件实现了一个名为 `DiverseBranchBlock` 的神经网络模块，主要用于卷积神经网络中的多分支结构。该模块的设计旨在通过不同的卷积操作和归一化策略来增强特征提取能力。</w:t>
        <w:br/>
        <w:br/>
        <w:t>首先，文件中导入了必要的库，包括 PyTorch 的核心库和一些常用的功能模块。接着，定义了一些辅助函数，这些函数主要用于处理卷积核和偏置的转换、合并以及多尺度处理。这些函数的作用是简化后续的卷积操作和参数融合过程。</w:t>
        <w:br/>
        <w:br/>
        <w:t>`conv_bn` 函数用于创建一个包含卷积层和批归一化层的序列模块。这个模块在神经网络中非常常见，因为它能够有效地提高训练速度和模型性能。</w:t>
        <w:br/>
        <w:br/>
        <w:t>`IdentityBasedConv1x1` 类是一个自定义的卷积层，专门用于实现带有恒等映射的 1x1 卷积。这个类的设计使得在特定条件下，卷积操作可以保持输入特征不变，从而增强网络的表达能力。</w:t>
        <w:br/>
        <w:br/>
        <w:t>`BNAndPadLayer` 类结合了批归一化和填充操作。它在前向传播时，首先对输入进行批归一化，然后根据需要进行填充。这种设计使得网络在处理边界时更加灵活。</w:t>
        <w:br/>
        <w:br/>
        <w:t>`DiverseBranchBlock` 类是该文件的核心，构造函数中接受多个参数来配置模块的行为。根据输入通道数、输出通道数、卷积核大小等参数，模块内部会创建多个分支，每个分支执行不同的卷积操作。模块支持在推理阶段的重参数化，以减少计算量。</w:t>
        <w:br/>
        <w:br/>
        <w:t>在 `forward` 方法中，模块会根据当前的状态选择不同的分支进行前向传播。它会将各个分支的输出相加，并通过非线性激活函数进行处理。</w:t>
        <w:br/>
        <w:br/>
        <w:t>此外，模块还提供了一些初始化和参数转换的方法，以便在训练和推理阶段能够灵活地调整模型的参数。</w:t>
        <w:br/>
        <w:br/>
        <w:t>总的来说，这个文件实现了一个灵活且高效的多分支卷积模块，适用于各种深度学习任务，尤其是在计算机视觉领域。通过不同的卷积策略和归一化方法，`DiverseBranchBlock` 能够有效地提取特征并增强模型的表现。</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RT-DETR预测器，继承自BasePredictor类，用于使用百度的RT-DETR模型进行预测。</w:t>
        <w:br/>
        <w:t xml:space="preserve">    该类利用视觉变换器的强大功能提供实时物体检测，同时保持高精度。</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包含后处理后的边界框、置信度分数和类别标签的Results对象列表。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将边界框格式从xywh转换为xyxy</w:t>
        <w:br/>
        <w:t xml:space="preserve">            score, cls = scores[i].max(-1, keepdim=True)  # 获取最大分数和对应的类别</w:t>
        <w:br/>
        <w:t xml:space="preserve">            idx = score.squeeze(-1) &gt; self.args.conf  # 根据置信度过滤</w:t>
        <w:br/>
        <w:br/>
        <w:t xml:space="preserve">            # 如果指定了类别，则进一步过滤</w:t>
        <w:br/>
        <w:t xml:space="preserve">            if self.args.classes is not None:</w:t>
        <w:br/>
        <w:t xml:space="preserve">                idx = (cls == torch.tensor(self.args.classes, device=cls.device)).any(1) &amp; idx</w:t>
        <w:br/>
        <w:t xml:space="preserve">            </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pred[..., [0, 2]] *= ow  # 将边界框的x坐标缩放到原始图像的宽度</w:t>
        <w:br/>
        <w:t xml:space="preserve">            pred[..., [1, 3]] *= oh  # 将边界框的y坐标缩放到原始图像的高度</w:t>
        <w:br/>
        <w:t xml:space="preserve">            img_path = self.batch[0][i]  # 获取图像路径</w:t>
        <w:br/>
        <w:t xml:space="preserve">            results.append(Results(orig_img, path=img_path, names=self.model.names, boxes=pred))  # 保存结果</w:t>
        <w:br/>
        <w:t xml:space="preserve">        return results</w:t>
        <w:br/>
        <w:br/>
        <w:t xml:space="preserve">    def pre_transform(self, im):</w:t>
        <w:br/>
        <w:t xml:space="preserve">        """</w:t>
        <w:br/>
        <w:t xml:space="preserve">        在将输入图像输入模型进行推理之前，对其进行预处理。</w:t>
        <w:br/>
        <w:t xml:space="preserve">        输入图像被调整为方形比例并填充。尺寸必须是方形（640）并且填充。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letterbox = LetterBox(self.imgsz, auto=False, scaleFill=True)  # 创建LetterBox对象</w:t>
        <w:br/>
        <w:t xml:space="preserve">        return [letterbox(image=x) for x in im]  # 对每个图像进行预处理</w:t>
        <w:br/>
        <w:t>```</w:t>
        <w:br/>
        <w:br/>
        <w:t>### 代码说明：</w:t>
        <w:br/>
        <w:t>1. **导入必要的库**：导入PyTorch和Ultralytics库中的相关模块。</w:t>
        <w:br/>
        <w:t>2. **RTDETRPredictor类**：该类继承自`BasePredictor`，用于实现RT-DETR模型的预测功能。</w:t>
        <w:br/>
        <w:t>3. **postprocess方法**：对模型的原始预测结果进行后处理，生成边界框和置信度分数，并过滤掉低置信度的检测结果。</w:t>
        <w:br/>
        <w:t>4. **pre_transform方法**：对输入图像进行预处理，确保图像的长宽比为1:1，并进行适当的缩放，以便于模型推理。```</w:t>
      </w:r>
    </w:p>
    <w:p>
      <w:pPr>
        <w:spacing w:line="240" w:lineRule="auto"/>
        <w:jc w:val="left"/>
      </w:pPr>
      <w:r>
        <w:rPr>
          <w:rFonts w:ascii="Times New Roman" w:hAnsi="Times New Roman" w:eastAsia="宋体"/>
          <w:color w:val="000000"/>
          <w:sz w:val="24"/>
        </w:rPr>
        <w:t>这个程序文件 `ultralytics\models\rtdetr\predict.py` 定义了一个名为 `RTDETRPredictor` 的类，该类用于基于百度的 RT-DETR 模型进行实时目标检测。RT-DETR 是一种结合了视觉变换器（Vision Transformers）技术的模型，旨在实现高效的对象检测，同时保持较高的准确性。该类继承自 `BasePredictor`，并提供了一些关键功能，如高效的混合编码和 IoU（Intersection over Union）感知的查询选择。</w:t>
        <w:br/>
        <w:br/>
        <w:t>在类的文档字符串中，给出了如何使用这个预测器的示例代码。用户可以通过指定模型文件和数据源来创建 `RTDETRPredictor` 的实例，并调用 `predict_cli()` 方法进行预测。</w:t>
        <w:br/>
        <w:br/>
        <w:t>类中定义了两个主要的方法：`postprocess` 和 `pre_transform`。</w:t>
        <w:br/>
        <w:br/>
        <w:t>`postprocess` 方法负责对模型的原始预测结果进行后处理，以生成边界框和置信度分数。它接收模型的原始预测结果、处理过的输入图像以及原始未处理的图像作为参数。该方法首先将预测结果分为边界框和分数，然后根据置信度和类别进行过滤。最后，它将处理后的结果封装为 `Results` 对象，并返回一个包含所有结果的列表。</w:t>
        <w:br/>
        <w:br/>
        <w:t>`pre_transform` 方法用于在将输入图像传递给模型进行推理之前，对其进行预处理。具体来说，它会将输入图像进行信箱填充（letterboxing），以确保图像的宽高比为正方形，并且填充到指定的大小。该方法接收图像作为参数，并返回经过预处理的图像列表，准备好供模型进行推理。</w:t>
        <w:br/>
        <w:br/>
        <w:t>总体而言，这个文件实现了 RT-DETR 模型的预测功能，通过定义合适的预处理和后处理步骤，使得用户能够方便地进行目标检测任务。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代码注释说明：</w:t>
        <w:br/>
        <w:t>1. **导入必要的库**：引入了操作系统、PyTorch、YAML解析库和YOLO模型库。</w:t>
        <w:br/>
        <w:t>2. **主程序入口**：使用`if __name__ == '__main__':`确保代码仅在直接运行时执行。</w:t>
        <w:br/>
        <w:t>3. **设置训练参数**：定义了数据加载的工作进程数、批次大小和设备选择（GPU或CPU）。</w:t>
        <w:br/>
        <w:t>4. **获取数据集路径**：通过`abs_path`函数获取数据集配置文件的绝对路径，并转换为Unix风格路径。</w:t>
        <w:br/>
        <w:t>5. **读取和修改YAML文件**：读取YAML文件，修改训练、验证和测试集的路径，并将修改后的内容写回文件。</w:t>
        <w:br/>
        <w:t>6. **加载YOLO模型**：指定模型配置文件和预训练权重，加载YOLO模型。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Once）模型进行目标检测的训练。程序首先导入了一些必要的库，包括操作系统相关的`os`、深度学习框架`torch`、YAML文件处理库`yaml`、YOLO模型库`ultralytics`以及用于绘图的`matplotlib`。</w:t>
        <w:br/>
        <w:br/>
        <w:t>在`__main__`块中，程序首先设置了一些训练参数。`workers`设为1，表示使用一个工作进程来加载数据；`batch`设为8，表示每个训练批次的样本数量；`device`则根据是否有可用的GPU来选择训练设备，如果有GPU则使用GPU（设备编号为0），否则使用CPU。</w:t>
        <w:br/>
        <w:br/>
        <w:t>接下来，程序通过`abs_path`函数获取数据集配置文件`data.yaml`的绝对路径，并将路径中的分隔符统一为Unix风格的斜杠。然后，程序获取该路径的目录，并打开YAML文件读取数据。读取后，程序检查数据中是否包含`train`、`val`和`test`的路径项，如果有，则将这些路径修改为相对于当前目录的路径，并将修改后的数据写回到YAML文件中。</w:t>
        <w:br/>
        <w:br/>
        <w:t>在模型加载部分，程序创建了一个YOLO模型实例，指定了模型的配置文件路径，并加载了预训练的权重文件。这里的模型配置文件可以根据需求进行更换，以适应不同的模型大小和设备要求。</w:t>
        <w:br/>
        <w:br/>
        <w:t>最后，程序调用`model.train`方法开始训练模型，传入的数据配置文件路径、设备、工作进程数量、输入图像大小（640x640）、训练的epoch数量（100）以及批次大小（8）等参数。这些设置将影响模型的训练过程和效果。</w:t>
        <w:br/>
        <w:br/>
        <w:t>总的来说，这段代码是一个完整的YOLO模型训练流程，涵盖了数据准备、模型加载和训练过程的设置。</w:t>
      </w:r>
    </w:p>
    <w:p>
      <w:pPr>
        <w:spacing w:line="240" w:lineRule="auto"/>
        <w:jc w:val="left"/>
      </w:pPr>
      <w:r>
        <w:rPr>
          <w:rFonts w:ascii="Times New Roman" w:hAnsi="Times New Roman" w:eastAsia="宋体"/>
          <w:color w:val="000000"/>
          <w:sz w:val="24"/>
        </w:rPr>
        <w:t>### 整体功能和构架概括</w:t>
        <w:br/>
        <w:br/>
        <w:t>该项目主要是一个基于YOLO（You Only Look Once）和RT-DETR（Real-Time DEtection TRansformer）模型的目标检测框架。它集成了多种深度学习模型和工具，旨在为用户提供一个高效、灵活的目标检测解决方案。项目的结构包含模型定义、训练、预测、数据处理和用户界面等多个模块，用户可以通过简单的接口进行模型训练和推理。</w:t>
        <w:br/>
        <w:br/>
        <w:t>- **模型部分**：实现了不同的深度学习模型，如YOLO和EfficientFormer，提供了灵活的网络结构和高效的特征提取能力。</w:t>
        <w:br/>
        <w:t>- **训练部分**：提供了训练脚本，用户可以通过配置文件指定数据集和训练参数，快速启动训练过程。</w:t>
        <w:br/>
        <w:t>- **预测部分**：实现了实时目标检测的功能，支持对输入图像或视频流进行推理。</w:t>
        <w:br/>
        <w:t>- **数据处理**：包含数据集加载和预处理的功能，确保输入数据符合模型要求。</w:t>
        <w:br/>
        <w:t>- **用户界面**：提供了简单的命令行界面，方便用户进行模型的运行和测试。</w:t>
        <w:br/>
        <w:br/>
        <w:t>### 文件功能整理表</w:t>
        <w:br/>
        <w:br/>
        <w:t>| 文件路径                                         | 功能描述                                                   |</w:t>
        <w:br/>
        <w:t>|--------------------------------------------------|------------------------------------------------------------|</w:t>
        <w:br/>
        <w:t>| `ultralytics/models/__init__.py`                 | 定义模块的公共接口，导入YOLO、RTDETR和SAM模型。           |</w:t>
        <w:br/>
        <w:t>| `ui.py`                                          | 提供命令行界面，用于运行`web.py`脚本。                    |</w:t>
        <w:br/>
        <w:t>| `ultralytics/nn/backbone/EfficientFormerV2.py`  | 实现EfficientFormerV2模型的定义和构建。                   |</w:t>
        <w:br/>
        <w:t>| `ultralytics/nn/extra_modules/rep_block.py`     | 实现多分支卷积模块`DiverseBranchBlock`，增强特征提取能力。 |</w:t>
        <w:br/>
        <w:t>| `ultralytics/models/rtdetr/predict.py`          | 实现RT-DETR模型的预测功能，包括输入预处理和结果后处理。   |</w:t>
        <w:br/>
        <w:t>| `train.py`                                       | 提供YOLO模型的训练流程，包括数据准备和模型训练。         |</w:t>
        <w:br/>
        <w:t>| `ultralytics/utils/callbacks/hub.py`            | 实现与模型管理和版本控制相关的功能。                       |</w:t>
        <w:br/>
        <w:t>| `ultralytics/models/sam/amg.py`                  | 实现SAM（Segment Anything Model）相关的功能。              |</w:t>
        <w:br/>
        <w:t>| `ultralytics/utils/triton.py`                    | 提供与Triton推理服务器集成的功能。                         |</w:t>
        <w:br/>
        <w:t>| `ultralytics/cfg/__init__.py`                    | 定义配置文件的加载和管理功能。                             |</w:t>
        <w:br/>
        <w:t>| `ultralytics/data/dataset.py`                    | 实现数据集的加载和处理功能，确保数据符合模型输入要求。   |</w:t>
        <w:br/>
        <w:t>| `demo_test_video.py`                             | 提供示例代码，用于测试视频输入的目标检测功能。             |</w:t>
        <w:br/>
        <w:t>| `ultralytics/data/utils.py`                      | 提供数据处理的辅助函数，支持数据增强和转换。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