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楼梯区域分割系统源码＆数据集分享</w:t>
        <w:br/>
        <w:t xml:space="preserve"> [yolov8-seg-FocalModulation＆yolov8-seg-GFPN等50+全套改进创新点发刊_一键训练教程_Web前端展示]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楼梯作为重要的建筑元素，广泛应用于公共场所、住宅及商业建筑中。楼梯不仅是人们日常出行的重要通道，也是建筑设计中不可或缺的组成部分。然而，楼梯区域的识别与分割在计算机视觉领域仍然面临诸多挑战，尤其是在复杂环境下的准确性和实时性问题。因此，开发一种高效的楼梯区域分割系统具有重要的理论价值和实际意义。</w:t>
        <w:br/>
        <w:br/>
        <w:t>近年来，深度学习技术的迅猛发展为图像分割任务提供了新的解决方案。其中，YOLO（You Only Look Once）系列模型因其出色的实时检测能力和较高的准确性，成为了目标检测领域的热门选择。YOLOv8作为该系列的最新版本，进一步提升了模型的性能，尤其在小目标检测和复杂背景下的表现。基于YOLOv8的楼梯区域分割系统，能够有效地处理楼梯的多样性和复杂性，为建筑智能化和安全监测提供技术支持。</w:t>
        <w:br/>
        <w:br/>
        <w:t>本研究将基于一个包含1500张图像的楼梯数据集进行模型训练与验证。该数据集涵盖了五个类别：草地、地面、坡道、道路和楼梯，具有较强的代表性和多样性。通过对这些类别的实例分割，能够更好地理解楼梯在不同环境中的表现及其与周围环境的关系。这不仅有助于提升楼梯区域的自动识别能力，还能为后续的智能导航、建筑安全监测及无障碍设计提供数据支持。</w:t>
        <w:br/>
        <w:br/>
        <w:t>在实际应用中，楼梯区域的准确分割对于提升建筑物的安全性和可达性至关重要。尤其是在公共场所，楼梯往往是人流密集的区域，任何对楼梯的误判都可能导致安全隐患。因此，基于改进YOLOv8的楼梯区域分割系统，不仅可以提高楼梯的识别精度，还能为智能监控系统提供实时数据，进而提升公共安全管理的效率。</w:t>
        <w:br/>
        <w:br/>
        <w:t>此外，随着智能家居和智慧城市的兴起，楼梯区域的智能化管理逐渐成为研究热点。通过本研究所开发的分割系统，可以为楼梯的智能化改造提供技术基础。例如，在无障碍设计中，系统能够实时监测楼梯的使用情况，并根据人流量进行动态调整，优化楼梯的使用效率和安全性。同时，该系统还可以与其他智能设备进行联动，实现更为复杂的场景感知与响应。</w:t>
        <w:br/>
        <w:br/>
        <w:t>综上所述，基于改进YOLOv8的楼梯区域分割系统的研究，不仅具有重要的学术价值，也为实际应用提供了广阔的前景。通过深入探索楼梯区域的分割技术，我们可以为建筑设计、城市规划及智能监控等领域提供创新的解决方案，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tairs”的数据集，以改进YOLOv8-seg模型在楼梯区域分割任务中的表现。该数据集专门设计用于训练和评估模型在复杂环境中对楼梯及其周边区域的识别能力。数据集包含五个类别，分别为“Grass”（草地）、“Ground”（地面）、“Ramp”（坡道）、“Road”（道路）和“Stairs”（楼梯），这些类别的选择旨在覆盖楼梯周围常见的环境特征，从而为模型提供丰富的上下文信息。</w:t>
        <w:br/>
        <w:br/>
        <w:t>数据集的构建经过精心设计，确保每个类别的样本数量和多样性，以增强模型的泛化能力。首先，草地和地面作为楼梯周围的基础环境，提供了重要的背景信息。草地通常出现在户外场景中，而地面则可以是各种材质的平坦表面，这两者的多样性有助于模型在不同环境下的适应性。坡道作为连接不同高度的过渡区域，能够帮助模型学习到楼梯与周围环境的关系，尤其是在复杂的场景中，坡道的存在往往会影响楼梯的可见性和可达性。</w:t>
        <w:br/>
        <w:br/>
        <w:t>此外，道路类别的引入则进一步丰富了数据集的应用场景，尤其是在城市环境中，楼梯往往与道路相连，模型需要能够有效地区分这些区域，以实现准确的分割。最后，楼梯类别本身是数据集的核心，包含了多种类型的楼梯设计和结构，确保模型能够识别出不同形状、材质和角度的楼梯。</w:t>
        <w:br/>
        <w:br/>
        <w:t>在数据集的构建过程中，所有图像均经过标注，确保每个类别的区域都被准确地划分。这一过程不仅提高了数据集的质量，也为后续的模型训练提供了可靠的基础。为了增强模型的鲁棒性，数据集还包括了不同光照条件、天气状况和视角下的图像，确保模型在实际应用中能够应对各种挑战。</w:t>
        <w:br/>
        <w:br/>
        <w:t>通过使用“Stairs”数据集，我们期望改进YOLOv8-seg模型在楼梯区域分割任务中的性能。该数据集的多样性和丰富性将为模型提供充分的训练数据，使其能够在复杂环境中准确识别和分割楼梯区域。这不仅有助于提升模型的精度，也为后续的实际应用提供了坚实的基础。我们相信，经过充分训练的模型将在楼梯识别和分割领域取得显著进展，为智能交通、建筑设计以及无障碍设施等领域的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结合，展现出强大的性能和灵活性。该算法的设计理念是通过高效的特征提取和处理，提升对复杂场景中目标的识别和分割能力。YOLOV8-seg的架构由输入层、主干网络、颈部网络和头部网络四个主要部分构成，充分利用了现代深度学习技术的优势，以实现高效的实时处理。</w:t>
        <w:br/>
        <w:br/>
        <w:t>在输入层，YOLOV8-seg首先对输入图像进行预处理，包括缩放、马赛克数据增强和自适应锚框计算等。这些步骤不仅提高了模型的鲁棒性，还为后续的特征提取奠定了基础。通过自适应灰度填充，模型能够处理不同尺寸和比例的图像，确保输入数据的一致性。</w:t>
        <w:br/>
        <w:br/>
        <w:t>主干网络是YOLOV8-seg的核心部分，采用了先进的卷积结构来提取图像特征。与前代YOLO模型相比，YOLOV8-seg在主干网络中引入了C2f模块，这一模块通过跨层连接和分支结构，增强了梯度流动性，提升了特征学习的效率。C2f模块的设计灵感来源于YOLOv7的E-ELAN结构，能够有效捕捉多层次的特征信息。此外，SPPFl（Spatial Pyramid Pooling Fusion）模块通过多尺度池化操作，进一步增强了特征的抽象能力，使得模型在处理不同尺度的目标时表现更加出色。</w:t>
        <w:br/>
        <w:br/>
        <w:t>颈部网络在YOLOV8-seg中起到了特征融合的关键作用。它采用了路径聚合网络（PAN）结构，能够有效整合来自不同尺度的特征图信息。通过这种结构，模型不仅能够保持高分辨率的特征，还能在特征融合的过程中减少信息损失，从而提高目标检测和分割的精度。颈部网络的设计确保了在复杂场景中，模型能够准确识别并分割出目标。</w:t>
        <w:br/>
        <w:br/>
        <w:t>在头部网络中，YOLOV8-seg采用了解耦的检测头结构，这一创新设计使得分类和回归任务能够独立进行，从而提高了模型的灵活性和准确性。分类分支使用了二元交叉熵损失（BCELoss），而回归分支则结合了分布焦点损失（DFLoss）和完全交并比损失（CIOULoss），这两种损失函数的结合使得模型在边界框预测和目标分割上都能达到更高的精度。此外，YOLOV8-seg引入了Task-Aligned Assigner策略，根据分类与回归的得分加权结果选择正样本，优化了正负样本的分配，提高了训练效率。</w:t>
        <w:br/>
        <w:br/>
        <w:t>YOLOV8-seg的另一个显著特点是其无锚框检测头的应用。这一设计不仅减少了锚框预测的数量，还加速了非最大抑制（NMS）过程，使得模型在处理复杂场景时更加高效。通过消除对锚框的依赖，YOLOV8-seg能够更灵活地适应不同的目标形状和尺寸，提升了模型的通用性。</w:t>
        <w:br/>
        <w:br/>
        <w:t>在实际应用中，YOLOV8-seg展现出了卓越的性能，尤其是在实时目标检测和分割任务中。其高效的特征提取和处理能力，使得该算法能够在多种场景下进行快速、准确的目标识别与分割。无论是在交通监控、智能安防还是医疗影像分析等领域，YOLOV8-seg都能够提供强大的支持。</w:t>
        <w:br/>
        <w:br/>
        <w:t>综上所述，YOLOV8-seg算法通过创新的网络结构和高效的特征处理，成功地将目标检测与分割任务结合在一起。其主干网络的C2f模块、颈部网络的PAN结构以及解耦的头部网络设计，均为提升模型性能提供了有力保障。同时，无锚框检测头的引入，使得YOLOV8-seg在处理复杂场景时展现出更高的灵活性和效率。随着YOLOV8-seg的不断发展和优化，未来在各类实际应用中，预计将会有更广泛的应用前景和更深远的影响。</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time</w:t>
        <w:br/>
        <w:t>import pandas as pd</w:t>
        <w:br/>
        <w:t>from ultralytics import YOLO</w:t>
        <w:br/>
        <w:t>from ultralytics.utils import select_device, check_requirements</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测试时使用的图像大小，默认为160。</w:t>
        <w:br/>
        <w:t xml:space="preserve">        device (str): 运行基准测试的设备，默认为'cpu'。</w:t>
        <w:br/>
        <w:t xml:space="preserve">        verbose (bool): 如果为True，将显示详细的错误信息，默认为False。</w:t>
        <w:br/>
        <w:br/>
        <w:t xml:space="preserve">    返回:</w:t>
        <w:br/>
        <w:t xml:space="preserve">        df (pandas.DataFrame): 包含每种格式的基准测试结果的DataFrame，包括文件大小、指标和推理时间。</w:t>
        <w:br/>
        <w:t xml:space="preserve">    """</w:t>
        <w:br/>
        <w:t xml:space="preserve">    pd.options.display.max_columns = 10  # 设置显示的最大列数</w:t>
        <w:br/>
        <w:t xml:space="preserve">    device = select_device(device, verbose=False)  # 选择设备</w:t>
        <w:br/>
        <w:t xml:space="preserve">    model = YOLO(model)  # 加载YOLO模型</w:t>
        <w:br/>
        <w:br/>
        <w:t xml:space="preserve">    results = []  # 存储结果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exported_model = YOLO(filename)  # 加载导出的模型</w:t>
        <w:br/>
        <w:t xml:space="preserve">                assert suffix in str(filename), '导出失败'</w:t>
        <w:br/>
        <w:t xml:space="preserve">            emoji = '✅'  # 导出成功</w:t>
        <w:br/>
        <w:br/>
        <w:t xml:space="preserve">            # 进行推理</w:t>
        <w:br/>
        <w:t xml:space="preserve">            exported_model.predict('assets/bus.jpg', imgsz=imgsz, device=device)</w:t>
        <w:br/>
        <w:br/>
        <w:t xml:space="preserve">            # 验证模型</w:t>
        <w:br/>
        <w:t xml:space="preserve">            results_dict = exported_model.val(data='coco8.yaml',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print(f'基准测试失败: {name}: {e}')</w:t>
        <w:br/>
        <w:t xml:space="preserve">            results.append([name, emoji, None, None, None])  # 记录失败信息</w:t>
        <w:br/>
        <w:br/>
        <w:t xml:space="preserve">    # 打印结果</w:t>
        <w:br/>
        <w:t xml:space="preserve">    df = pd.DataFrame(results, columns=['格式', '状态', '大小 (MB)', '指标', '推理时间 (ms/im)'])</w:t>
        <w:br/>
        <w:t xml:space="preserve">    print(df)  # 输出结果</w:t>
        <w:br/>
        <w:t xml:space="preserve">    return df  # 返回结果DataFrame</w:t>
        <w:br/>
        <w:t>```</w:t>
        <w:br/>
        <w:br/>
        <w:t>### 代码分析与注释</w:t>
        <w:br/>
        <w:br/>
        <w:t>1. **导入必要的库**：</w:t>
        <w:br/>
        <w:t xml:space="preserve">   - `time`：用于记录时间。</w:t>
        <w:br/>
        <w:t xml:space="preserve">   - `pandas`：用于数据处理和结果展示。</w:t>
        <w:br/>
        <w:t xml:space="preserve">   - `YOLO`：从`ultralytics`库中导入YOLO模型。</w:t>
        <w:br/>
        <w:t xml:space="preserve">   - `select_device`：选择运行设备（CPU或GPU）。</w:t>
        <w:br/>
        <w:br/>
        <w:t>2. **`benchmark`函数**：</w:t>
        <w:br/>
        <w:t xml:space="preserve">   - 该函数用于对YOLO模型进行基准测试，评估不同格式的速度和准确性。</w:t>
        <w:br/>
        <w:t xml:space="preserve">   - 参数包括模型路径、图像大小、设备类型和详细输出标志。</w:t>
        <w:br/>
        <w:br/>
        <w:t>3. **结果存储与时间记录**：</w:t>
        <w:br/>
        <w:t xml:space="preserve">   - 使用`results`列表存储每种格式的测试结果。</w:t>
        <w:br/>
        <w:t xml:space="preserve">   - 记录基准测试开始的时间。</w:t>
        <w:br/>
        <w:br/>
        <w:t>4. **遍历导出格式**：</w:t>
        <w:br/>
        <w:t xml:space="preserve">   - 使用`export_formats()`获取支持的导出格式。</w:t>
        <w:br/>
        <w:t xml:space="preserve">   - 对每种格式进行模型导出和推理测试。</w:t>
        <w:br/>
        <w:br/>
        <w:t>5. **模型导出与推理**：</w:t>
        <w:br/>
        <w:t xml:space="preserve">   - 检查当前设备是否支持推理。</w:t>
        <w:br/>
        <w:t xml:space="preserve">   - 根据格式导出模型并进行推理。</w:t>
        <w:br/>
        <w:t xml:space="preserve">   - 验证模型的准确性并记录结果。</w:t>
        <w:br/>
        <w:br/>
        <w:t>6. **异常处理**：</w:t>
        <w:br/>
        <w:t xml:space="preserve">   - 捕获可能的异常并记录失败信息，若`verbose`为True则输出详细错误信息。</w:t>
        <w:br/>
        <w:br/>
        <w:t>7. **结果输出**：</w:t>
        <w:br/>
        <w:t xml:space="preserve">   - 使用`pandas.DataFrame`格式化结果并打印。</w:t>
        <w:br/>
        <w:br/>
        <w:t>这个函数的核心功能是评估YOLO模型在不同格式下的性能，包括导出、推理和准确性验证，最终返回一个包含所有测试结果的DataFrame。```</w:t>
      </w:r>
    </w:p>
    <w:p>
      <w:pPr>
        <w:spacing w:line="240" w:lineRule="auto"/>
        <w:jc w:val="left"/>
      </w:pPr>
      <w:r>
        <w:rPr>
          <w:rFonts w:ascii="Times New Roman" w:hAnsi="Times New Roman" w:eastAsia="宋体"/>
          <w:color w:val="000000"/>
          <w:sz w:val="24"/>
        </w:rPr>
        <w:t>这个文件是Ultralytics YOLO项目中的一个基准测试模块，主要用于评估YOLO模型在不同格式下的速度和准确性。文件中包含了两个主要的类和多个函数，分别用于基准测试和模型性能分析。</w:t>
        <w:br/>
        <w:br/>
        <w:t>首先，文件的开头部分是一些文档字符串，介绍了如何使用这个模块。用户可以通过导入`ProfileModels`和`benchmark`函数来进行模型的基准测试。提供了多种模型格式的支持，包括PyTorch、ONNX、TensorRT等。</w:t>
        <w:br/>
        <w:br/>
        <w:t>接下来是`benchmark`函数，它的主要功能是对指定的YOLO模型进行基准测试。函数接受多个参数，包括模型路径、数据集、图像大小、是否使用半精度和整数量化等。函数内部首先选择设备（CPU或GPU），然后加载模型。接着，函数遍历支持的导出格式，尝试将模型导出为不同格式，并对每种格式进行推理和验证。最后，函数会将结果以DataFrame的形式返回，并记录基准测试的日志。</w:t>
        <w:br/>
        <w:br/>
        <w:t>`ProfileModels`类则用于对不同模型进行性能分析。它的构造函数接受模型路径、定时运行次数、预热运行次数、最小运行时间、图像大小等参数。`profile`方法会收集指定路径下的模型文件，并对每个模型进行TensorRT和ONNX格式的性能分析。该方法还会生成一个表格，显示每个模型的性能指标，包括推理时间、参数数量和FLOPs等。</w:t>
        <w:br/>
        <w:br/>
        <w:t>文件中还定义了一些辅助函数，例如`get_files`用于获取模型文件，`get_onnx_model_info`用于提取ONNX模型的信息，`iterative_sigma_clipping`用于对运行时间进行迭代的sigma剪切，以去除异常值，`profile_tensorrt_model`和`profile_onnx_model`分别用于分析TensorRT和ONNX模型的性能。</w:t>
        <w:br/>
        <w:br/>
        <w:t>最后，`generate_table_row`和`generate_results_dict`函数用于生成表格行和结果字典，方便输出模型的性能数据。`print_table`函数则负责格式化并打印出模型的比较表。</w:t>
        <w:br/>
        <w:br/>
        <w:t>总的来说，这个文件提供了一套完整的工具，用于评估和比较YOLO模型在不同格式下的性能，帮助用户选择最适合其需求的模型格式。</w:t>
      </w:r>
    </w:p>
    <w:p>
      <w:pPr>
        <w:spacing w:line="240" w:lineRule="auto"/>
        <w:jc w:val="left"/>
      </w:pPr>
      <w:r>
        <w:rPr>
          <w:rFonts w:ascii="Times New Roman" w:hAnsi="Times New Roman" w:eastAsia="宋体"/>
          <w:color w:val="000000"/>
          <w:sz w:val="24"/>
        </w:rPr>
        <w:t>```以下是经过简化和注释的核心代码部分，主要集中在计算交并比（IoU）和相关的度量函数上：</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计算交集区域</w:t>
        <w:br/>
        <w:t xml:space="preserve">    (a1, a2), (b1, b2) = box1.unsqueeze(1).chunk(2, 2), box2.unsqueeze(0).chunk(2, 2)</w:t>
        <w:br/>
        <w:t xml:space="preserve">    inter = (torch.min(a2, b2) - torch.max(a1, b1)).clamp_(0).prod(2)</w:t>
        <w:br/>
        <w:br/>
        <w:t xml:space="preserve">    # 计算每个框的面积</w:t>
        <w:br/>
        <w:t xml:space="preserve">    area1 = (a2 - a1).prod(2)</w:t>
        <w:br/>
        <w:t xml:space="preserve">    area2 = (b2 - b1).prod(2)</w:t>
        <w:br/>
        <w:br/>
        <w:t xml:space="preserve">    # 计算 IoU</w:t>
        <w:br/>
        <w:t xml:space="preserve">    return inter / (area1 + area2 - inter + eps)</w:t>
        <w:br/>
        <w:br/>
        <w:t>def bbox_iou(box1, box2, xywh=True, eps=1e-7):</w:t>
        <w:br/>
        <w:t xml:space="preserve">    """</w:t>
        <w:br/>
        <w:t xml:space="preserve">    计算边界框 box1 (1, 4) 与 box2 (n, 4) 的交并比（IoU）。</w:t>
        <w:br/>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计算并集区域</w:t>
        <w:br/>
        <w:t xml:space="preserve">    union = (b1_x2 - b1_x1).prod() + (b2_x2 - b2_x1).prod() - inter + eps</w:t>
        <w:br/>
        <w:br/>
        <w:t xml:space="preserve">    # 计算 IoU</w:t>
        <w:br/>
        <w:t xml:space="preserve">    return inter / union</w:t>
        <w:br/>
        <w:br/>
        <w:t>def compute_ap(recall, precision):</w:t>
        <w:br/>
        <w:t xml:space="preserve">    """</w:t>
        <w:br/>
        <w:t xml:space="preserve">    计算给定召回率和精确率曲线的平均精度（AP）。</w:t>
        <w:br/>
        <w:br/>
        <w:t xml:space="preserve">    参数：</w:t>
        <w:br/>
        <w:t xml:space="preserve">        recall (list): 召回率曲线。</w:t>
        <w:br/>
        <w:t xml:space="preserve">        precision (list): 精确率曲线。</w:t>
        <w:br/>
        <w:br/>
        <w:t xml:space="preserve">    返回：</w:t>
        <w:br/>
        <w:t xml:space="preserve">        (float): 平均精度。</w:t>
        <w:br/>
        <w:t xml:space="preserve">    """</w:t>
        <w:br/>
        <w:t xml:space="preserve">    # 在开头和结尾添加哨兵值</w:t>
        <w:br/>
        <w:t xml:space="preserve">    mrec = np.concatenate(([0.0], recall, [1.0]))</w:t>
        <w:br/>
        <w:t xml:space="preserve">    mpre = np.concatenate(([1.0], precision, [0.0]))</w:t>
        <w:br/>
        <w:br/>
        <w:t xml:space="preserve">    # 计算精确率包络线</w:t>
        <w:br/>
        <w:t xml:space="preserve">    mpre = np.flip(np.maximum.accumulate(np.flip(mpre)))</w:t>
        <w:br/>
        <w:br/>
        <w:t xml:space="preserve">    # 计算曲线下面积</w:t>
        <w:br/>
        <w:t xml:space="preserve">    ap = np.trapz(mpre, mrec)  # 使用梯形法则积分</w:t>
        <w:br/>
        <w:t xml:space="preserve">    return ap</w:t>
        <w:br/>
        <w:t>```</w:t>
        <w:br/>
        <w:br/>
        <w:t>### 代码说明：</w:t>
        <w:br/>
        <w:t>1. **box_iou**：计算两个边界框之间的交并比（IoU），返回一个形状为 (N, M) 的张量，表示每对边界框的 IoU 值。</w:t>
        <w:br/>
        <w:t>2. **bbox_iou**：计算单个边界框与多个边界框之间的 IoU，支持 (x, y, w, h) 和 (x1, y1, x2, y2) 两种格式。</w:t>
        <w:br/>
        <w:t>3. **compute_ap**：计算给定的召回率和精确率曲线的平均精度（AP），通过插值和积分来计算曲线下面积。```</w:t>
      </w:r>
    </w:p>
    <w:p>
      <w:pPr>
        <w:spacing w:line="240" w:lineRule="auto"/>
        <w:jc w:val="left"/>
      </w:pPr>
      <w:r>
        <w:rPr>
          <w:rFonts w:ascii="Times New Roman" w:hAnsi="Times New Roman" w:eastAsia="宋体"/>
          <w:color w:val="000000"/>
          <w:sz w:val="24"/>
        </w:rPr>
        <w:t>这个程序文件 `ultralytics/utils/metrics.py` 是用于计算和评估模型性能的各种指标，特别是在目标检测和分类任务中。文件中包含多个函数和类，主要用于计算交并比（IoU）、平均精度（AP）、混淆矩阵等指标。</w:t>
        <w:br/>
        <w:br/>
        <w:t>首先，文件中定义了一些用于计算交并比的函数，包括 `bbox_ioa`、`box_iou` 和 `bbox_iou`。这些函数能够处理不同格式的边界框（bounding boxes），并计算它们之间的重叠程度。`bbox_ioa` 计算的是 box1 在 box2 上的交集比率，而 `box_iou` 则计算两个边界框之间的标准 IoU。`bbox_iou` 函数则支持多种 IoU 计算方式，包括普通 IoU、广义 IoU（GIoU）、距离 IoU（DIoU）等。</w:t>
        <w:br/>
        <w:br/>
        <w:t>接下来，文件中还定义了一些用于计算和更新混淆矩阵的类，例如 `ConfusionMatrix`。这个类用于在目标检测和分类任务中跟踪预测结果和真实标签之间的关系。它能够处理分类预测和检测结果，并根据 IoU 阈值更新混淆矩阵。混淆矩阵的可视化功能也被实现，能够生成热图并保存到指定目录。</w:t>
        <w:br/>
        <w:br/>
        <w:t>此外，文件中还有多个用于计算精度、召回率和平均精度的类，如 `Metric`、`DetMetrics`、`SegmentMetrics` 和 `PoseMetrics`。这些类提供了多种方法来计算和更新模型的性能指标，包括每个类别的平均精度、F1 分数等。它们还可以生成 PR 曲线和其他可视化图表，以便于分析模型的性能。</w:t>
        <w:br/>
        <w:br/>
        <w:t>文件的最后部分定义了 `ClassifyMetrics` 类，用于计算分类任务的准确率，包括 top-1 和 top-5 准确率。这个类同样提供了计算和更新模型性能的功能，并能够返回相关的性能指标。</w:t>
        <w:br/>
        <w:br/>
        <w:t>总的来说，这个文件提供了一整套用于评估目标检测和分类模型性能的工具，涵盖了从基本的 IoU 计算到复杂的混淆矩阵和性能指标计算的各个方面，适用于深度学习模型的训练和评估过程。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"""管理实时视频流中基于姿势的人们的健身步骤的类。"""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姿势类型（如俯卧撑）</w:t>
        <w:br/>
        <w:t xml:space="preserve">        self.kpts_to_check = None  # 用于计数的关键点</w:t>
        <w:br/>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当前视频流的帧</w:t>
        <w:br/>
        <w:t xml:space="preserve">            results: 姿势估计数据</w:t>
        <w:br/>
        <w:t xml:space="preserve">            frame_count: 当前帧计数</w:t>
        <w:br/>
        <w:t xml:space="preserve">        """</w:t>
        <w:br/>
        <w:t xml:space="preserve">        self.im0 = im0  # 保存当前帧图像</w:t>
        <w:br/>
        <w:t xml:space="preserve">        if frame_count == 1:</w:t>
        <w:br/>
        <w:t xml:space="preserve">            self.count = [0] * len(results[0])  # 初始化计数</w:t>
        <w:br/>
        <w:t xml:space="preserve">            self.angle = [0] * len(results[0])  # 初始化角度</w:t>
        <w:br/>
        <w:t xml:space="preserve">            self.stage = ['-' for _ in results[0]]  # 初始化阶段</w:t>
        <w:br/>
        <w:br/>
        <w:t xml:space="preserve">        self.keypoints = results[0].keypoints.data  # 获取关键点数据</w:t>
        <w:br/>
        <w:t xml:space="preserve">        self.annotator = Annotator(im0, line_width=2)  # 创建注释器实例</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  # 绘制关键点</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绘制所有关键点</w:t>
        <w:br/>
        <w:br/>
        <w:t xml:space="preserve">        # 如果需要显示图像，则进行显示</w:t>
        <w:br/>
        <w:t xml:space="preserve">        if self.view_img:</w:t>
        <w:br/>
        <w:t xml:space="preserve">            cv2.imshow('Ultralytics YOLOv8 AI GYM', self.im0)</w:t>
        <w:br/>
        <w:t xml:space="preserve">            if cv2.waitKey(1) &amp; 0xFF == ord('q'):</w:t>
        <w:br/>
        <w:t xml:space="preserve">                return  # 按下'q'键退出</w:t>
        <w:br/>
        <w:t>```</w:t>
        <w:br/>
        <w:br/>
        <w:t>### 代码说明：</w:t>
        <w:br/>
        <w:t>1. **类 `AIGym`**：负责管理健身动作的计数和姿势检测。</w:t>
        <w:br/>
        <w:t>2. **初始化方法 `__init__`**：设置一些默认参数，包括图像、关键点、角度、计数和阶段等。</w:t>
        <w:br/>
        <w:t>3. **方法 `set_args`**：用于配置健身动作检测的参数，包括需要检查的关键点、线条厚度、姿势类型等。</w:t>
        <w:br/>
        <w:t>4. **方法 `start_counting`**：核心方法，负责从视频流中获取当前帧，计算姿势角度，并根据姿势类型更新计数和阶段信息。通过 `Annotator` 类绘制关键点和相关信息，并在需要时显示图像。```</w:t>
      </w:r>
    </w:p>
    <w:p>
      <w:pPr>
        <w:spacing w:line="240" w:lineRule="auto"/>
        <w:jc w:val="left"/>
      </w:pPr>
      <w:r>
        <w:rPr>
          <w:rFonts w:ascii="Times New Roman" w:hAnsi="Times New Roman" w:eastAsia="宋体"/>
          <w:color w:val="000000"/>
          <w:sz w:val="24"/>
        </w:rPr>
        <w:t>这个程序文件定义了一个名为 `AIGym` 的类，主要用于在实时视频流中管理基于人体姿势的健身动作计数。程序使用了 OpenCV 库来处理图像，并通过 `Annotator` 类来进行可视化标注。</w:t>
        <w:br/>
        <w:br/>
        <w:t>在 `AIGym` 类的初始化方法中，定义了一些默认值，包括图像、线条厚度、关键点、姿势角度、计数信息等。具体来说，`im0` 用于存储当前帧图像，`tf` 是线条的厚度，`keypoints` 存储关键点数据，`poseup_angle` 和 `posedown_angle` 分别表示上举和下放的角度阈值，`count` 用于记录动作的次数，`stage` 表示当前的动作阶段（如上或下），`pose_type` 则指定了要识别的动作类型（如俯卧撑、引体向上或腹部锻炼）。</w:t>
        <w:br/>
        <w:br/>
        <w:t>`set_args` 方法用于配置 `AIGym` 的参数，包括要检查的关键点、线条厚度、是否显示图像、上举和下放的角度阈值以及动作类型。这个方法允许用户根据需要调整这些参数。</w:t>
        <w:br/>
        <w:br/>
        <w:t>`start_counting` 方法是核心功能，用于在每一帧中进行动作计数。它接收当前帧图像、姿势估计结果和帧计数作为输入。首先，它会在第一次调用时初始化计数和角度列表。然后，程序通过 `Annotator` 对象处理关键点数据，并根据设定的动作类型计算角度。对于每种动作类型（俯卧撑、引体向上和腹部锻炼），程序会根据当前角度和阶段更新计数和状态，并在图像上绘制相应的标注。</w:t>
        <w:br/>
        <w:br/>
        <w:t>在每一帧中，程序会根据当前的姿势角度判断用户的动作是否符合上举或下放的标准，并相应地更新计数和状态。最后，如果设置了显示图像的参数，程序会使用 OpenCV 显示处理后的图像，并在按下 'q' 键时退出。</w:t>
        <w:br/>
        <w:br/>
        <w:t>总的来说，这个程序实现了一个实时的健身动作计数系统，能够通过视频流分析用户的姿势并进行相应的计数和可视化。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import torch</w:t>
        <w:br/>
        <w:t>from torch import nn</w:t>
        <w:br/>
        <w:t>from .decoders import MaskDecoder</w:t>
        <w:br/>
        <w:t>from .encoders import ImageEncoderViT, PromptEncoder</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掩码预测的阈值，初始值为0.0</w:t>
        <w:br/>
        <w:t xml:space="preserve">    image_format: str = 'RGB'     # 输入图像的格式，默认为RGB</w:t>
        <w:br/>
        <w:br/>
        <w:t xml:space="preserve">    def __init__(</w:t>
        <w:br/>
        <w:t xml:space="preserve">        self,</w:t>
        <w:br/>
        <w:t xml:space="preserve">        image_encoder: ImageEncoderViT,  # 图像编码器，用于将图像转换为嵌入</w:t>
        <w:br/>
        <w:t xml:space="preserve">        prompt_encoder: PromptEncoder,    # 提示编码器，用于编码输入提示</w:t>
        <w:br/>
        <w:t xml:space="preserve">        mask_decoder: MaskDecoder,        # 掩码解码器，用于从嵌入中预测掩码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类，用于从图像和输入提示中预测对象掩码。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 (123.675, 116.28, 103.53)。</w:t>
        <w:br/>
        <w:t xml:space="preserve">            pixel_std (List[float], optional): 输入图像的像素归一化标准差，默认为 (58.395, 57.12, 57.375)。</w:t>
        <w:br/>
        <w:t xml:space="preserve">        """</w:t>
        <w:br/>
        <w:t xml:space="preserve">        super().__init__()  # 调用父类的初始化方法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注册均值和标准差，用于图像归一化</w:t>
        <w:br/>
        <w:t xml:space="preserve">        self.register_buffer('pixel_mean', torch.Tensor(pixel_mean).view(-1, 1, 1), False)</w:t>
        <w:br/>
        <w:t xml:space="preserve">        self.register_buffer('pixel_std', torch.Tensor(pixel_std).view(-1, 1, 1), False)</w:t>
        <w:br/>
        <w:t>```</w:t>
        <w:br/>
        <w:br/>
        <w:t>### 代码核心部分解释：</w:t>
        <w:br/>
        <w:t>1. **类定义**：`Sam` 类继承自 `nn.Module`，用于实现对象分割模型。</w:t>
        <w:br/>
        <w:t>2. **属性**：</w:t>
        <w:br/>
        <w:t xml:space="preserve">   - `mask_threshold`：用于设置掩码预测的阈值。</w:t>
        <w:br/>
        <w:t xml:space="preserve">   - `image_format`：指定输入图像的格式。</w:t>
        <w:br/>
        <w:t xml:space="preserve">   - `image_encoder`、`prompt_encoder` 和 `mask_decoder`：分别用于图像编码、提示编码和掩码预测的组件。</w:t>
        <w:br/>
        <w:t xml:space="preserve">   - `pixel_mean` 和 `pixel_std`：用于图像归一化的均值和标准差，确保输入图像在模型中具有一致的尺度。</w:t>
        <w:br/>
        <w:t>3. **初始化方法**：构造函数接受图像编码器、提示编码器和掩码解码器作为参数，并注册均值和标准差以便后续使用。```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`nn.Module`，这意味着它是一个神经网络模块，可以与 PyTorch 的其他组件无缝集成。</w:t>
        <w:br/>
        <w:br/>
        <w:t>在类的文档字符串中，描述了 `Sam` 的功能和属性。`Sam` 模型通过图像编码器生成图像嵌入，并使用提示编码器对不同类型的输入提示进行编码。生成的嵌入随后由掩码解码器使用，以预测对象的掩码。</w:t>
        <w:br/>
        <w:br/>
        <w:t>该类的主要属性包括：</w:t>
        <w:br/>
        <w:t>- `mask_threshold`：用于掩码预测的阈值。</w:t>
        <w:br/>
        <w:t>- `image_format`：输入图像的格式，默认为 'RGB'。</w:t>
        <w:br/>
        <w:t>- `image_encoder`：用于将图像编码为嵌入的主干网络，类型为 `ImageEncoderViT`。</w:t>
        <w:br/>
        <w:t>- `prompt_encoder`：用于编码各种类型输入提示的编码器，类型为 `PromptEncoder`。</w:t>
        <w:br/>
        <w:t>- `mask_decoder`：根据图像和提示嵌入预测对象掩码的解码器，类型为 `MaskDecoder`。</w:t>
        <w:br/>
        <w:t>- `pixel_mean` 和 `pixel_std`：用于图像归一化的均值和标准差。</w:t>
        <w:br/>
        <w:br/>
        <w:t>在 `__init__` 方法中，类的初始化过程接收三个主要组件：图像编码器、提示编码器和掩码解码器，以及可选的像素均值和标准差参数。这些参数用于对输入图像进行预处理，以提高模型的性能。初始化时，调用了父类的构造函数，并将输入的参数赋值给相应的属性。同时，使用 `register_buffer` 方法将均值和标准差注册为模型的缓冲区，这样它们就不会被视为模型的可训练参数，但仍然会在模型保存和加载时被保留。</w:t>
        <w:br/>
        <w:br/>
        <w:t>需要注意的是，文档中提到所有的前向传播操作已被移动到 `SAMPredictor` 中，这意味着 `Sam` 类本身可能不直接执行前向传播，而是依赖于其他组件来完成这一任务。整体来看，这个类为对象分割任务提供了一个结构化的框架，整合了图像处理和模型推理的各个部分。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w:t>
        <w:br/>
        <w:br/>
        <w:t xml:space="preserve">    该类提供了与 Ultralytics 颜色调色板相关的方法，包括将十六进制颜色代码转换为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"""初始化颜色为十六进制格式的 matplotlib.colors.TABLEAU_COLORS.values()。"""</w:t>
        <w:br/>
        <w:t xml:space="preserve">        hexs = ('FF3838', 'FF9D97', 'FF701F', 'FFB21D', 'CFD231', '48F90A', '92CC17', '3DDB86', '1A9334', '00D4BB',</w:t>
        <w:br/>
        <w:t xml:space="preserve">                '2C99A8', '00C2FF', '344593', '6473FF', '0018EC', '8438FF', '520085', 'CB38FF', 'FF95C8', 'FF37C7')</w:t>
        <w:br/>
        <w:t xml:space="preserve">        self.palette = [self.hex2rgb(f'#{c}') for c in hexs]  # 将十六进制颜色转换为 RGB</w:t>
        <w:br/>
        <w:t xml:space="preserve">        self.n = len(self.palette)  # 颜色数量</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  # 定义特定的颜色调色板</w:t>
        <w:br/>
        <w:br/>
        <w:t xml:space="preserve">    def __call__(self, i, bgr=False):</w:t>
        <w:br/>
        <w:t xml:space="preserve">        """将颜色索引转换为 RGB 值。"""</w:t>
        <w:br/>
        <w:t xml:space="preserve">        c = self.palette[int(i) % self.n]  # 获取调色板中的颜色</w:t>
        <w:br/>
        <w:t xml:space="preserve">        return (c[2], c[1], c[0]) if bgr else c  # 如果需要 BGR 格式，则返回 BGR 否则返回 RGB</w:t>
        <w:br/>
        <w:br/>
        <w:t xml:space="preserve">    @staticmethod</w:t>
        <w:br/>
        <w:t xml:space="preserve">    def hex2rgb(h):</w:t>
        <w:br/>
        <w:t xml:space="preserve">        """将十六进制颜色代码转换为 RGB 值（即默认的 PIL 顺序）。"""</w:t>
        <w:br/>
        <w:t xml:space="preserve">        return tuple(int(h[1 + i:1 + i + 2], 16) for i in (0, 2, 4))  # 解析十六进制颜色</w:t>
        <w:br/>
        <w:br/>
        <w:t>colors = Colors()  # 创建 Colors 类的实例</w:t>
        <w:br/>
        <w:br/>
        <w:br/>
        <w:t>class Annotator:</w:t>
        <w:br/>
        <w:t xml:space="preserve">    """</w:t>
        <w:br/>
        <w:t xml:space="preserve">    Ultralytics 注释器，用于训练/验证马赛克和 JPG 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类，设置图像和线宽以及关键点和四肢的颜色调色板。"""</w:t>
        <w:br/>
        <w:t xml:space="preserve">        assert im.data.contiguous, '图像不连续。请对 Annotator() 输入图像应用 np.ascontiguousarray(im)。'</w:t>
        <w:br/>
        <w:t xml:space="preserve">        non_ascii = not is_ascii(example)  # 检查是否为非拉丁字符</w:t>
        <w:br/>
        <w:t xml:space="preserve">        self.pil = pil or non_ascii  # 根据是否为非拉丁字符选择使用 PIL</w:t>
        <w:br/>
        <w:t xml:space="preserve">        self.lw = line_width or max(round(sum(im.shape) / 2 * 0.003), 2)  # 计算线宽</w:t>
        <w:br/>
        <w:t xml:space="preserve">        if self.pil:  # 使用 PIL</w:t>
        <w:br/>
        <w:t xml:space="preserve">            self.im = im if isinstance(im, Image.Image) else Image.fromarray(im)  # 转换为 PIL 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w:t>
        <w:br/>
        <w:t xml:space="preserve">            self.tf = max(self.lw - 1, 1)  # 字体厚度</w:t>
        <w:br/>
        <w:t xml:space="preserve">            self.sf = self.lw / 3  # 字体缩放</w:t>
        <w:br/>
        <w:br/>
        <w:t xml:space="preserve">        # 关键点骨架结构</w:t>
        <w:br/>
        <w:t xml:space="preserve">        self.skeleton = [[16, 14], [14, 12], [17, 15], [15, 13], [12, 13], [6, 12], [7, 13], [6, 7], [6, 8], [7, 9],</w:t>
        <w:br/>
        <w:t xml:space="preserve">                         [8, 10], [9, 11], [2, 3], [1, 2], [1, 3], [2, 4], [3, 5], [4, 6], [5, 7]]</w:t>
        <w:br/>
        <w:br/>
        <w:t xml:space="preserve">        # 设置四肢和关键点的颜色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w:t>
        <w:br/>
        <w:t xml:space="preserve">        """在图像上添加一个 xyxy 矩形框及其标签。"""</w:t>
        <w:br/>
        <w:t xml:space="preserve">        if isinstance(box, torch.Tensor):</w:t>
        <w:br/>
        <w:t xml:space="preserve">            box = box.tolist()  # 将张量转换为列表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检查标签是否适合框外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"""返回带注释的图像作为数组。"""</w:t>
        <w:br/>
        <w:t xml:space="preserve">        return np.asarray(self.im)  # 将 PIL 图像转换为 numpy 数组</w:t>
        <w:br/>
        <w:t>```</w:t>
        <w:br/>
        <w:br/>
        <w:t>### 说明</w:t>
        <w:br/>
        <w:t>1. **Colors 类**: 负责定义和管理颜色调色板，包括将十六进制颜色转换为 RGB 格式。</w:t>
        <w:br/>
        <w:t>2. **Annotator 类**: 负责在图像上绘制注释，包括矩形框、文本和关键点等。支持使用 PIL 或 OpenCV 进行绘制，具体取决于输入图像的类型。```</w:t>
      </w:r>
    </w:p>
    <w:p>
      <w:pPr>
        <w:spacing w:line="240" w:lineRule="auto"/>
        <w:jc w:val="left"/>
      </w:pPr>
      <w:r>
        <w:rPr>
          <w:rFonts w:ascii="Times New Roman" w:hAnsi="Times New Roman" w:eastAsia="宋体"/>
          <w:color w:val="000000"/>
          <w:sz w:val="24"/>
        </w:rPr>
        <w:t>这个程序文件 `ultralytics/utils/plotting.py` 是用于处理图像绘制和可视化的工具，主要应用于 Ultralytics YOLO（You Only Look Once）模型的训练和推理过程中。该文件包含多个类和函数，负责绘制边界框、关键点、掩膜以及生成各种可视化图表。</w:t>
        <w:br/>
        <w:br/>
        <w:t>首先，文件中定义了一个 `Colors` 类，用于管理颜色调色板。这个类提供了将十六进制颜色代码转换为 RGB 值的方法，并且初始化了一组默认的颜色。这些颜色可以用于绘制图像中的各种元素，比如边界框和关键点。</w:t>
        <w:br/>
        <w:br/>
        <w:t>接下来是 `Annotator` 类，它用于在图像上添加注释。这个类支持使用 PIL 或 OpenCV 绘制注释，包括边界框、文本、关键点和掩膜。构造函数中会初始化图像、线宽、字体等参数，并定义了用于绘制关键点的骨架结构和颜色。</w:t>
        <w:br/>
        <w:br/>
        <w:t>`Annotator` 类中包含多个方法，例如 `box_label` 用于在图像上绘制边界框和标签，`masks` 用于在图像上绘制掩膜，`kpts` 用于绘制关键点，`rectangle` 和 `text` 方法则用于绘制矩形和文本。</w:t>
        <w:br/>
        <w:br/>
        <w:t>此外，文件中还定义了一些函数，例如 `plot_labels` 用于绘制训练标签的统计信息，`save_one_box` 用于根据给定的边界框从图像中裁剪并保存图像，`plot_images` 用于绘制带有标签的图像网格，`plot_results` 用于从 CSV 文件中绘制训练结果。</w:t>
        <w:br/>
        <w:br/>
        <w:t>`plt_color_scatter` 函数用于根据 2D 直方图绘制散点图，而 `plot_tune_results` 函数则用于绘制超参数调优结果的散点图。最后，`output_to_target` 函数将模型输出转换为可用于绘图的目标格式。</w:t>
        <w:br/>
        <w:br/>
        <w:t>整个文件通过这些类和函数，提供了丰富的图像处理和可视化功能，帮助用户更好地理解模型的性能和训练过程中的数据分布。</w:t>
      </w:r>
    </w:p>
    <w:p>
      <w:pPr>
        <w:spacing w:line="240" w:lineRule="auto"/>
        <w:jc w:val="left"/>
      </w:pPr>
      <w:r>
        <w:rPr>
          <w:rFonts w:ascii="Times New Roman" w:hAnsi="Times New Roman" w:eastAsia="宋体"/>
          <w:color w:val="000000"/>
          <w:sz w:val="24"/>
        </w:rPr>
        <w:t>### 程序整体功能和构架概括</w:t>
        <w:br/>
        <w:br/>
        <w:t>Ultralytics YOLO 项目是一个用于目标检测和图像分割的深度学习框架，包含多个模块和工具，以支持模型的训练、评估和推理。整体架构由多个功能模块组成，涵盖了从模型性能评估、指标计算、实时动作识别到图像可视化等多个方面。各个模块通过定义类和函数来实现特定的功能，确保代码的可重用性和可维护性。</w:t>
        <w:br/>
        <w:br/>
        <w:t>- **性能基准测试**：通过 `benchmarks.py` 模块，用户可以评估不同模型格式的速度和准确性。</w:t>
        <w:br/>
        <w:t>- **指标计算**：`metrics.py` 提供了计算和评估模型性能的多种指标，包括 IoU、平均精度和混淆矩阵等。</w:t>
        <w:br/>
        <w:t>- **实时动作识别**：`ai_gym.py` 实现了一个健身动作计数系统，能够实时分析用户的姿势并进行计数。</w:t>
        <w:br/>
        <w:t>- **模型定义**：`sam.py` 定义了一个用于对象分割的神经网络模块，整合了图像编码、提示编码和掩码解码的功能。</w:t>
        <w:br/>
        <w:t>- **图像可视化**：`plotting.py` 提供了丰富的图像绘制和可视化工具，帮助用户理解模型的性能和数据分布。</w:t>
        <w:br/>
        <w:br/>
        <w:t>### 文件功能整理表</w:t>
        <w:br/>
        <w:br/>
        <w:t>| 文件路径                                         | 功能描述                                               |</w:t>
        <w:br/>
        <w:t>|--------------------------------------------------|--------------------------------------------------------|</w:t>
        <w:br/>
        <w:t>| `ultralytics/utils/benchmarks.py`               | 提供模型基准测试工具，评估不同格式模型的速度和准确性。  |</w:t>
        <w:br/>
        <w:t>| `ultralytics/utils/metrics.py`                  | 计算和评估模型性能的指标，包括 IoU、平均精度和混淆矩阵。 |</w:t>
        <w:br/>
        <w:t>| `ultralytics/solutions/ai_gym.py`               | 实现实时健身动作计数系统，分析用户姿势并进行计数。       |</w:t>
        <w:br/>
        <w:t>| `ultralytics/models/sam/modules/sam.py`         | 定义对象分割模型，整合图像编码、提示编码和掩码解码功能。   |</w:t>
        <w:br/>
        <w:t>| `ultralytics/utils/plotting.py`                 | 提供图像绘制和可视化工具，帮助理解模型性能和数据分布。     |</w:t>
        <w:br/>
        <w:br/>
        <w:t>这个表格清晰地展示了每个文件的主要功能，帮助用户快速了解项目的结构和各个模块的作用。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