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人类活动状态识别图像分割系统源码＆数据集分享</w:t>
        <w:br/>
        <w:t xml:space="preserve"> [yolov8-seg-dyhead＆yolov8-seg-C2f-RFAConv等50+全套改进创新点发刊_一键训练教程_Web前端展示]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快速发展和科技的不断进步，人类活动状态识别技术在各个领域的应用日益广泛，尤其是在智能监控、健康管理和人机交互等方面。传统的活动识别方法多依赖于手工特征提取和简单的分类算法，然而，这些方法在复杂环境下的准确性和鲁棒性往往不足。近年来，深度学习技术的迅猛发展为活动状态识别提供了新的解决方案，尤其是基于卷积神经网络（CNN）的目标检测和图像分割模型，展现出了卓越的性能。其中，YOLO（You Only Look Once）系列模型因其高效的实时检测能力而备受关注。</w:t>
        <w:br/>
        <w:br/>
        <w:t>YOLOv8作为YOLO系列的最新版本，结合了更为先进的网络结构和训练策略，能够在保持高精度的同时实现快速推理。针对人类活动状态识别的需求，改进YOLOv8模型以适应特定场景和任务，成为了研究的一个重要方向。本研究旨在基于改进YOLOv8模型，构建一个高效的人类活动状态识别图像分割系统，以实现对不同活动状态的准确识别和分割。</w:t>
        <w:br/>
        <w:br/>
        <w:t>本研究所使用的数据集包含2800张图像，涵盖了五种主要的人类活动状态：跌倒、坐着、睡觉、站立和行走。这些活动状态不仅在日常生活中频繁出现，而且在安全监控和健康监测中具有重要的应用价值。例如，跌倒检测对于老年人和病患的安全至关重要，而坐着、睡觉、站立和行走等状态的监测则有助于评估个体的健康状况和生活习惯。通过对这些活动状态的准确识别，可以为智能家居、养老院监控以及医疗健康管理提供有力支持。</w:t>
        <w:br/>
        <w:br/>
        <w:t>在研究过程中，我们将针对YOLOv8模型进行一系列改进，以提升其在特定活动状态识别任务中的表现。这包括优化网络结构、调整损失函数、增强数据集的多样性等。通过这些改进，我们期望能够提高模型对不同活动状态的识别精度和分割效果，进而实现更为准确和实时的活动监测。</w:t>
        <w:br/>
        <w:br/>
        <w:t>此外，本研究的意义还在于推动人类活动状态识别技术的发展，为相关领域的研究提供新的思路和方法。随着数据集的不断扩展和模型性能的提升，未来的研究可以进一步探索更多复杂活动状态的识别，甚至实现对多种活动状态的同时监测。这将为智能监控系统的智能化和自动化提供重要的技术支持。</w:t>
        <w:br/>
        <w:br/>
        <w:t>综上所述，基于改进YOLOv8的人类活动状态识别图像分割系统的研究，不仅具有重要的理论意义，也在实际应用中展现出广阔的前景。通过对人类活动状态的深入分析和识别，我们能够更好地理解和服务于人类生活的各个方面，为构建更加智能和安全的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llablallvbb”的数据集，以训练和改进YOLOv8-seg模型，旨在实现高效的人类活动状态识别图像分割系统。该数据集专门设计用于捕捉和分析五种主要的人类活动状态，包括跌倒（fall）、坐着（sitting）、睡觉（sleeping）、站立（standing）和行走（walking）。这些活动状态的选择不仅反映了日常生活中的常见行为，也为智能监控、老年人护理和人机交互等应用场景提供了重要的研究基础。</w:t>
        <w:br/>
        <w:br/>
        <w:t>“bllablallvbb”数据集的类别数量为五个，涵盖了人类在不同情境下的行为表现。每个类别的图像样本均经过精心挑选，确保在多样性和代表性方面的均衡。这些样本不仅包括不同年龄、性别和体型的人类活动表现，还涵盖了各种环境条件下的活动状态，如室内、室外、光照变化等。这种多样性使得模型在训练过程中能够更好地学习到不同活动状态的特征，从而提高其在实际应用中的鲁棒性和准确性。</w:t>
        <w:br/>
        <w:br/>
        <w:t>在数据集的构建过程中，所有图像均经过标注，确保每个活动状态在图像中的位置和范围清晰可辨。标注过程采用了先进的图像分割技术，使得模型不仅能够识别出活动的类别，还能准确地分割出活动的区域。这一特性对于后续的模型训练和评估至关重要，因为它使得模型能够在复杂场景中更好地理解和区分不同的活动状态。</w:t>
        <w:br/>
        <w:br/>
        <w:t>为了进一步增强数据集的实用性和适应性，我们还引入了数据增强技术。这些技术包括随机裁剪、旋转、翻转、颜色变换等，旨在生成更多样化的训练样本。这一过程不仅增加了数据集的规模，也有效地提升了模型的泛化能力，使其能够在未见过的场景中依然保持较高的识别准确率。</w:t>
        <w:br/>
        <w:br/>
        <w:t>在训练过程中，我们将使用该数据集对YOLOv8-seg模型进行细致的调优。通过对不同超参数的调整和模型架构的优化，我们期望能够实现更高的分割精度和更快的推理速度。此外，针对每种活动状态的特征，我们将设计特定的损失函数，以确保模型能够更好地捕捉到每种状态的细微差别。</w:t>
        <w:br/>
        <w:br/>
        <w:t>总之，“bllablallvbb”数据集为本研究提供了一个坚实的基础，支持我们在改进YOLOv8-seg模型的过程中实现高效的人类活动状态识别。通过对数据集的深入分析和利用，我们期待能够推动智能监控和人机交互领域的发展，为社会的安全和便利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迭代，建立在YOLOv5的基础上，通过一系列创新和优化，旨在实现更高效的目标检测和分割任务。YOLOv8的架构主要由三个核心部分组成：主干网络（Backbone）、特征增强网络（Neck）和检测头（Head）。这些部分协同工作，使得YOLOv8不仅能够快速准确地检测目标，还能实现对目标的精细分割。</w:t>
        <w:br/>
        <w:br/>
        <w:t>在主干网络部分，YOLOv8采用了CSPDarknet作为基础架构，进一步引入了C2f模块以替代YOLOv5中的C3模块。C2f模块的设计灵感来源于YOLOv7的ELAN结构，其通过引入多个分支和shortcut连接，显著提高了梯度流动性，从而缓解了深层网络中的梯度消失问题。C2f模块由多个CBS（卷积+归一化+SiLU激活）块和若干个Bottleneck组成，这种结构的优势在于能够有效提取多层次的特征信息，同时保持输入输出通道的一致性，使得特征的重用更加高效。</w:t>
        <w:br/>
        <w:br/>
        <w:t>特征增强网络部分采用了PAN-FPN结构，旨在实现多尺度特征的深度融合。YOLOv8通过自下而上的特征融合策略，将高层特征与中层和浅层特征进行结合，确保不同尺度的信息能够充分利用。该结构不仅提高了特征融合的效率，还增强了模型对小目标的检测能力。通过这种方式，YOLOv8能够在复杂场景中更好地捕捉目标的细节信息和语义信息，提升检测的准确性。</w:t>
        <w:br/>
        <w:br/>
        <w:t>在检测头部分，YOLOv8引入了解耦头的设计，替代了传统的耦合头结构。这一创新使得分类和回归任务能够独立进行，从而减少了任务之间的干扰，提高了模型在复杂场景下的定位精度和分类准确性。YOLOv8采用了Anchor-Free的目标检测方法，摒弃了传统的锚框机制，直接通过回归方式预测目标的位置和大小。这种方法的优势在于简化了模型的设计，减少了对锚框选择和调整的依赖，使得模型在处理不同尺度和形状的目标时更加灵活。</w:t>
        <w:br/>
        <w:br/>
        <w:t>YOLOv8的损失函数设计也进行了优化，采用了VFLLoss作为分类损失，DFLLoss和CIoULoss作为回归损失。这种组合损失函数能够有效处理样本不平衡问题，尤其是在小目标检测中，能够更好地引导模型学习困难样本。此外，YOLOv8在样本匹配策略上也进行了改进，从静态匹配转变为Task-Aligned的匹配方式，以提高训练的效率和效果。</w:t>
        <w:br/>
        <w:br/>
        <w:t>在数据预处理方面，YOLOv8延续了YOLOv5的策略，采用了马赛克增强、混合增强、空间扰动和颜色扰动等多种数据增强手段。这些增强技术能够有效提高模型的鲁棒性，使其在各种复杂环境下都能保持良好的检测性能。</w:t>
        <w:br/>
        <w:br/>
        <w:t>YOLOv8-seg的整体架构和设计理念体现了当前目标检测领域的前沿趋势，尤其是在轻量化和高效性方面的追求。通过对网络结构的精细调整和创新，YOLOv8不仅在速度和精度上实现了显著提升，还为实时目标检测和分割任务提供了强有力的支持。随着YOLOv8的推出，目标检测技术的应用场景将更加广泛，能够满足更多实际需求，推动智能视觉技术的发展。</w:t>
        <w:br/>
        <w:br/>
        <w:t>总的来说，YOLOv8-seg算法通过对主干网络、特征增强网络和检测头的深度优化，结合Anchor-Free检测方法和创新的损失函数设计，展现了其在目标检测和分割任务中的强大能力。其轻量化的特性使得该模型能够在嵌入式设备上高效运行，满足实时检测的需求，为未来的研究和应用奠定了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from ultralytics.engine.model import Model</w:t>
        <w:br/>
        <w:t>from .predict import FastSAMPredictor</w:t>
        <w:br/>
        <w:t>from .val import FastSAMValidator</w:t>
        <w:br/>
        <w:br/>
        <w:t>class FastSAM(Model):</w:t>
        <w:br/>
        <w:t xml:space="preserve">    """</w:t>
        <w:br/>
        <w:t xml:space="preserve">    FastSAM模型接口示例。</w:t>
        <w:br/>
        <w:t xml:space="preserve">    </w:t>
        <w:br/>
        <w:t xml:space="preserve">    使用示例：</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"""初始化FastSAM模型，调用父类Model的初始化方法。</w:t>
        <w:br/>
        <w:t xml:space="preserve">        </w:t>
        <w:br/>
        <w:t xml:space="preserve">        参数:</w:t>
        <w:br/>
        <w:t xml:space="preserve">            model (str): 模型文件名，默认为'FastSAM-x.pt'。</w:t>
        <w:br/>
        <w:t xml:space="preserve">        """</w:t>
        <w:br/>
        <w:t xml:space="preserve">        # 如果传入的模型是'FastSAM.pt'，则使用'FastSAM-x.pt'</w:t>
        <w:br/>
        <w:t xml:space="preserve">        if str(model) == 'FastSAM.pt':</w:t>
        <w:br/>
        <w:t xml:space="preserve">            model = 'FastSAM-x.pt'</w:t>
        <w:br/>
        <w:t xml:space="preserve">        </w:t>
        <w:br/>
        <w:t xml:space="preserve">        # 确保模型文件不是yaml格式</w:t>
        <w:br/>
        <w:t xml:space="preserve">        assert Path(model).suffix not in ('.yaml', '.yml'), 'FastSAM模型仅支持预训练模型。'</w:t>
        <w:br/>
        <w:t xml:space="preserve">        </w:t>
        <w:br/>
        <w:t xml:space="preserve">        # 调用父类的初始化方法</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w:t>
        <w:br/>
        <w:t xml:space="preserve">            'segment': {</w:t>
        <w:br/>
        <w:t xml:space="preserve">                'predictor': FastSAMPredictor,  # 预测器类</w:t>
        <w:br/>
        <w:t xml:space="preserve">                'validator': FastSAMValidator     # 验证器类</w:t>
        <w:br/>
        <w:t xml:space="preserve">            }</w:t>
        <w:br/>
        <w:t xml:space="preserve">        }</w:t>
        <w:br/>
        <w:t>```</w:t>
        <w:br/>
        <w:br/>
        <w:t>### 代码注释说明：</w:t>
        <w:br/>
        <w:t>1. **导入部分**：导入所需的库和模块，包括路径处理、基础模型类以及预测和验证的类。</w:t>
        <w:br/>
        <w:t>2. **类定义**：`FastSAM`类继承自`Model`类，表示FastSAM模型的接口。</w:t>
        <w:br/>
        <w:t>3. **初始化方法**：`__init__`方法用于初始化模型，设置默认模型文件，并确保文件格式正确。</w:t>
        <w:br/>
        <w:t>4. **属性方法**：`task_map`属性返回一个字典，映射任务类型到相应的预测器和验证器类，便于后续的模型使用。```</w:t>
      </w:r>
    </w:p>
    <w:p>
      <w:pPr>
        <w:spacing w:line="240" w:lineRule="auto"/>
        <w:jc w:val="left"/>
      </w:pPr>
      <w:r>
        <w:rPr>
          <w:rFonts w:ascii="Times New Roman" w:hAnsi="Times New Roman" w:eastAsia="宋体"/>
          <w:color w:val="000000"/>
          <w:sz w:val="24"/>
        </w:rPr>
        <w:t>这个文件定义了一个名为 `FastSAM` 的类，它是一个用于图像分割的模型接口，继承自 `Model` 类。文件开头包含了一些必要的导入，包括路径处理和父类模型的引入，以及两个用于预测和验证的类 `FastSAMPredictor` 和 `FastSAMValidator`。</w:t>
        <w:br/>
        <w:br/>
        <w:t>在 `FastSAM` 类的文档字符串中，提供了一个简单的使用示例，展示了如何实例化模型并进行预测。用户可以通过传入模型文件的路径来创建 `FastSAM` 的实例，并使用 `predict` 方法对图像进行处理。</w:t>
        <w:br/>
        <w:br/>
        <w:t>构造函数 `__init__` 中，首先检查传入的模型名称，如果是默认的 `FastSAM.pt`，则将其替换为 `FastSAM-x.pt`。接着，使用断言确保传入的模型文件后缀不是 YAML 格式，因为 `FastSAM` 模型只支持预训练模型。最后，调用父类的构造函数，指定模型和任务类型为“分割”。</w:t>
        <w:br/>
        <w:br/>
        <w:t>`task_map` 属性返回一个字典，将分割任务映射到相应的预测器和验证器类。这为后续的预测和验证操作提供了灵活性，使得模型可以根据不同的任务类型调用相应的处理类。</w:t>
        <w:br/>
        <w:br/>
        <w:t>总体来说，这个文件的主要功能是定义和初始化一个图像分割模型，并提供相应的预测和验证工具，以便于用户在图像处理任务中使用。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使用 `sys.executable` 获取当前 Python 解释器的路径，以便在命令中调用。</w:t>
        <w:br/>
        <w:t xml:space="preserve">   - 构建一个命令字符串，使用 `streamlit` 模块运行指定的脚本。</w:t>
        <w:br/>
        <w:t xml:space="preserve">   - 使用 `subprocess.run` 执行构建的命令，并检查返回码以确定脚本是否成功运行。</w:t>
        <w:br/>
        <w:br/>
        <w:t>3. **主程序入口**：</w:t>
        <w:br/>
        <w:t xml:space="preserve">   - 使用 `if __name__ == "__main__":` 确保只有在直接运行该脚本时才会执行以下代码。</w:t>
        <w:br/>
        <w:t xml:space="preserve">   - 指定要运行的脚本路径 `script_path`，这里可以直接写成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环境来执行脚本。接着，构建一个命令字符串，这个命令将调用 `streamlit` 模块来运行指定的脚本。`streamlit` 是一个用于构建数据应用的流行库。</w:t>
        <w:br/>
        <w:br/>
        <w:t>使用 `subprocess.run` 方法执行构建好的命令。这个方法会在一个新的 shell 中运行命令，并等待其完成。如果脚本运行过程中出现错误，返回的 `returncode` 将不为零，程序会打印出“脚本运行出错”的提示。</w:t>
        <w:br/>
        <w:br/>
        <w:t>在文件的最后部分，使用 `if __name__ == "__main__":` 语句来确保只有在直接运行该文件时才会执行后面的代码。此时，指定了要运行的脚本路径为 `web.py`，并调用 `run_script` 函数来执行这个脚本。</w:t>
        <w:br/>
        <w:br/>
        <w:t>总的来说，这个程序提供了一种简单的方式来运行指定的 Python 脚本，特别是用于启动基于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继承自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 YOLO 模型的类名。"""</w:t>
        <w:br/>
        <w:t xml:space="preserve">        self.model.names = self.data['names']  # 将数据集中的类名赋值给模型</w:t>
        <w:br/>
        <w:br/>
        <w:t xml:space="preserve">    def get_model(self, cfg=None, weights=None, verbose=True):</w:t>
        <w:br/>
        <w:t xml:space="preserve">        """返回配置好的 PyTorch 模型以进行 YOLO 训练。"""</w:t>
        <w:br/>
        <w:t xml:space="preserve">        model = ClassificationModel(cfg, nc=self.data['nc'], verbose=verbose and RANK == -1)  # 创建分类模型</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设置参数可训练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"""返回带有图像预处理变换的 PyTorch DataLoader。"""</w:t>
        <w:br/>
        <w:t xml:space="preserve">        with torch_distributed_zero_first(rank):  # 如果使用分布式数据并行，只初始化一次数据集</w:t>
        <w:br/>
        <w:t xml:space="preserve">            dataset = self.build_dataset(dataset_path, mode)  # 构建数据集</w:t>
        <w:br/>
        <w:br/>
        <w:t xml:space="preserve">        loader = build_dataloader(dataset, batch_size, self.args.workers, rank=rank)  # 创建数据加载器</w:t>
        <w:br/>
        <w:t xml:space="preserve">        return loader  # 返回数据加载器</w:t>
        <w:br/>
        <w:br/>
        <w:t xml:space="preserve">    def preprocess_batch(self, batch):</w:t>
        <w:br/>
        <w:t xml:space="preserve">        """预处理一批图像和类标签。"""</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  # 返回验证器</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使用验证器评估模型</w:t>
        <w:br/>
        <w:t xml:space="preserve">                    self.metrics.pop('fitness', None)  # 移除 'fitness' 指标</w:t>
        <w:br/>
        <w:t xml:space="preserve">        LOGGER.info(f"Results saved to {colorstr('bold', self.save_dir)}")  # 打印结果保存路径</w:t>
        <w:br/>
        <w:t>```</w:t>
        <w:br/>
        <w:br/>
        <w:t>### 代码核心部分说明：</w:t>
        <w:br/>
        <w:t>1. **导入必要的库**：引入 PyTorch 和 Ultralytics 相关模块。</w:t>
        <w:br/>
        <w:t>2. **ClassificationTrainer 类**：继承自 `BaseTrainer`，用于处理分类任务的训练。</w:t>
        <w:br/>
        <w:t>3. **初始化方法**：设置任务类型、图像大小等参数。</w:t>
        <w:br/>
        <w:t>4. **模型设置**：加载和配置模型，包括权重和参数设置。</w:t>
        <w:br/>
        <w:t>5. **数据集和数据加载器**：构建数据集和数据加载器，支持训练和验证模式。</w:t>
        <w:br/>
        <w:t>6. **预处理**：将图像和标签移动到指定设备（如 GPU）。</w:t>
        <w:br/>
        <w:t>7. **验证和评估**：提供验证器实例和最终评估模型的功能。```</w:t>
      </w:r>
    </w:p>
    <w:p>
      <w:pPr>
        <w:spacing w:line="240" w:lineRule="auto"/>
        <w:jc w:val="left"/>
      </w:pPr>
      <w:r>
        <w:rPr>
          <w:rFonts w:ascii="Times New Roman" w:hAnsi="Times New Roman" w:eastAsia="宋体"/>
          <w:color w:val="000000"/>
          <w:sz w:val="24"/>
        </w:rPr>
        <w:t>这个程序文件是一个用于训练分类模型的类，名为 `ClassificationTrainer`，它继承自 `BaseTrainer` 类。该类主要用于使用 YOLO（You Only Look Once）模型进行图像分类任务。文件中导入了多个模块，包括 PyTorch、Torchvision 以及 Ultralytics 库中的一些功能模块。</w:t>
        <w:br/>
        <w:br/>
        <w:t>在类的初始化方法中，设置了一些默认参数，如图像大小（默认为 224），并将任务类型设置为分类。这个类允许用户通过 `overrides` 参数来覆盖默认配置。</w:t>
        <w:br/>
        <w:br/>
        <w:t>`set_model_attributes` 方法用于从加载的数据集中设置模型的类别名称。`get_model` 方法则返回一个配置好的 PyTorch 模型，并根据需要加载权重。该方法还会重置模型中的某些参数，特别是如果用户没有使用预训练模型时。</w:t>
        <w:br/>
        <w:br/>
        <w:t>`setup_model` 方法负责加载或创建模型。如果模型是以 `.pt` 文件形式存在，它会尝试加载该权重文件；如果是 YAML 格式的配置文件，则会调用 `get_model` 方法获取模型；如果是 Torchvision 中的模型名称，则直接从 Torchvision 加载相应的模型。最后，该方法会调用 `reshape_outputs` 来调整模型的输出，以适应分类任务。</w:t>
        <w:br/>
        <w:br/>
        <w:t>`build_dataset` 方法用于创建一个分类数据集的实例，支持不同的模式（如训练或测试）。`get_dataloader` 方法则返回一个 PyTorch 的数据加载器，用于在推理时对图像进行预处理。它还支持分布式训练的初始化。</w:t>
        <w:br/>
        <w:br/>
        <w:t>`preprocess_batch` 方法用于将图像和类别数据移动到指定的设备上（如 GPU）。`progress_string` 方法返回一个格式化的字符串，用于显示训练进度。</w:t>
        <w:br/>
        <w:br/>
        <w:t>`get_validator` 方法返回一个用于验证的分类验证器实例。`label_loss_items` 方法用于返回带标签的训练损失项字典，尽管对于分类任务来说，这个方法并不是必需的。</w:t>
        <w:br/>
        <w:br/>
        <w:t>`plot_metrics` 方法用于从 CSV 文件中绘制指标图。`final_eval` 方法用于评估训练好的模型并保存验证结果。它会在验证时去掉优化器信息，并记录验证结果。</w:t>
        <w:br/>
        <w:br/>
        <w:t>最后，`plot_training_samples` 方法用于绘制带有注释的训练样本图像，帮助用户可视化训练过程中的样本。</w:t>
        <w:br/>
        <w:br/>
        <w:t>整体来看，这个文件提供了一个完整的框架，用于训练和评估基于 YOLO 的图像分类模型，包含了数据处理、模型加载、训练进度显示、验证和结果可视化等功能。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from ultralytics.utils.plotting import Annotator</w:t>
        <w:br/>
        <w:br/>
        <w:t>class AIGym:</w:t>
        <w:br/>
        <w:t xml:space="preserve">    """管理实时视频流中基于姿势的健身步骤的类。"""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self.angle = None  # 当前角度</w:t>
        <w:br/>
        <w:t xml:space="preserve">        self.count = None  # 当前计数</w:t>
        <w:br/>
        <w:t xml:space="preserve">        self.stage = None  # 当前阶段（上/下）</w:t>
        <w:br/>
        <w:t xml:space="preserve">        self.pose_type = 'pushup'  # 姿势类型（如俯卧撑）</w:t>
        <w:br/>
        <w:t xml:space="preserve">        self.kpts_to_check = None  # 需要检查的关键点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根据姿势类型更新计数和阶段</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如果需要显示图像，则使用OpenCV显示</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**类的定义**：`AIGym`类用于管理健身动作的计数和状态。</w:t>
        <w:br/>
        <w:t>2. **初始化方法**：`__init__`方法中定义了类的基本属性，包括图像、关键点、计数、角度和阶段等。</w:t>
        <w:br/>
        <w:t>3. **设置参数**：`set_args`方法用于配置关键点、线条厚度、显示图像的选项以及姿势的上下角度阈值。</w:t>
        <w:br/>
        <w:t>4. **计数方法**：`start_counting`方法负责处理每一帧图像，计算姿势角度，更新计数和阶段，并在图像上绘制相关信息。</w:t>
        <w:br/>
        <w:t>5. **显示图像**：如果设置了显示图像的选项，则使用OpenCV显示当前帧，并在按下'q'键时退出。```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的类，主要用于在实时视频流中基于人体姿态来管理健身动作的计数。程序的核心功能是通过姿态估计来识别和计数用户在进行特定健身动作（如俯卧撑、引体向上或腹部锻炼）的次数。</w:t>
        <w:br/>
        <w:br/>
        <w:t>在类的初始化方法 `__init__` 中，设置了一些默认值，包括图像处理参数、关键点信息、计数和角度信息等。具体来说，`im0` 用于存储当前帧图像，`tf` 是线条的厚度，`keypoints` 存储关键点数据，`poseup_angle` 和 `posedown_angle` 分别定义了姿势的上限和下限角度，`count` 和 `stage` 用于记录每个动作的计数和当前阶段。</w:t>
        <w:br/>
        <w:br/>
        <w:t>`set_args` 方法用于配置 `AIGym` 的一些参数，包括需要检查的关键点、线条厚度、是否显示图像、姿势的上下角度以及动作类型（如俯卧撑、引体向上或腹部锻炼）。这些参数的设置将影响后续的姿态估计和计数逻辑。</w:t>
        <w:br/>
        <w:br/>
        <w:t>`start_counting` 方法是该类的核心功能，用于处理每一帧图像，进行姿态估计并计数。该方法接收当前帧图像 `im0`、姿态估计结果 `results` 和当前帧计数 `frame_count`。在方法内部，首先会初始化计数和角度信息，然后通过 `Annotator` 类对关键点进行可视化处理。根据不同的动作类型，程序会计算关键点之间的角度，并根据设定的上下角度来判断当前的动作阶段（如“上”或“下”）。每当完成一个完整的动作时，计数器会增加。</w:t>
        <w:br/>
        <w:br/>
        <w:t>最后，如果设置了 `view_img` 为 `True`，程序会使用 OpenCV 显示当前处理的图像，并允许用户通过按下 'q' 键退出显示。</w:t>
        <w:br/>
        <w:br/>
        <w:t>总的来说，这个程序文件实现了一个简单的健身动作计数器，通过实时视频流分析用户的姿态，帮助用户跟踪自己的锻炼进度。</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调整边界框，使其在距离图像边界一定阈值内时贴近边界。</w:t>
        <w:br/>
        <w:br/>
        <w:t xml:space="preserve">    参数:</w:t>
        <w:br/>
        <w:t xml:space="preserve">        boxes (torch.Tensor): 边界框的坐标，形状为(n, 4)</w:t>
        <w:br/>
        <w:t xml:space="preserve">        image_shape (tuple): 图像的高度和宽度，形状为(height,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调整边界框的坐标</w:t>
        <w:br/>
        <w:t xml:space="preserve">    boxes[boxes[:, 0] &lt; threshold, 0] = 0  # 将左上角x坐标小于阈值的边界框调整为0</w:t>
        <w:br/>
        <w:t xml:space="preserve">    boxes[boxes[:, 1] &lt; threshold, 1] = 0  # 将左上角y坐标小于阈值的边界框调整为0</w:t>
        <w:br/>
        <w:t xml:space="preserve">    boxes[boxes[:, 2] &gt; w - threshold, 2] = w  # 将右下角x坐标大于图像宽度减去阈值的边界框调整为图像宽度</w:t>
        <w:br/>
        <w:t xml:space="preserve">    boxes[boxes[:, 3] &gt; h - threshold, 3] = h  # 将右下角y坐标大于图像高度减去阈值的边界框调整为图像高度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单个边界框的坐标，形状为(4, )</w:t>
        <w:br/>
        <w:t xml:space="preserve">        boxes (torch.Tensor): 一组边界框的坐标，形状为(n, 4)</w:t>
        <w:br/>
        <w:t xml:space="preserve">        iou_thres (float): IoU阈值</w:t>
        <w:br/>
        <w:t xml:space="preserve">        image_shape (tuple): 图像的高度和宽度，形状为(height, width)</w:t>
        <w:br/>
        <w:t xml:space="preserve">        raw_output (bool): 如果为True，返回原始的IoU值而不是索引</w:t>
        <w:br/>
        <w:br/>
        <w:t xml:space="preserve">    返回:</w:t>
        <w:br/>
        <w:t xml:space="preserve">        high_iou_indices (torch.Tensor): IoU大于阈值的边界框索引</w:t>
        <w:br/>
        <w:t xml:space="preserve">    """</w:t>
        <w:br/>
        <w:t xml:space="preserve">    # 调整边界框，使其贴近图像边界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IoU值，形状为(n,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代码说明：</w:t>
        <w:br/>
        <w:t>1. **adjust_bboxes_to_image_border** 函数用于调整边界框的位置，使其在距离图像边界一定阈值内时，强制将其移动到边界上。</w:t>
        <w:br/>
        <w:t>2. **bbox_iou** 函数计算一个边界框与一组边界框之间的交并比（IoU），并返回与给定边界框的IoU值大于指定阈值的边界框索引。通过调整边界框位置，确保计算的准确性。```</w:t>
      </w:r>
    </w:p>
    <w:p>
      <w:pPr>
        <w:spacing w:line="240" w:lineRule="auto"/>
        <w:jc w:val="left"/>
      </w:pPr>
      <w:r>
        <w:rPr>
          <w:rFonts w:ascii="Times New Roman" w:hAnsi="Times New Roman" w:eastAsia="宋体"/>
          <w:color w:val="000000"/>
          <w:sz w:val="24"/>
        </w:rPr>
        <w:t>这个程序文件是一个用于处理目标检测中边界框（bounding boxes）的工具类，主要包含两个函数：`adjust_bboxes_to_image_border` 和 `bbox_iou`。</w:t>
        <w:br/>
        <w:br/>
        <w:t>首先，`adjust_bboxes_to_image_border` 函数的作用是调整边界框的位置，使其在图像边界内。如果边界框的某个边距图像边界的距离小于设定的阈值（`threshold`），则将该边界框的相应坐标调整到图像边界上。函数接收三个参数：`boxes` 是一个形状为 (n, 4) 的张量，表示 n 个边界框的坐标；`image_shape` 是一个元组，包含图像的高度和宽度；`threshold` 是一个整数，表示阈值。函数返回调整后的边界框。</w:t>
        <w:br/>
        <w:br/>
        <w:t>接下来，`bbox_iou` 函数用于计算一个边界框与一组其他边界框之间的交并比（IoU）。该函数接收多个参数：`box1` 是一个形状为 (4,) 的张量，表示待计算的边界框；`boxes` 是一个形状为 (n, 4) 的张量，表示其他 n 个边界框；`iou_thres` 是一个浮点数，表示 IoU 的阈值；`image_shape` 是图像的高度和宽度；`raw_output` 是一个布尔值，指示是否返回原始的 IoU 值。函数首先调用 `adjust_bboxes_to_image_border` 来确保所有边界框都在图像边界内。然后，它计算边界框之间的交集区域，接着计算每个边界框的面积，并最终计算出交并比。根据 `raw_output` 的值，函数可以返回满足 IoU 大于阈值的边界框的索引，或者返回原始的 IoU 值。</w:t>
        <w:br/>
        <w:br/>
        <w:t>整体来看，这个文件提供了处理边界框的基本工具，适用于目标检测任务中的边界框调整和相似度计算。</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每个混合的关键字平面数</w:t>
        <w:br/>
        <w:t xml:space="preserve">        self.num_local_mixture = num_local_mixture  # 本地混合数</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如果非本地基础比例大于等于1，使用身份映射</w:t>
        <w:br/>
        <w:t xml:space="preserve">        if nonlocal_basis_ratio &gt;= 1.0:</w:t>
        <w:br/>
        <w:t xml:space="preserve">            self.map_to_cell = nn.Identity()</w:t>
        <w:br/>
        <w:t xml:space="preserve">            self.fc2 = nn.Linear(hidden_planes, self.kw_planes, bias=True)  # 线性层</w:t>
        <w:br/>
        <w:t xml:space="preserve">        else:</w:t>
        <w:br/>
        <w:t xml:space="preserve">            self.map_to_cell = self.map_to_cell_basis  # 使用自定义的映射函数</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线性层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-&gt; 归一化 -&gt; 激活</w:t>
        <w:br/>
        <w:t xml:space="preserve">        x = self.map_to_cell(self.fc2(x)).reshape(-1, self.kw_planes_per_mixture)  # 线性变换并映射到单元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**Attention类**：实现了一个注意力机制，用于动态调整卷积核的权重。包含初始化、权重初始化、前向传播等方法。</w:t>
        <w:br/>
        <w:t>2. **KWconvNd类**：定义了一个通用的卷积层，支持多维卷积（1D、2D、3D），并与仓库管理器进行交互以获取卷积权重。</w:t>
        <w:br/>
        <w:t>3. **前向传播**：在`forward`方法中，首先计算注意力权重，然后通过卷积操作生成输出。</w:t>
        <w:br/>
        <w:br/>
        <w:t>这些核心部分构成了整个模型的基础，支持动态卷积和注意力机制。```</w:t>
      </w:r>
    </w:p>
    <w:p>
      <w:pPr>
        <w:spacing w:line="240" w:lineRule="auto"/>
        <w:jc w:val="left"/>
      </w:pPr>
      <w:r>
        <w:rPr>
          <w:rFonts w:ascii="Times New Roman" w:hAnsi="Times New Roman" w:eastAsia="宋体"/>
          <w:color w:val="000000"/>
          <w:sz w:val="24"/>
        </w:rPr>
        <w:t>这个程序文件主要实现了一个用于深度学习的内核仓库管理系统，特别是在卷积神经网络中使用的可变内核。文件中定义了多个类和函数，主要包括`Attention`、`KWconvNd`、`KWConv1d`、`KWConv2d`、`KWConv3d`、`KWLinear`、`Warehouse_Manager`和`KWConv`等。</w:t>
        <w:br/>
        <w:br/>
        <w:t>首先，`parse`函数用于处理输入参数，确保其符合预期的格式。如果输入是一个可迭代对象，它会根据长度返回相应的列表；如果是单一值，则重复该值直到达到指定的数量。</w:t>
        <w:br/>
        <w:br/>
        <w:t>`Attention`类实现了一个注意力机制，允许模型在卷积操作中动态选择和调整内核。它的构造函数中定义了多个参数，包括输入通道数、缩减比例、静态单元数量等。该类还包括温度更新和初始化的功能，以便在训练过程中动态调整内核的选择。</w:t>
        <w:br/>
        <w:br/>
        <w:t>`KWconvNd`类是一个基础卷积类，支持多维卷积操作。它的构造函数接受多个参数，包括输入和输出通道数、卷积核大小、步幅、填充等。`init_attention`方法用于初始化注意力机制，`forward`方法则实现了前向传播逻辑。</w:t>
        <w:br/>
        <w:br/>
        <w:t>接下来，`KWConv1d`、`KWConv2d`和`KWConv3d`是对`KWconvNd`的具体实现，分别用于一维、二维和三维卷积操作。它们通过设置不同的维度和排列方式来适应不同的输入数据格式。</w:t>
        <w:br/>
        <w:br/>
        <w:t>`KWLinear`类则是对线性层的封装，利用一维卷积实现线性变换。</w:t>
        <w:br/>
        <w:br/>
        <w:t>`Warehouse_Manager`类是内核仓库的管理器，负责动态创建卷积层而不实际分配权重，并记录其信息。它提供了`reserve`方法来创建卷积层的占位符，并在`store`方法中根据记录的信息分配权重。`allocate`方法则用于在网络中分配和初始化权重。</w:t>
        <w:br/>
        <w:br/>
        <w:t>最后，`KWConv`类是一个卷积层的具体实现，结合了内核仓库管理器和批归一化，提供了前向传播的逻辑。</w:t>
        <w:br/>
        <w:br/>
        <w:t>文件的最后部分定义了一个`get_temperature`函数，用于根据训练进度动态计算温度值，以调整注意力机制的灵活性。</w:t>
        <w:br/>
        <w:br/>
        <w:t>总体而言，这个文件实现了一个灵活的卷积内核管理系统，能够根据网络的需求动态调整内核，从而提高模型的表达能力和性能。</w:t>
      </w:r>
    </w:p>
    <w:p>
      <w:pPr>
        <w:spacing w:line="240" w:lineRule="auto"/>
        <w:jc w:val="left"/>
      </w:pPr>
      <w:r>
        <w:rPr>
          <w:rFonts w:ascii="Times New Roman" w:hAnsi="Times New Roman" w:eastAsia="宋体"/>
          <w:color w:val="000000"/>
          <w:sz w:val="24"/>
        </w:rPr>
        <w:t>### 整体功能和构架概括</w:t>
        <w:br/>
        <w:br/>
        <w:t>该项目的整体功能主要集中在计算机视觉领域，特别是目标检测和图像分类任务。项目使用了 YOLO（You Only Look Once）和其他深度学习模型，提供了训练、推理和实时应用的功能。项目结构清晰，包含多个模块和工具，支持灵活的模型配置和扩展。主要的功能模块包括模型定义、训练流程、数据处理、实时视频分析和自定义卷积内核管理。</w:t>
        <w:br/>
        <w:br/>
        <w:t>### 文件功能整理表</w:t>
        <w:br/>
        <w:br/>
        <w:t>| 文件路径                                                   | 功能描述                                                                                       |</w:t>
        <w:br/>
        <w:t>|--------------------------------------------------------|----------------------------------------------------------------------------------------------|</w:t>
        <w:br/>
        <w:t>| `ultralytics/models/fastsam/model.py`                  | 定义了 `FastSAM` 类，用于图像分割模型的初始化和预测。                                            |</w:t>
        <w:br/>
        <w:t>| `ui.py`                                                | 提供了一个简单的接口来运行指定的 Python 脚本，主要用于启动基于 Streamlit 的 web 应用。              |</w:t>
        <w:br/>
        <w:t>| `ultralytics/models/yolo/classify/train.py`           | 实现了 `ClassificationTrainer` 类，用于训练 YOLO 图像分类模型，包含数据处理和模型评估功能。       |</w:t>
        <w:br/>
        <w:t>| `ultralytics/solutions/ai_gym.py`                     | 实现了 `AIGym` 类，通过姿态估计实时计数健身动作，帮助用户跟踪锻炼进度。                          |</w:t>
        <w:br/>
        <w:t>| `ultralytics/models/fastsam/utils.py`                 | 提供了处理边界框的工具函数，包括边界框调整和交并比计算。                                        |</w:t>
        <w:br/>
        <w:t>| `ultralytics/nn/extra_modules/kernel_warehouse.py`    | 实现了一个内核仓库管理系统，支持动态卷积内核选择和注意力机制，增强模型的灵活性和性能。              |</w:t>
        <w:br/>
        <w:t>| `ultralytics/models/fastsam/__init__.py`              | 初始化 `fastsam` 模块，通常用于导入和配置相关的类和函数。                                       |</w:t>
        <w:br/>
        <w:t>| `ultralytics/models/sam/modules/tiny_encoder.py`      | 定义了一个轻量级编码器模块，可能用于特征提取或图像处理。                                         |</w:t>
        <w:br/>
        <w:t>| `ultralytics/solutions/__init__.py`                   | 初始化 `solutions` 模块，通常用于导入和配置相关的类和函数。                                     |</w:t>
        <w:br/>
        <w:t>| `train.py`                                            | 主训练脚本，通常用于启动模型训练过程，包含训练参数的设置和训练循环。                             |</w:t>
        <w:br/>
        <w:t>| `ultralytics/data/utils.py`                           | 提供数据处理和加载的工具函数，支持数据集的预处理和增强。                                        |</w:t>
        <w:br/>
        <w:t>| `ultralytics/utils/callbacks/hub.py`                 | 实现了与模型训练相关的回调函数，可能用于模型保存、日志记录等功能。                               |</w:t>
        <w:br/>
        <w:t>| `ultralytics/nn/extra_modules/afpn.py`                | 实现了自适应特征金字塔网络（AFPN），用于增强特征提取和多尺度检测能力。                             |</w:t>
        <w:br/>
        <w:br/>
        <w:t>这个表格总结了项目中各个文件的主要功能，展示了项目的模块化设计和各个组件之间的关系。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