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书籍图像分割系统源码＆数据集分享</w:t>
        <w:br/>
        <w:t xml:space="preserve"> [yolov8-seg-RepHGNetV2等50+全套改进创新点发刊_一键训练教程_Web前端展示]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阅读逐渐成为人们获取知识的重要方式。然而，传统的纸质书籍在某些领域仍然占据着不可替代的地位，尤其是在学术研究、艺术欣赏和文化传承等方面。为了更好地管理和利用这些纸质书籍，图像处理技术的应用显得尤为重要。近年来，深度学习技术的快速发展为图像分割任务提供了强有力的工具，尤其是基于YOLO（You Only Look Once）系列模型的实例分割技术，因其高效性和准确性，逐渐成为图像分析领域的研究热点。</w:t>
        <w:br/>
        <w:br/>
        <w:t>本研究旨在基于改进的YOLOv8模型，构建一个高效的书籍图像分割系统。该系统的核心目标是实现对书籍图像中书籍对象的精准分割，从而为后续的图像处理和分析提供基础。数据集方面，我们使用了包含2100张图像的“book-seg”数据集，该数据集专注于书籍这一单一类别，具有较高的针对性和实用性。通过对该数据集的深入分析与处理，我们可以有效地训练和优化YOLOv8模型，使其在书籍图像分割任务中表现出色。</w:t>
        <w:br/>
        <w:br/>
        <w:t>在图像分割的研究中，实例分割技术尤为重要，它不仅能够识别图像中的物体，还能精确地分割出每个物体的轮廓。这对于书籍图像的处理具有重要意义，尤其是在图书馆、档案馆以及数字化图书管理系统中，准确的图像分割能够极大地提高书籍信息的提取效率和准确性。此外，随着图书馆数字化进程的加快，如何有效地管理和利用大量的书籍图像数据成为了一个亟待解决的问题。通过构建一个基于YOLOv8的书籍图像分割系统，我们可以为这一问题提供一种有效的解决方案。</w:t>
        <w:br/>
        <w:br/>
        <w:t>本研究的意义不仅在于技术层面的创新，更在于其实际应用价值。通过实现对书籍图像的精准分割，我们能够为图书馆、出版社以及数字图书平台提供更为高效的图像处理工具。这将有助于提升书籍的数字化管理水平，促进知识的传播与共享。此外，改进YOLOv8模型的研究也将为实例分割领域的进一步发展提供新的思路和方法，推动相关技术的进步。</w:t>
        <w:br/>
        <w:br/>
        <w:t>综上所述，基于改进YOLOv8的书籍图像分割系统的研究，不仅具有重要的学术价值，也具有广泛的应用前景。通过深入探索这一领域，我们期望能够为书籍图像的智能化处理提供新的解决方案，助力信息技术与传统文化的深度融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ook-seg”的数据集，旨在为改进YOLOv8-seg的书籍图像分割系统提供支持。该数据集专注于书籍这一特定类别，具有高度的针对性和实用性，能够有效提升模型在书籍图像分割任务中的表现。数据集的类别数量为1，类别列表中仅包含“book”这一项，表明该数据集专注于书籍的识别与分割，简化了模型的训练过程，使其能够集中学习与书籍相关的特征。</w:t>
        <w:br/>
        <w:br/>
        <w:t>“book-seg”数据集的构建考虑到了书籍图像的多样性和复杂性，涵盖了不同类型、不同尺寸和不同背景的书籍图像。这些图像不仅包括封面展示，还可能包含书籍在不同环境下的实际应用场景，如书架、桌面或阅读场景等。这种多样性确保了模型在训练过程中能够接触到丰富的视觉信息，从而提高其在实际应用中的泛化能力。</w:t>
        <w:br/>
        <w:br/>
        <w:t>在数据集的标注过程中，采用了精确的图像分割技术，对每一本书籍的边界进行了细致的标注。这种高质量的标注不仅为模型提供了清晰的学习目标，也为后续的评估和验证提供了可靠的依据。通过精确的分割，模型能够更好地理解书籍的形状、颜色和纹理等特征，从而在图像中准确识别和分割出书籍的区域。</w:t>
        <w:br/>
        <w:br/>
        <w:t>此外，数据集的构建还考虑到了不同光照条件和拍摄角度对图像质量的影响。通过在多种环境下拍摄书籍图像，数据集能够涵盖各种可能的视觉场景。这种多样化的训练数据有助于模型在面对不同的实际应用场景时，依然能够保持良好的性能表现。无论是在明亮的阳光下，还是在昏暗的室内环境中，模型都能够有效地识别和分割出书籍的区域。</w:t>
        <w:br/>
        <w:br/>
        <w:t>为了确保数据集的有效性和可靠性，我们在数据收集和标注过程中采取了严格的质量控制措施。每一张图像都经过仔细审核，确保其标注的准确性和一致性。这种高标准的质量控制不仅提升了数据集的整体质量，也为后续的模型训练和评估奠定了坚实的基础。</w:t>
        <w:br/>
        <w:br/>
        <w:t>总之，“book-seg”数据集为改进YOLOv8-seg的书籍图像分割系统提供了一个高质量、针对性强的训练资源。通过对书籍这一单一类别的深入挖掘和多样化展示，该数据集不仅有助于提升模型的识别和分割能力，也为相关领域的研究提供了宝贵的数据支持。未来，我们期望通过进一步的研究和实验，探索更多的图像分割技术和方法，以实现更高效、更准确的书籍图像处理。</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进展，结合了目标检测与语义分割的特性，旨在提升在复杂环境下对小目标的检测与分割能力。相较于传统的anchor-based检测方法，YOLOv8采用了anchor-free的策略，这一转变不仅提升了检测的精度，还显著加快了检测速度。这一算法的设计理念源于对实时性和准确性的双重追求，尤其是在水面等复杂背景下，YOLOv8-seg的应用显得尤为重要。</w:t>
        <w:br/>
        <w:br/>
        <w:t>YOLOv8-seg的网络结构主要由四个模块组成：输入端、主干网络、Neck端和输出端。输入端负责对输入图像进行预处理，包括Mosaic数据增强、自适应图像缩放和灰度填充等操作。这些预处理步骤的目的是为了提高模型对不同场景和条件下的适应能力，确保输入数据的多样性和丰富性。接下来，主干网络通过一系列卷积和池化操作提取图像特征。YOLOv8-seg的主干网络采用了C2f模块和SPPF结构，这些结构的设计使得特征提取过程更加高效，能够在保持计算速度的同时，提取出更为细致的特征信息。</w:t>
        <w:br/>
        <w:br/>
        <w:t>在Neck端，YOLOv8-seg采用了基于PAN（Path Aggregation Network）结构的设计，通过上采样、下采样和特征拼接等操作，实现了不同尺度特征图的融合。这一过程对于小目标的检测尤为重要，因为小目标往往在不同尺度下表现出不同的特征，Neck端的设计使得模型能够更好地捕捉到这些多尺度信息。输出端则采用了decoupled head结构，将分类和回归过程解耦，进而实现了更为精准的目标检测与分割。</w:t>
        <w:br/>
        <w:br/>
        <w:t>YOLOv8-seg在损失函数的设计上也进行了创新，采用了MPDIoU（Multi-Point Distance Intersection over Union）损失函数替代了传统的CIoU（Complete Intersection over Union）损失函数。这一改进不仅提高了模型的泛化能力，还增强了其在复杂环境下的精准度。MPDIoU损失函数通过考虑多个关键点之间的距离关系，使得模型在处理小目标时，能够更好地进行定位与分割，从而减少了定位误差和漏检现象。</w:t>
        <w:br/>
        <w:br/>
        <w:t>尽管YOLOv8-seg在设计上已经做出了诸多改进，但在实际应用中，仍然面临着一些挑战，尤其是在复杂水面环境下，小目标漂浮物的特征复杂且背景多样，这使得YOLOv8-seg在目标感知能力上仍存在不足。为了解决这些问题，YOLOv8-seg的改进版本——YOLOv8-WSSOD算法应运而生。该算法通过引入BiFormer双层路由注意力机制，构建了C2fBF模块，以减轻主干网络下采样过程中的噪声影响，保留了特征提取过程中更细粒度的上下文信息。</w:t>
        <w:br/>
        <w:br/>
        <w:t>此外，YOLOv8-WSSOD还针对小目标漏检问题，添加了一个更小的检测头，以提升网络对小目标的感知力。同时，在Neck端引入GSConv和Slim-neck技术，进一步保持了模型的精度并降低了计算量。这些改进使得YOLOv8-WSSOD在处理复杂场景时，能够更有效地识别和分割小目标，从而提高了整体的检测性能。</w:t>
        <w:br/>
        <w:br/>
        <w:t>总的来说，YOLOv8-seg算法通过一系列创新的设计和改进，极大地提升了目标检测与分割的能力，尤其是在复杂环境下的应用潜力。其独特的网络结构和损失函数设计，使得YOLOv8-seg在处理小目标时表现出色，尽管仍面临一些挑战，但其发展方向无疑为未来的研究提供了新的思路和方法。随着YOLOv8-seg及其改进版本的不断优化，预计在实际应用中将会取得更为显著的成果，为相关领域的研究与应用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导入必要的库和模块</w:t>
        <w:br/>
        <w:t>import sys</w:t>
        <w:br/>
        <w:t>from pathlib import Path</w:t>
        <w:br/>
        <w:t>from typing import Dict, Union</w:t>
        <w:br/>
        <w:t>from ultralytics.utils import yaml_load, LOGGER, DEFAULT_CFG_DICT</w:t>
        <w:br/>
        <w:br/>
        <w:t># 定义有效的任务和模式</w:t>
        <w:br/>
        <w:t>MODES = 'train', 'val', 'predict', 'export', 'track', 'benchmark'</w:t>
        <w:br/>
        <w:t>TASKS = 'detect', 'segment', 'classify', 'pose'</w:t>
        <w:br/>
        <w:br/>
        <w:t>def cfg2dict(cfg):</w:t>
        <w:br/>
        <w:t xml:space="preserve">    """</w:t>
        <w:br/>
        <w:t xml:space="preserve">    将配置对象转换为字典格式。</w:t>
        <w:br/>
        <w:t xml:space="preserve">    </w:t>
        <w:br/>
        <w:t xml:space="preserve">    参数:</w:t>
        <w:br/>
        <w:t xml:space="preserve">        cfg (str | Path | dict): 配置对象，可以是文件路径、字符串或字典。</w:t>
        <w:br/>
        <w:t xml:space="preserve">    </w:t>
        <w:br/>
        <w:t xml:space="preserve">    返回:</w:t>
        <w:br/>
        <w:t xml:space="preserve">        dict: 转换后的字典格式配置。</w:t>
        <w:br/>
        <w:t xml:space="preserve">    """</w:t>
        <w:br/>
        <w:t xml:space="preserve">    if isinstance(cfg, (str, Path)):</w:t>
        <w:br/>
        <w:t xml:space="preserve">        cfg = yaml_load(cfg)  # 从文件加载字典</w:t>
        <w:br/>
        <w:t xml:space="preserve">    return cfg</w:t>
        <w:br/>
        <w:br/>
        <w:t>def get_cfg(cfg: Union[str, Dict] = DEFAULT_CFG_DICT, overrides: Dict = None):</w:t>
        <w:br/>
        <w:t xml:space="preserve">    """</w:t>
        <w:br/>
        <w:t xml:space="preserve">    加载并合并配置数据。</w:t>
        <w:br/>
        <w:t xml:space="preserve">    </w:t>
        <w:br/>
        <w:t xml:space="preserve">    参数:</w:t>
        <w:br/>
        <w:t xml:space="preserve">        cfg (str | dict): 配置数据。</w:t>
        <w:br/>
        <w:t xml:space="preserve">        overrides (dict | optional): 覆盖的配置字典，默认为None。</w:t>
        <w:br/>
        <w:t xml:space="preserve">    </w:t>
        <w:br/>
        <w:t xml:space="preserve">    返回:</w:t>
        <w:br/>
        <w:t xml:space="preserve">        SimpleNamespace: 训练参数的命名空间。</w:t>
        <w:br/>
        <w:t xml:space="preserve">    """</w:t>
        <w:br/>
        <w:t xml:space="preserve">    cfg = cfg2dict(cfg)  # 将配置转换为字典</w:t>
        <w:br/>
        <w:br/>
        <w:t xml:space="preserve">    # 合并覆盖的配置</w:t>
        <w:br/>
        <w:t xml:space="preserve">    if overrides:</w:t>
        <w:br/>
        <w:t xml:space="preserve">        overrides = cfg2dict(overrides)</w:t>
        <w:br/>
        <w:t xml:space="preserve">        cfg = {**cfg, **overrides}  # 合并配置字典</w:t>
        <w:br/>
        <w:br/>
        <w:t xml:space="preserve">    # 返回配置的命名空间</w:t>
        <w:br/>
        <w:t xml:space="preserve">    return SimpleNamespace(**cfg)</w:t>
        <w:br/>
        <w:br/>
        <w:t>def entrypoint(debug=''):</w:t>
        <w:br/>
        <w:t xml:space="preserve">    """</w:t>
        <w:br/>
        <w:t xml:space="preserve">    程序的入口点，负责解析命令行参数并执行相应的操作。</w:t>
        <w:br/>
        <w:t xml:space="preserve">    </w:t>
        <w:br/>
        <w:t xml:space="preserve">    参数:</w:t>
        <w:br/>
        <w:t xml:space="preserve">        debug (str): 调试模式下的参数。</w:t>
        <w:br/>
        <w:t xml:space="preserve">    """</w:t>
        <w:br/>
        <w:t xml:space="preserve">    args = (debug.split(' ') if debug else sys.argv)[1:]  # 获取命令行参数</w:t>
        <w:br/>
        <w:t xml:space="preserve">    if not args:  # 如果没有参数</w:t>
        <w:br/>
        <w:t xml:space="preserve">        LOGGER.info("No arguments provided.")</w:t>
        <w:br/>
        <w:t xml:space="preserve">        return</w:t>
        <w:br/>
        <w:br/>
        <w:t xml:space="preserve">    overrides = {}  # 存储覆盖的配置</w:t>
        <w:br/>
        <w:t xml:space="preserve">    for a in args:</w:t>
        <w:br/>
        <w:t xml:space="preserve">        if '=' in a:  # 处理形如 'key=value' 的参数</w:t>
        <w:br/>
        <w:t xml:space="preserve">            k, v = a.split('=', 1)</w:t>
        <w:br/>
        <w:t xml:space="preserve">            overrides[k] = v  # 存储覆盖的配置</w:t>
        <w:br/>
        <w:t xml:space="preserve">        elif a in TASKS:</w:t>
        <w:br/>
        <w:t xml:space="preserve">            overrides['task'] = a  # 存储任务类型</w:t>
        <w:br/>
        <w:t xml:space="preserve">        elif a in MODES:</w:t>
        <w:br/>
        <w:t xml:space="preserve">            overrides['mode'] = a  # 存储模式</w:t>
        <w:br/>
        <w:br/>
        <w:t xml:space="preserve">    # 加载配置</w:t>
        <w:br/>
        <w:t xml:space="preserve">    cfg = get_cfg(overrides=overrides)  # 获取最终的配置</w:t>
        <w:br/>
        <w:br/>
        <w:t xml:space="preserve">    # 执行相应的任务</w:t>
        <w:br/>
        <w:t xml:space="preserve">    if cfg.mode == 'train':</w:t>
        <w:br/>
        <w:t xml:space="preserve">        # 训练模型的逻辑</w:t>
        <w:br/>
        <w:t xml:space="preserve">        pass</w:t>
        <w:br/>
        <w:t xml:space="preserve">    elif cfg.mode == 'predict':</w:t>
        <w:br/>
        <w:t xml:space="preserve">        # 预测的逻辑</w:t>
        <w:br/>
        <w:t xml:space="preserve">        pass</w:t>
        <w:br/>
        <w:t xml:space="preserve">    # 其他模式的处理...</w:t>
        <w:br/>
        <w:br/>
        <w:t>if __name__ == '__main__':</w:t>
        <w:br/>
        <w:t xml:space="preserve">    entrypoint()  # 调用入口函数</w:t>
        <w:br/>
        <w:t>```</w:t>
        <w:br/>
        <w:br/>
        <w:t>### 代码说明</w:t>
        <w:br/>
        <w:t>1. **导入模块**：导入了必要的库和工具，包括文件路径处理、类型注解和Ultralytics库中的工具。</w:t>
        <w:br/>
        <w:t>2. **配置转换**：`cfg2dict`函数将配置对象（可以是字符串、路径或字典）转换为字典格式，方便后续处理。</w:t>
        <w:br/>
        <w:t>3. **获取配置**：`get_cfg`函数加载并合并配置数据，支持从文件或字典中读取配置，并可以应用覆盖的配置。</w:t>
        <w:br/>
        <w:t>4. **入口函数**：`entrypoint`函数是程序的主入口，负责解析命令行参数并根据模式执行相应的操作（如训练、预测等）。</w:t>
        <w:br/>
        <w:t>5. **参数处理**：在`entrypoint`中，处理命令行参数，识别任务和模式，并将它们存储在覆盖字典中。</w:t>
        <w:br/>
        <w:br/>
        <w:t>这个简化的版本保留了核心逻辑，去掉了不必要的细节和冗余部分，使得代码更加清晰易懂。```</w:t>
      </w:r>
    </w:p>
    <w:p>
      <w:pPr>
        <w:spacing w:line="240" w:lineRule="auto"/>
        <w:jc w:val="left"/>
      </w:pPr>
      <w:r>
        <w:rPr>
          <w:rFonts w:ascii="Times New Roman" w:hAnsi="Times New Roman" w:eastAsia="宋体"/>
          <w:color w:val="000000"/>
          <w:sz w:val="24"/>
        </w:rPr>
        <w:t>这个文件是Ultralytics YOLO（You Only Look Once）项目的配置初始化文件，主要用于处理命令行参数、配置文件的加载和合并、以及提供一些辅助功能以支持YOLO模型的训练、验证、预测等操作。</w:t>
        <w:br/>
        <w:br/>
        <w:t>首先，文件导入了一些必要的库和模块，包括用于文件路径处理的`Path`、用于类型检查的`SimpleNamespace`和一些Ultralytics特有的工具函数和常量。接着，定义了一些有效的任务和模式，例如训练（train）、验证（val）、预测（predict）、导出（export）、跟踪（track）和基准测试（benchmark），以及对应的任务类型如检测（detect）、分割（segment）、分类（classify）和姿态估计（pose）。</w:t>
        <w:br/>
        <w:br/>
        <w:t>文件中还定义了一些任务与数据集、模型和评价指标之间的映射关系，例如检测任务对应的模型是`yolov8n.pt`，评价指标是`metrics/mAP50-95(B)`等。这些映射关系有助于在不同任务之间进行快速切换和配置。</w:t>
        <w:br/>
        <w:br/>
        <w:t>接下来，文件提供了一个命令行帮助信息（`CLI_HELP_MSG`），用于指导用户如何使用YOLO命令行工具。用户可以通过不同的命令来训练模型、进行预测、验证模型等操作。</w:t>
        <w:br/>
        <w:br/>
        <w:t>文件中还定义了一些用于配置参数类型检查的常量，例如浮点数、整数和布尔值的键名。这些常量用于后续的配置验证，以确保用户输入的参数类型正确。</w:t>
        <w:br/>
        <w:br/>
        <w:t>`cfg2dict`函数用于将配置对象转换为字典格式，支持文件路径、字符串、字典和`SimpleNamespace`对象。`get_cfg`函数则用于加载和合并配置数据，并进行类型和值的检查，确保用户的输入符合预期。</w:t>
        <w:br/>
        <w:br/>
        <w:t>`get_save_dir`函数根据用户的输入参数生成保存目录，确保训练或预测结果能够被正确保存。`_handle_deprecation`函数用于处理过时的配置键，确保用户的旧配置能够向新配置平滑过渡。</w:t>
        <w:br/>
        <w:br/>
        <w:t>`check_dict_alignment`函数用于检查自定义配置与基础配置之间的键是否匹配，若发现不匹配的键，则会给出提示并退出程序。`merge_equals_args`函数用于合并命令行参数中的等号分隔的键值对。</w:t>
        <w:br/>
        <w:br/>
        <w:t>`handle_yolo_hub`和`handle_yolo_settings`函数分别处理与Ultralytics HUB和YOLO设置相关的命令行操作，提供用户登录、登出和设置重置等功能。</w:t>
        <w:br/>
        <w:br/>
        <w:t>`entrypoint`函数是程序的入口点，负责解析命令行参数并根据用户的输入执行相应的操作。它会检查输入的任务和模式，加载相应的模型，并调用模型的相应方法进行训练、验证或预测等操作。</w:t>
        <w:br/>
        <w:br/>
        <w:t>最后，文件中提供了一个`copy_default_cfg`函数，用于复制默认配置文件，以便用户可以在此基础上进行自定义修改。</w:t>
        <w:br/>
        <w:br/>
        <w:t>整体而言，这个文件是Ultralytics YOLO项目的核心配置管理模块，提供了灵活的命令行接口和强大的配置管理功能，使得用户能够方便地使用YOLO模型进行各种计算机视觉任务。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根据非本地基数比率选择映射方式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用于非本地映射的全连接层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自适应池化</w:t>
        <w:br/>
        <w:t xml:space="preserve">        x = self.act1(self.norm1(self.fc1(x)))  # 经过全连接层、归一化和激活函数</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**Attention类**：实现了一个注意力机制，用于动态调整卷积层的权重。通过自适应池化、全连接层和激活函数来计算注意力权重，并进行温度调整。</w:t>
        <w:br/>
        <w:br/>
        <w:t>2. **KWconvNd类**：是一个通用的卷积层类，支持多维卷积。它利用注意力机制和仓库管理器来动态获取卷积权重，并进行卷积操作。</w:t>
        <w:br/>
        <w:br/>
        <w:t>3. **前向传播**：在`forward`方法中，首先通过注意力机制计算权重，然后进行卷积操作，最后返回输出结果。</w:t>
        <w:br/>
        <w:br/>
        <w:t>这些核心部分构成了该代码的主要功能，旨在通过注意力机制和动态权重管理来提高卷积神经网络的性能。```</w:t>
      </w:r>
    </w:p>
    <w:p>
      <w:pPr>
        <w:spacing w:line="240" w:lineRule="auto"/>
        <w:jc w:val="left"/>
      </w:pPr>
      <w:r>
        <w:rPr>
          <w:rFonts w:ascii="Times New Roman" w:hAnsi="Times New Roman" w:eastAsia="宋体"/>
          <w:color w:val="000000"/>
          <w:sz w:val="24"/>
        </w:rPr>
        <w:t>这个程序文件主要实现了一个名为“Kernel Warehouse”的模块，旨在通过动态管理卷积核来提高深度学习模型的效率和灵活性。代码中定义了多个类和函数，下面对其进行逐一说明。</w:t>
        <w:br/>
        <w:br/>
        <w:t>首先，文件引入了必要的PyTorch库，包括`torch`、`torch.nn`和`torch.nn.functional`等，此外还引入了一些工具函数和模块。`__all__`定义了模块的公共接口，包含`KWConv`和`Warehouse_Manager`。</w:t>
        <w:br/>
        <w:br/>
        <w:t>接下来，定义了一个`parse`函数，用于处理输入参数，确保输入是可迭代的，并根据需要返回重复的值或直接返回原值。</w:t>
        <w:br/>
        <w:br/>
        <w:t>`Attention`类是核心组件之一，负责实现注意力机制。它的构造函数接受多个参数，包括输入通道数、降维比例、静态单元数量、局部混合数量等。类中定义了多个层，包括线性层和归一化层，并实现了权重初始化、温度更新和映射到单元的功能。`forward`方法实现了前向传播，通过平均池化、线性变换和注意力机制生成输出。</w:t>
        <w:br/>
        <w:br/>
        <w:t>`KWconvNd`类是一个通用的卷积层类，继承自`nn.Module`。它的构造函数接受卷积参数，并根据维度解析它们。`init_attention`方法用于初始化注意力机制，而`forward`方法则实现了卷积操作，结合了从仓库中获取的权重。</w:t>
        <w:br/>
        <w:br/>
        <w:t>接下来，`KWConv1d`、`KWConv2d`和`KWConv3d`分别实现了一维、二维和三维卷积，指定了维度和相应的卷积函数。</w:t>
        <w:br/>
        <w:br/>
        <w:t>`KWLinear`类则实现了线性层，内部使用`KWConv1d`进行计算。</w:t>
        <w:br/>
        <w:br/>
        <w:t>`Warehouse_Manager`类是管理卷积核仓库的主要类。它的构造函数接受多个参数，用于配置仓库的行为。`reserve`方法用于创建动态卷积层并记录其信息，`store`方法用于存储卷积核的权重，`allocate`方法则分配权重并初始化。</w:t>
        <w:br/>
        <w:br/>
        <w:t>`KWConv`类是一个封装类，结合了卷积层、批归一化和激活函数，简化了使用过程。</w:t>
        <w:br/>
        <w:br/>
        <w:t>最后，`get_temperature`函数用于计算温度值，这在训练过程中可能用于调整模型的学习策略。</w:t>
        <w:br/>
        <w:br/>
        <w:t>整体来看，这个文件实现了一个灵活的卷积核管理系统，通过动态分配和调整卷积核，旨在提高模型的性能和适应性。</w:t>
      </w:r>
    </w:p>
    <w:p>
      <w:pPr>
        <w:spacing w:line="240" w:lineRule="auto"/>
        <w:jc w:val="left"/>
      </w:pPr>
      <w:r>
        <w:rPr>
          <w:rFonts w:ascii="Times New Roman" w:hAnsi="Times New Roman" w:eastAsia="宋体"/>
          <w:color w:val="000000"/>
          <w:sz w:val="24"/>
        </w:rPr>
        <w:t>```以下是经过简化和注释的核心代码部分，主要集中在生成锚框和计算IoU的功能上：</w:t>
        <w:br/>
        <w:br/>
        <w:t>```python</w:t>
        <w:br/>
        <w:t>import torch</w:t>
        <w:br/>
        <w:t>import torch.nn as nn</w:t>
        <w:br/>
        <w:t>import torch.nn.functional as F</w:t>
        <w:br/>
        <w:br/>
        <w:t>def generate_anchors(feats, fpn_strides, grid_cell_size=5.0, grid_cell_offset=0.5, device='cpu', is_eval=False, mode='af'):</w:t>
        <w:br/>
        <w:t xml:space="preserve">    '''根据特征生成锚框。'''</w:t>
        <w:br/>
        <w:t xml:space="preserve">    anchors = []  # 存储锚框</w:t>
        <w:br/>
        <w:t xml:space="preserve">    anchor_points = []  # 存储锚点</w:t>
        <w:br/>
        <w:t xml:space="preserve">    stride_tensor = []  # 存储步幅</w:t>
        <w:br/>
        <w:t xml:space="preserve">    num_anchors_list = []  # 存储每层锚框数量</w:t>
        <w:br/>
        <w:br/>
        <w:t xml:space="preserve">    assert feats is not None  # 确保特征不为空</w:t>
        <w:br/>
        <w:br/>
        <w:t xml:space="preserve">    # 如果是评估模式</w:t>
        <w:br/>
        <w:t xml:space="preserve">    if is_eval:</w:t>
        <w:br/>
        <w:t xml:space="preserve">        for i, stride in enumerate(fpn_strides):</w:t>
        <w:br/>
        <w:t xml:space="preserve">            _, _, h, w = feats[i].shape  # 获取特征图的高度和宽度</w:t>
        <w:br/>
        <w:t xml:space="preserve">            shift_x = torch.arange(end=w, device=device) + grid_cell_offset  # 计算x方向的偏移</w:t>
        <w:br/>
        <w:t xml:space="preserve">            shift_y = torch.arange(end=h, device=device) + grid_cell_offset  # 计算y方向的偏移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w:t>
        <w:br/>
        <w:t xml:space="preserve">                stride_tensor.append(torch.full((h * w, 1), stride, dtype=torch.float, device=device))  # 生成步幅张量</w:t>
        <w:br/>
        <w:t xml:space="preserve">            elif mode == 'ab':  # anchor-based模式</w:t>
        <w:br/>
        <w:t xml:space="preserve">                anchor_points.append(anchor_point.reshape([-1, 2]).repeat(3, 1))  # 重复锚点</w:t>
        <w:br/>
        <w:t xml:space="preserve">                stride_tensor.append(torch.full((h * w, 1), stride, dtype=torch.float, device=device).repeat(3, 1))  # 重复步幅张量</w:t>
        <w:br/>
        <w:br/>
        <w:t xml:space="preserve">        anchor_points = torch.cat(anchor_points)  # 合并所有锚点</w:t>
        <w:br/>
        <w:t xml:space="preserve">        stride_tensor = torch.cat(stride_tensor)  # 合并所有步幅</w:t>
        <w:br/>
        <w:t xml:space="preserve">        return anchor_points, stride_tensor  # 返回锚点和步幅</w:t>
        <w:br/>
        <w:br/>
        <w:t xml:space="preserve">    # 非评估模式</w:t>
        <w:br/>
        <w:t xml:space="preserve">    else:</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计算x方向的偏移</w:t>
        <w:br/>
        <w:t xml:space="preserve">            shift_y = (torch.arange(end=h, device=device) + grid_cell_offset) * stride  # 计算y方向的偏移</w:t>
        <w:br/>
        <w:t xml:space="preserve">            shift_y, shift_x = torch.meshgrid(shift_y, shift_x, indexing='ij')  # 创建网格</w:t>
        <w:br/>
        <w:br/>
        <w:t xml:space="preserve">            # 生成锚框的坐标</w:t>
        <w:br/>
        <w:t xml:space="preserve">            anchor = torch.stack([</w:t>
        <w:br/>
        <w:t xml:space="preserve">                shift_x - cell_half_size, shift_y - cell_half_size,</w:t>
        <w:br/>
        <w:t xml:space="preserve">                shift_x + cell_half_size, shift_y + cell_half_size</w:t>
        <w:br/>
        <w:t xml:space="preserve">            ], axis=-1).clone().to(feats[0].dtype)</w:t>
        <w:br/>
        <w:br/>
        <w:t xml:space="preserve">            anchor_point = torch.stack([shift_x, shift_y], axis=-1).clone().to(feats[0].dtype)  # 生成锚点</w:t>
        <w:br/>
        <w:br/>
        <w:t xml:space="preserve">            if mode == 'af':  # anchor-free模式</w:t>
        <w:br/>
        <w:t xml:space="preserve">                anchors.append(anchor.reshape([-1, 4]))  # 将锚框展平</w:t>
        <w:br/>
        <w:t xml:space="preserve">                anchor_points.append(anchor_point.reshape([-1, 2]))  # 将锚点展平</w:t>
        <w:br/>
        <w:t xml:space="preserve">            elif mode == 'ab':  # anchor-based模式</w:t>
        <w:br/>
        <w:t xml:space="preserve">                anchors.append(anchor.reshape([-1, 4]).repeat(3, 1))  # 重复锚框</w:t>
        <w:br/>
        <w:t xml:space="preserve">                anchor_points.append(anchor_point.reshape([-1, 2]).repeat(3, 1))  # 重复锚点</w:t>
        <w:br/>
        <w:br/>
        <w:t xml:space="preserve">            num_anchors_list.append(len(anchors[-1]))  # 记录当前层的锚框数量</w:t>
        <w:br/>
        <w:t xml:space="preserve">            stride_tensor.append(torch.full([num_anchors_list[-1], 1], stride, dtype=feats[0].dtype))  # 生成步幅张量</w:t>
        <w:br/>
        <w:br/>
        <w:t xml:space="preserve">        anchors = torch.cat(anchors)  # 合并所有锚框</w:t>
        <w:br/>
        <w:t xml:space="preserve">        anchor_points = torch.cat(anchor_points).to(device)  # 合并所有锚点并转移到指定设备</w:t>
        <w:br/>
        <w:t xml:space="preserve">        stride_tensor = torch.cat(stride_tensor).to(device)  # 合并所有步幅并转移到指定设备</w:t>
        <w:br/>
        <w:t xml:space="preserve">        return anchors, anchor_points, num_anchors_list, stride_tensor  # 返回锚框、锚点、锚框数量和步幅</w:t>
        <w:br/>
        <w:br/>
        <w:t>def bbox_overlaps(bboxes1, bboxes2, mode='iou', is_aligned=False, eps=1e-6):</w:t>
        <w:br/>
        <w:t xml:space="preserve">    """计算两个bbox集合之间的重叠度（IoU）。"""</w:t>
        <w:br/>
        <w:t xml:space="preserve">    assert mode in ['iou', 'iof', 'giou'], f'Unsupported mode {mode}'  # 确保模式有效</w:t>
        <w:br/>
        <w:t xml:space="preserve">    assert (bboxes1.size(-1) == 4 or bboxes1.size(0) == 0)  # 确保bboxes1的最后一维为4或为空</w:t>
        <w:br/>
        <w:t xml:space="preserve">    assert (bboxes2.size(-1) == 4 or bboxes2.size(0) == 0)  # 确保bboxes2的最后一维为4或为空</w:t>
        <w:br/>
        <w:br/>
        <w:t xml:space="preserve">    # 批次维度必须相同</w:t>
        <w:br/>
        <w:t xml:space="preserve">    assert bboxes1.shape[:-2] == bboxes2.shape[:-2]</w:t>
        <w:br/>
        <w:t xml:space="preserve">    batch_shape = bboxes1.shape[:-2]  # 获取批次形状</w:t>
        <w:br/>
        <w:br/>
        <w:t xml:space="preserve">    rows = bboxes1.size(-2)  # bboxes1的数量</w:t>
        <w:br/>
        <w:t xml:space="preserve">    cols = bboxes2.size(-2)  # bboxes2的数量</w:t>
        <w:br/>
        <w:t xml:space="preserve">    if is_aligned:</w:t>
        <w:br/>
        <w:t xml:space="preserve">        assert rows == cols  # 如果对齐，数量必须相同</w:t>
        <w:br/>
        <w:br/>
        <w:t xml:space="preserve">    if rows * cols == 0:  # 如果任一集合为空</w:t>
        <w:br/>
        <w:t xml:space="preserve">        if is_aligned:</w:t>
        <w:br/>
        <w:t xml:space="preserve">            return bboxes1.new(batch_shape + (rows, ))  # 返回形状为(batch_shape, rows)的张量</w:t>
        <w:br/>
        <w:t xml:space="preserve">        else:</w:t>
        <w:br/>
        <w:t xml:space="preserve">            return bboxes1.new(batch_shape + (rows, cols))  # 返回形状为(batch_shape, rows, cols)的张量</w:t>
        <w:br/>
        <w:br/>
        <w:t xml:space="preserve">    # 计算面积</w:t>
        <w:br/>
        <w:t xml:space="preserve">    area1 = (bboxes1[..., 2] - bboxes1[..., 0]) * (bboxes1[..., 3] - bboxes1[..., 1])</w:t>
        <w:br/>
        <w:t xml:space="preserve">    area2 = (bboxes2[..., 2] - bboxes2[..., 0]) * (bboxes2[..., 3] - bboxes2[..., 1])</w:t>
        <w:br/>
        <w:br/>
        <w:t xml:space="preserve">    if is_aligned:</w:t>
        <w:br/>
        <w:t xml:space="preserve">        lt = torch.max(bboxes1[..., :2], bboxes2[..., :2])  # 左上角坐标</w:t>
        <w:br/>
        <w:t xml:space="preserve">        rb = torch.min(bboxes1[..., 2:], bboxes2[..., 2:])  # 右下角坐标</w:t>
        <w:br/>
        <w:br/>
        <w:t xml:space="preserve">        wh = (rb - lt).clamp(min=0)  # 计算宽高并限制为非负</w:t>
        <w:br/>
        <w:t xml:space="preserve">        overlap = wh[..., 0] * wh[..., 1]  # 计算重叠面积</w:t>
        <w:br/>
        <w:br/>
        <w:t xml:space="preserve">        if mode in ['iou', 'giou']:</w:t>
        <w:br/>
        <w:t xml:space="preserve">            union = area1 + area2 - overlap  # 计算并集</w:t>
        <w:br/>
        <w:t xml:space="preserve">        else:</w:t>
        <w:br/>
        <w:t xml:space="preserve">            union = area1  # 只计算面积</w:t>
        <w:br/>
        <w:br/>
        <w:t xml:space="preserve">        if mode == 'giou':</w:t>
        <w:br/>
        <w:t xml:space="preserve">            enclosed_lt = torch.min(bboxes1[..., :2], bboxes2[..., :2])  # 包围框左上角</w:t>
        <w:br/>
        <w:t xml:space="preserve">            enclosed_rb = torch.max(bboxes1[..., 2:], bboxes2[..., 2:])  # 包围框右下角</w:t>
        <w:br/>
        <w:t xml:space="preserve">    else:</w:t>
        <w:br/>
        <w:t xml:space="preserve">        lt = torch.max(bboxes1[..., :, None, :2], bboxes2[..., None, :, :2])  # 计算每对框的左上角</w:t>
        <w:br/>
        <w:t xml:space="preserve">        rb = torch.min(bboxes1[..., :, None, 2:], bboxes2[..., None, :, 2:])  # 计算每对框的右下角</w:t>
        <w:br/>
        <w:br/>
        <w:t xml:space="preserve">        wh = (rb - lt).clamp(min=0)  # 计算宽高并限制为非负</w:t>
        <w:br/>
        <w:t xml:space="preserve">        overlap = wh[..., 0] * wh[..., 1]  # 计算重叠面积</w:t>
        <w:br/>
        <w:br/>
        <w:t xml:space="preserve">        if mode in ['iou', 'giou']:</w:t>
        <w:br/>
        <w:t xml:space="preserve">            union = area1[..., None] + area2[..., None, :] - overlap  # 计算并集</w:t>
        <w:br/>
        <w:t xml:space="preserve">        else:</w:t>
        <w:br/>
        <w:t xml:space="preserve">            union = area1[..., None]  # 只计算面积</w:t>
        <w:br/>
        <w:br/>
        <w:t xml:space="preserve">        if mode == 'giou':</w:t>
        <w:br/>
        <w:t xml:space="preserve">            enclosed_lt = torch.min(bboxes1[..., :, None, :2], bboxes2[..., None, :, :2])  # 包围框左上角</w:t>
        <w:br/>
        <w:t xml:space="preserve">            enclosed_rb = torch.max(bboxes1[..., :, None, 2:], bboxes2[..., None, :, 2:])  # 包围框右下角</w:t>
        <w:br/>
        <w:br/>
        <w:t xml:space="preserve">    # 计算IoU</w:t>
        <w:br/>
        <w:t xml:space="preserve">    union = torch.max(union, eps)  # 避免除以零</w:t>
        <w:br/>
        <w:t xml:space="preserve">    ious = overlap / union  # 计算IoU</w:t>
        <w:br/>
        <w:t xml:space="preserve">    if mode in ['iou', 'iof']:</w:t>
        <w:br/>
        <w:t xml:space="preserve">        return ious  # 返回IoU</w:t>
        <w:br/>
        <w:br/>
        <w:t xml:space="preserve">    # 计算GIoU</w:t>
        <w:br/>
        <w:t xml:space="preserve">    enclose_wh = (enclosed_rb - enclosed_lt).clamp(min=0)  # 包围框的宽高</w:t>
        <w:br/>
        <w:t xml:space="preserve">    enclose_area = enclose_wh[..., 0] * enclose_wh[..., 1]  # 包围框的面积</w:t>
        <w:br/>
        <w:t xml:space="preserve">    enclose_area = torch.max(enclose_area, eps)  # 避免除以零</w:t>
        <w:br/>
        <w:t xml:space="preserve">    gious = ious - (enclose_area - union) / enclose_area  # 计算GIoU</w:t>
        <w:br/>
        <w:t xml:space="preserve">    return gious  # 返回GIoU</w:t>
        <w:br/>
        <w:t>```</w:t>
        <w:br/>
        <w:br/>
        <w:t>### 代码说明：</w:t>
        <w:br/>
        <w:t>1. **生成锚框 (`generate_anchors`)**:</w:t>
        <w:br/>
        <w:t xml:space="preserve">   - 根据输入特征图生成锚框，支持两种模式：anchor-free和anchor-based。</w:t>
        <w:br/>
        <w:t xml:space="preserve">   - 计算每个锚框的坐标和步幅，并返回锚框、锚点和步幅信息。</w:t>
        <w:br/>
        <w:br/>
        <w:t>2. **计算IoU (`bbox_overlaps`)**:</w:t>
        <w:br/>
        <w:t xml:space="preserve">   - 计算两个边界框集合之间的重叠度（IoU）。</w:t>
        <w:br/>
        <w:t xml:space="preserve">   - 支持多种模式（IoU、IoF、GIoU），并处理对齐和非对齐的情况。</w:t>
        <w:br/>
        <w:t xml:space="preserve">   - 计算每个框的面积、重叠区域和并集，最终返回IoU或GIoU值。</w:t>
        <w:br/>
        <w:br/>
        <w:t>这段代码的核心功能是生成锚框和计算边界框之间的重叠度（IoU），是目标检测任务中的重要步骤。```</w:t>
      </w:r>
    </w:p>
    <w:p>
      <w:pPr>
        <w:spacing w:line="240" w:lineRule="auto"/>
        <w:jc w:val="left"/>
      </w:pPr>
      <w:r>
        <w:rPr>
          <w:rFonts w:ascii="Times New Roman" w:hAnsi="Times New Roman" w:eastAsia="宋体"/>
          <w:color w:val="000000"/>
          <w:sz w:val="24"/>
        </w:rPr>
        <w:t>这个程序文件主要实现了自适应训练样本选择（ATSS）分配器的功能，包含了多个与目标检测相关的辅助函数和类。以下是对代码的详细说明。</w:t>
        <w:br/>
        <w:br/>
        <w:t>首先，文件导入了必要的库，包括 PyTorch 的核心库和一些功能性模块。接着定义了 `generate_anchors` 函数，用于根据特征图生成锚框。该函数接受特征图、特征图的步幅、网格单元大小、网格偏移量等参数。根据不同的模式（锚框自由或锚框基于），函数生成相应的锚框和锚点。</w:t>
        <w:br/>
        <w:br/>
        <w:t>接下来，定义了 `fp16_clamp` 函数，用于对浮点16（FP16）数据进行限制，确保数值在指定范围内。`bbox_overlaps` 函数用于计算两个边界框集合之间的重叠度，支持不同的重叠计算模式（如 IoU、IoF 和 GIoU）。该函数实现了复杂的重叠计算逻辑，并考虑了内存使用的优化，尤其是在使用 FP16 时。</w:t>
        <w:br/>
        <w:br/>
        <w:t>然后，定义了 `cast_tensor_type` 和 `iou2d_calculator` 函数，前者用于将张量转换为指定的数据类型，后者用于计算二维边界框之间的重叠度。`dist_calculator` 函数计算所有边界框与真实边界框之间的中心距离，返回距离和锚点。</w:t>
        <w:br/>
        <w:br/>
        <w:t>`iou_calculator` 函数则计算批量边界框的 IoU，确保输入格式正确并处理可能的边界情况。</w:t>
        <w:br/>
        <w:br/>
        <w:t>核心类 `ATSSAssigner` 继承自 `nn.Module`，实现了自适应训练样本选择的逻辑。构造函数初始化了一些参数，如 `topk` 和 `num_classes`。在 `forward` 方法中，处理输入的锚框、真实边界框和标签，计算重叠度和距离，并选择合适的正样本和负样本。该方法的输出包括目标标签、目标边界框、目标分数和前景掩码。</w:t>
        <w:br/>
        <w:br/>
        <w:t>在 `select_topk_candidates` 方法中，根据距离选择前 K 个候选框，并生成相应的掩码。`thres_calculator` 方法计算每个真实框的重叠阈值，`get_targets` 方法则根据选择的目标框生成最终的目标标签、边界框和分数。</w:t>
        <w:br/>
        <w:br/>
        <w:t>总体来说，这个文件实现了目标检测中锚框生成、重叠计算和样本选择的功能，提供了有效的工具以支持自适应训练样本选择的策略。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输入的高度和宽度</w:t>
        <w:br/>
        <w:t>N, M, D = 2, 4, 16  # N为批量大小，M为通道数，D为特征维度</w:t>
        <w:br/>
        <w:t>Kh, Kw = 3, 3  # 卷积核的高度和宽度</w:t>
        <w:br/>
        <w:t>remove_center = False  # 是否移除中心点</w:t>
        <w:br/>
        <w:t>P = Kh * Kw - remove_center  # 卷积核的有效点数</w:t>
        <w:br/>
        <w:t>offset_scale = 2.0  # 偏移缩放因子</w:t>
        <w:br/>
        <w:t>pad = 1  # 填充大小</w:t>
        <w:br/>
        <w:t>dilation = 1  # 膨胀大小</w:t>
        <w:br/>
        <w:t>stride = 1  # 步幅</w:t>
        <w:br/>
        <w:t># 计算输出的高度和宽度</w:t>
        <w:br/>
        <w:t>H_out = (H_in + 2 * pad - (dilation * (Kh - 1) + 1)) // stride + 1</w:t>
        <w:br/>
        <w:t>W_out = (W_in + 2 * pad - (dilation * (Kw - 1) + 1)) // stride + 1</w:t>
        <w:br/>
        <w:br/>
        <w:t>torch.manual_seed(3)  # 设置随机种子</w:t>
        <w:br/>
        <w:br/>
        <w:t>@torch.no_grad()</w:t>
        <w:br/>
        <w:t>def check_forward_equal_with_pytorch_double():</w:t>
        <w:br/>
        <w:t xml:space="preserve">    # 生成随机输入、偏移和掩码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 主函数</w:t>
        <w:br/>
        <w:t>if __name__ == '__main__':</w:t>
        <w:br/>
        <w:t xml:space="preserve">    check_forward_equal_with_pytorch_double()  # 检查双精度下的前向传播</w:t>
        <w:br/>
        <w:t>```</w:t>
        <w:br/>
        <w:br/>
        <w:t>### 代码核心部分说明：</w:t>
        <w:br/>
        <w:t>1. **参数定义**：定义了输入输出的尺寸、卷积核的大小、填充、步幅等参数。</w:t>
        <w:br/>
        <w:t>2. **随机数据生成**：生成随机的输入、偏移和掩码，用于测试前向传播的正确性。</w:t>
        <w:br/>
        <w:t>3. **前向传播函数**：定义了`check_forward_equal_with_pytorch_double`函数，计算自定义DCNv3函数和PyTorch核心函数的输出，并比较它们的结果。</w:t>
        <w:br/>
        <w:t>4. **误差计算**：计算并输出最大绝对误差和最大相对误差，以验证两个实现的输出是否一致。</w:t>
        <w:br/>
        <w:br/>
        <w:t>该代码主要用于验证自定义DCNv3函数的正确性，确保其输出与PyTorch内置的相同。```</w:t>
      </w:r>
    </w:p>
    <w:p>
      <w:pPr>
        <w:spacing w:line="240" w:lineRule="auto"/>
        <w:jc w:val="left"/>
      </w:pPr>
      <w:r>
        <w:rPr>
          <w:rFonts w:ascii="Times New Roman" w:hAnsi="Times New Roman" w:eastAsia="宋体"/>
          <w:color w:val="000000"/>
          <w:sz w:val="24"/>
        </w:rPr>
        <w:t>这个程序文件是一个用于测试和验证深度学习模型中DCNv3（Deformable Convolutional Networks v3）功能的Python脚本。该脚本主要依赖于PyTorch库，包含了一些函数来检查DCNv3的前向和反向传播的正确性，并测量其性能。</w:t>
        <w:br/>
        <w:br/>
        <w:t>首先，脚本引入了一些必要的库，包括PyTorch及其神经网络模块。接着，定义了一些参数，例如输入和输出的高度和宽度、通道数、卷积核的大小、填充、膨胀和步幅等。这些参数用于设置DCNv3的计算。</w:t>
        <w:br/>
        <w:br/>
        <w:t>接下来的几个函数主要用于验证DCNv3的实现是否与PyTorch的标准实现相符。`check_forward_equal_with_pytorch_double`和`check_forward_equal_with_pytorch_float`分别用于检查双精度和单精度下的前向传播结果是否一致。它们生成随机输入、偏移量和掩码，并通过调用自定义的DCNv3函数和PyTorch的核心函数进行计算，最后比较两者的输出。</w:t>
        <w:br/>
        <w:br/>
        <w:t>类似地，`check_backward_equal_with_pytorch_double`和`check_backward_equal_with_pytorch_float`函数用于验证反向传播的梯度计算是否一致。它们同样生成随机数据并计算梯度，然后比较自定义实现和PyTorch实现的梯度。</w:t>
        <w:br/>
        <w:br/>
        <w:t>`check_time_cost`函数用于测量DCNv3在不同输入大小和步幅下的前向传播时间。它重复多次计算并记录时间，以评估性能。</w:t>
        <w:br/>
        <w:br/>
        <w:t>在脚本的最后部分，`if __name__ == '__main__':`块中调用了上述的检查函数，确保在运行脚本时会执行这些测试。这些测试涵盖了不同的通道数和时间成本的评估，确保DCNv3的实现是正确且高效的。</w:t>
        <w:br/>
        <w:br/>
        <w:t>总的来说，这个脚本的目的是确保DCNv3的实现与PyTorch的标准实现一致，并评估其性能，以便在实际应用中能够可靠地使用。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是一个用于对象分割任务的模型。它使用图像编码器生成图像嵌入，并使用提示编码器对各种输入提示进行编码。这些嵌入随后被掩码解码器用于预测对象掩码。</w:t>
        <w:br/>
        <w:t xml:space="preserve">    """</w:t>
        <w:br/>
        <w:t xml:space="preserve">    </w:t>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调用父类构造函数</w:t>
        <w:br/>
        <w:t xml:space="preserve">        self.image_encoder = image_encoder  # 保存图像编码器</w:t>
        <w:br/>
        <w:t xml:space="preserve">        self.prompt_encoder = prompt_encoder  # 保存提示编码器</w:t>
        <w:br/>
        <w:t xml:space="preserve">        self.mask_decoder = mask_decoder  # 保存掩码解码器</w:t>
        <w:br/>
        <w:t xml:space="preserve">        # 注册图像归一化的均值和标准差为缓冲区，不会被视为模型参数</w:t>
        <w:br/>
        <w:t xml:space="preserve">        self.register_buffer('pixel_mean', torch.Tensor(pixel_mean).view(-1, 1, 1), False)</w:t>
        <w:br/>
        <w:t xml:space="preserve">        self.register_buffer('pixel_std', torch.Tensor(pixel_std).view(-1, 1, 1), False)</w:t>
        <w:br/>
        <w:t>```</w:t>
        <w:br/>
        <w:br/>
        <w:t>### 代码说明：</w:t>
        <w:br/>
        <w:t>1. **类定义**：`Sam` 类继承自 `nn.Module`，用于实现对象分割模型。</w:t>
        <w:br/>
        <w:t>2. **属性**：</w:t>
        <w:br/>
        <w:t xml:space="preserve">   - `mask_threshold`：设置掩码预测的阈值。</w:t>
        <w:br/>
        <w:t xml:space="preserve">   - `image_format`：指定输入图像的格式。</w:t>
        <w:br/>
        <w:t>3. **构造函数**：</w:t>
        <w:br/>
        <w:t xml:space="preserve">   - 接收图像编码器、提示编码器和掩码解码器作为参数，并初始化相应的属性。</w:t>
        <w:br/>
        <w:t xml:space="preserve">   - `pixel_mean` 和 `pixel_std` 用于图像归一化，注册为模型的缓冲区，使其在训练时不会被更新。```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`nn.Module`，是深度学习模型的基本构建块。</w:t>
        <w:br/>
        <w:br/>
        <w:t>在 `Sam` 类的文档字符串中，描述了其主要功能和组成部分。该模型的设计目的是通过图像编码器生成图像嵌入，并通过提示编码器对各种输入提示进行编码，最终利用掩码解码器预测对象的掩码。</w:t>
        <w:br/>
        <w:br/>
        <w:t>类中定义了几个重要的属性，包括：</w:t>
        <w:br/>
        <w:br/>
        <w:t>- `mask_threshold`：用于掩码预测的阈值。</w:t>
        <w:br/>
        <w:t>- `image_format`：输入图像的格式，默认为 'RGB'。</w:t>
        <w:br/>
        <w:t>- `image_encoder`：用于将图像编码为嵌入的主干网络，类型为 `ImageEncoderViT`。</w:t>
        <w:br/>
        <w:t>- `prompt_encoder`：用于编码各种类型输入提示的编码器，类型为 `PromptEncoder`。</w:t>
        <w:br/>
        <w:t>- `mask_decoder`：根据图像和提示嵌入预测对象掩码的解码器，类型为 `MaskDecoder`。</w:t>
        <w:br/>
        <w:t>- `pixel_mean` 和 `pixel_std`：用于图像归一化的均值和标准差。</w:t>
        <w:br/>
        <w:br/>
        <w:t>在 `__init__` 方法中，初始化了 `Sam` 类的实例。该方法接受多个参数，包括图像编码器、提示编码器和掩码解码器，此外还可以接受用于归一化的均值和标准差，默认值已在文档中给出。通过调用 `super().__init__()`，确保父类的初始化方法被调用。</w:t>
        <w:br/>
        <w:br/>
        <w:t>此外，`register_buffer` 方法用于注册均值和标准差张量，这样它们将成为模型的一部分，但不会被视为模型的可学习参数。</w:t>
        <w:br/>
        <w:br/>
        <w:t>总的来说，这个文件实现了一个用于对象分割的模型框架，整合了图像编码、提示编码和掩码解码的功能，为后续的前向传播操作提供了基础。</w:t>
      </w:r>
    </w:p>
    <w:p>
      <w:pPr>
        <w:spacing w:line="240" w:lineRule="auto"/>
        <w:jc w:val="left"/>
      </w:pPr>
      <w:r>
        <w:rPr>
          <w:rFonts w:ascii="Times New Roman" w:hAnsi="Times New Roman" w:eastAsia="宋体"/>
          <w:color w:val="000000"/>
          <w:sz w:val="24"/>
        </w:rPr>
        <w:t>### 整体功能和构架概括</w:t>
        <w:br/>
        <w:br/>
        <w:t>Ultralytics 项目是一个深度学习框架，主要用于计算机视觉任务，特别是目标检测和分割。该项目通过模块化的设计，将不同的功能分散到多个文件中，以便于管理和扩展。每个模块都有其特定的功能，涵盖了从配置管理、模型构建、样本选择到性能测试等多个方面。</w:t>
        <w:br/>
        <w:br/>
        <w:t>1. **配置管理**：通过 `cfg/__init__.py` 文件，项目提供了灵活的命令行接口和配置管理功能，支持用户自定义参数并加载相应的模型和数据集。</w:t>
        <w:br/>
        <w:br/>
        <w:t>2. **卷积核管理**：`nn/extra_modules/kernel_warehouse.py` 文件实现了动态管理卷积核的功能，通过自适应的卷积操作提高模型的效率。</w:t>
        <w:br/>
        <w:br/>
        <w:t>3. **样本选择**：`utils/atss.py` 文件实现了自适应训练样本选择（ATSS）逻辑，优化了目标检测中的样本选择过程。</w:t>
        <w:br/>
        <w:br/>
        <w:t>4. **性能测试**：`nn/extra_modules/ops_dcnv3/test.py` 文件用于验证 DCNv3 的实现是否正确，并评估其性能。</w:t>
        <w:br/>
        <w:br/>
        <w:t>5. **对象分割模型**：`models/sam/modules/sam.py` 文件定义了一个用于对象分割的模型框架，整合了图像编码、提示编码和掩码解码的功能。</w:t>
        <w:br/>
        <w:br/>
        <w:t>### 文件功能整理表</w:t>
        <w:br/>
        <w:br/>
        <w:t>| 文件路径                                           | 功能描述                                                                                     |</w:t>
        <w:br/>
        <w:t>|--------------------------------------------------|--------------------------------------------------------------------------------------------|</w:t>
        <w:br/>
        <w:t>| `ultralytics/cfg/__init__.py`                   | 配置管理模块，处理命令行参数，加载和合并配置文件，提供模型训练、验证和预测的接口。               |</w:t>
        <w:br/>
        <w:t>| `ultralytics/nn/extra_modules/kernel_warehouse.py` | 动态管理卷积核的模块，通过自适应卷积操作提高模型效率，支持多种卷积层的实现。                   |</w:t>
        <w:br/>
        <w:t>| `ultralytics/utils/atss.py`                      | 实现自适应训练样本选择（ATSS）逻辑，优化目标检测中的样本选择过程，计算边界框重叠度等。          |</w:t>
        <w:br/>
        <w:t>| `ultralytics/nn/extra_modules/ops_dcnv3/test.py` | 测试和验证 DCNv3 的实现，检查前向和反向传播的正确性，评估性能。                               |</w:t>
        <w:br/>
        <w:t>| `ultralytics/models/sam/modules/sam.py`         | 定义对象分割模型框架，整合图像编码、提示编码和掩码解码功能，为对象分割任务提供基础。          |</w:t>
        <w:br/>
        <w:br/>
        <w:t>这个表格总结了每个文件的主要功能，展示了 Ultralytics 项目在计算机视觉任务中的模块化设计和功能分布。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