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混凝土缺陷分割系统源码＆数据集分享</w:t>
        <w:br/>
        <w:t xml:space="preserve"> [yolov8-seg-EfficientFormerV2＆yolov8-seg-C2f-DWR等50+全套改进创新点发刊_一键训练教程_Web前端展示]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混凝土作为建筑材料在基础设施建设中发挥着至关重要的作用。然而，混凝土结构在使用过程中常常会出现各种缺陷，如裂缝、孔洞、蜂窝、凹坑和剥落等，这些缺陷不仅影响建筑物的美观，更严重者可能导致结构的安全隐患。因此，及时、准确地检测和修复混凝土缺陷显得尤为重要。传统的混凝土缺陷检测方法主要依赖人工目测或简单的图像处理技术，这些方法不仅效率低下，而且容易受到人为因素的影响，导致检测结果的不准确性。</w:t>
        <w:br/>
        <w:br/>
        <w:t>近年来，深度学习技术的迅猛发展为混凝土缺陷检测提供了新的解决方案。特别是基于卷积神经网络（CNN）的目标检测和分割技术，已经在多个领域取得了显著的成果。YOLO（You Only Look Once）系列模型以其高效的实时检测能力和较高的准确率，成为了目标检测领域的研究热点。YOLOv8作为该系列的最新版本，进一步提升了模型的性能和适用性，特别是在实例分割任务中展现出了优越的能力。</w:t>
        <w:br/>
        <w:br/>
        <w:t>本研究旨在基于改进的YOLOv8模型，构建一个高效的混凝土缺陷分割系统。我们将利用一个包含1100张图像的数据集，该数据集涵盖了五类混凝土缺陷：裂缝、孔洞、蜂窝、凹坑和剥落。这些缺陷的多样性和复杂性为模型的训练和评估提供了丰富的样本，有助于提高模型的泛化能力和鲁棒性。通过对这些缺陷进行精确的实例分割，我们不仅能够实现对缺陷的自动检测，还能为后续的缺陷分析和修复提供数据支持。</w:t>
        <w:br/>
        <w:br/>
        <w:t>此外，改进YOLOv8模型的研究意义在于探索如何通过优化网络结构和训练策略，提升模型在混凝土缺陷检测中的表现。我们将结合迁移学习、数据增强等技术，针对混凝土缺陷的特征进行模型的定制化调整，以期在保持高效性的同时，进一步提高检测的准确率和精度。这一研究不仅为混凝土缺陷检测提供了新的思路，也为相关领域的研究者提供了可借鉴的技术路径。</w:t>
        <w:br/>
        <w:br/>
        <w:t>综上所述，基于改进YOLOv8的混凝土缺陷分割系统的研究具有重要的理论和实践意义。它不仅为混凝土结构的健康监测提供了高效的技术手段，也为智能建筑和基础设施的维护管理提供了数据支持，推动了建筑工程领域的智能化发展。通过本研究，我们希望能够为混凝土缺陷的早期发现和及时修复提供科学依据，保障建筑物的安全性和耐久性，最终实现可持续发展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和基础设施维护中，混凝土缺陷的及时检测与修复至关重要。为了提高混凝土缺陷的识别精度和效率，我们构建了一个专门用于训练改进YOLOv8-seg的混凝土缺陷分割系统的数据集，命名为“concrete”。该数据集旨在为研究人员和工程师提供一个高质量的基础，以便在实际应用中有效识别和分类各种混凝土缺陷。</w:t>
        <w:br/>
        <w:br/>
        <w:t>“concrete”数据集包含五个主要类别，分别是裂缝（crack）、孔洞（hole）、蜂窝（honeycombe）、凹坑（pitting）和剥落（spalling）。这些类别涵盖了混凝土结构中常见的缺陷类型，每种缺陷都有其独特的特征和影响，直接关系到混凝土的结构完整性和使用寿命。通过对这些缺陷的准确分割和分类，工程师能够更好地评估混凝土的健康状况，从而制定相应的维护和修复策略。</w:t>
        <w:br/>
        <w:br/>
        <w:t>在数据集的构建过程中，我们注重多样性和代表性，确保每个类别都包含了丰富的样本。这些样本不仅来源于不同的混凝土结构，还涵盖了各种环境条件下的缺陷表现。例如，裂缝可能因温度变化、湿度影响或荷载作用而产生，其形态和大小可能因具体情况而异；孔洞则可能是由于施工不当或材料问题引起的，表现为不同的深度和直径；蜂窝、凹坑和剥落等缺陷同样具有多样性，可能受到时间、环境和材料劣化等多种因素的影响。</w:t>
        <w:br/>
        <w:br/>
        <w:t>为了确保数据集的高质量，我们在数据采集和标注过程中采用了严格的标准。每个样本都经过专业人员的仔细审查和标注，确保其准确性和一致性。此外，我们还利用先进的图像处理技术，对样本进行了预处理，以提高图像的清晰度和对比度，从而增强模型的训练效果。</w:t>
        <w:br/>
        <w:br/>
        <w:t>在数据集的应用方面，“concrete”不仅可以用于训练改进YOLOv8-seg模型，还可以为其他深度学习模型提供基础数据支持。通过对混凝土缺陷的自动化检测与分割，研究人员可以进一步探索基于人工智能的智能监测系统，这将极大地提高混凝土结构的维护效率和安全性。</w:t>
        <w:br/>
        <w:br/>
        <w:t>总之，“concrete”数据集为混凝土缺陷的研究与应用提供了坚实的基础，具有重要的学术价值和实际意义。通过不断优化和扩展该数据集，我们期望能够推动混凝土缺陷检测技术的发展，为建筑行业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其诞生以来便在目标检测领域中引领潮流，随着技术的不断演进，YOLOv8-seg作为最新的版本，展现了其在多任务学习和实时处理能力上的显著优势。YOLOv8-seg不仅延续了YOLO系列的高效性和准确性，还在细粒度分割任务中引入了新的设计理念和结构，特别是在处理复杂场景时的表现尤为突出。</w:t>
        <w:br/>
        <w:br/>
        <w:t>YOLOv8-seg的网络结构主要分为三个部分：输入端（Input）、主干网络（Backbone）和检测端（Head）。在这三个部分中，主干网络是特征提取的核心，负责从输入图像中提取出有用的特征信息。YOLOv8-seg采用了C2f模块替代了YOLOv5中的C3模块，这一创新设计不仅提高了特征提取的效率，还增强了模型的表达能力。C2f模块通过引入更多的残差连接，确保了在轻量化的基础上，模型能够获得更加丰富的梯度信息，从而在训练过程中更好地捕捉到图像中的细节特征。</w:t>
        <w:br/>
        <w:br/>
        <w:t>在YOLOv8-seg的主干网络中，采用了CSP（Cross Stage Partial）结构，将特征提取过程分为卷积和连接两个部分。这种设计使得网络在保持较小参数量的同时，依然能够实现高效的特征提取。此外，YOLOv8-seg还引入了快速空间金字塔池化（SPPF）模块，以提升模型的计算速度，进一步增强了实时处理能力。这一系列的设计使得YOLOv8-seg在处理多尺度目标时，能够更好地融合来自不同层次的特征信息，从而提高目标检测的性能和鲁棒性。</w:t>
        <w:br/>
        <w:br/>
        <w:t>在特征融合方面，YOLOv8-seg采用了PAN-FPN（Path Aggregation Network - Feature Pyramid Network）结构。这一结构通过多尺度特征融合技术，将来自主干网络不同阶段的特征图进行有效结合，确保了模型能够在不同尺度下捕捉到目标信息。这种特征融合策略不仅提升了模型对小目标的检测能力，还增强了对复杂背景的适应性，使得YOLOv8-seg在各种应用场景中表现出色。</w:t>
        <w:br/>
        <w:br/>
        <w:t>YOLOv8-seg的检测端采用了解耦合头结构，将分类和检测任务分离，极大地提高了模型的灵活性和可扩展性。传统的目标检测方法通常依赖于Anchor-Based策略，而YOLOv8-seg则创新性地引入了Anchor-Free的检测方式，这一转变不仅简化了模型的设计，还减少了对超参数的依赖，使得模型在不同任务和数据集上的适应性更强。</w:t>
        <w:br/>
        <w:br/>
        <w:t>在训练过程中，YOLOv8-seg引入了动态Task-Aligned Assigner样本分配策略，这一策略能够根据任务的不同阶段动态调整样本的分配方式，从而优化训练效果。此外，在数据增强方面，YOLOv8-seg借鉴了YOLOv5中的经验，在训练的最后10个epoch中关闭马赛克增强，以确保模型在训练后期能够更加专注于目标检测的精度提升。</w:t>
        <w:br/>
        <w:br/>
        <w:t>在损失函数的设计上，YOLOv8-seg采用了BCELoss作为分类损失，同时结合DFLLoss和CIoULoss作为回归损失。这种多重损失函数的设计，使得模型在优化过程中能够更好地平衡分类和回归任务的性能，从而提升整体的检测精度。</w:t>
        <w:br/>
        <w:br/>
        <w:t>YOLOv8-seg的设计理念和结构创新，使其在目标检测和分割任务中都表现出了卓越的性能。无论是在处理复杂场景、提高检测精度，还是在实时性和计算效率方面，YOLOv8-seg都展现了其强大的能力。通过对YOLOv8-seg算法原理的深入分析，我们可以看到其在目标检测领域的潜力和广泛应用前景。随着YOLOv8-seg的不断发展和优化，未来的目标检测技术将会更加高效、准确，推动计算机视觉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执行命令，并等待其完成。</w:t>
        <w:br/>
        <w:t xml:space="preserve">   - 检查命令的返回码，如果返回码不为0，表示脚本运行出错，打印错误信息。</w:t>
        <w:br/>
        <w:br/>
        <w:t>3. **程序入口**：</w:t>
        <w:br/>
        <w:t xml:space="preserve">   - 在 `__main__` 块中，指定要运行的脚本路径（这里直接使用 `"web.py"`）。</w:t>
        <w:br/>
        <w:t xml:space="preserve">   - 调用 `run_script` 函数来执行该脚本。```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来启动一个 Web 应用。程序首先导入了必要的模块，包括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解释器的路径，这样可以确保在正确的环境中运行脚本。接着，构建了一个命令字符串，这个命令使用了 Python 的 `-m` 选项来运行 Streamlit，并指定了要运行的脚本路径。然后，使用 `subprocess.run` 方法来执行这个命令。该方法的 `shell=True` 参数允许在 shell 中执行命令。如果脚本运行返回的状态码不为零，表示执行过程中出现了错误，程序会打印出“脚本运行出错”的提示。</w:t>
        <w:br/>
        <w:br/>
        <w:t>在文件的最后部分，使用 `if __name__ == "__main__":` 语句来确保只有在直接运行该文件时才会执行后面的代码。这里指定了要运行的脚本路径为 `web.py`，并调用 `run_script` 函数来启动这个脚本。</w:t>
        <w:br/>
        <w:br/>
        <w:t>总体来说，这个文件的功能是将一个名为 `web.py` 的脚本通过 Streamlit 运行起来，提供了一个简单的界面来启动 Web 应用。</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使用MD5哈希函数生成稳定的颜色</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 处理每一帧图像，进行目标检测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w:t>
        <w:br/>
        <w:t xml:space="preserve">            break  # 按'q'键退出</w:t>
        <w:br/>
        <w:t xml:space="preserve">    cap.release()  # 释放视频捕获对象</w:t>
        <w:br/>
        <w:t xml:space="preserve">    cv2.destroyAllWindows()  # 关闭所有OpenCV窗口</w:t>
        <w:br/>
        <w:t>```</w:t>
        <w:br/>
        <w:br/>
        <w:t>### 代码说明：</w:t>
        <w:br/>
        <w:t>1. **generate_color_based_on_name**: 通过对类别名称进行MD5哈希，生成一个稳定的颜色值，返回BGR格式的颜色。</w:t>
        <w:br/>
        <w:t>2. **draw_with_chinese**: 在图像上绘制中文文本，使用PIL库处理中文字体。</w:t>
        <w:br/>
        <w:t>3. **draw_detections**: 根据检测信息绘制边界框和类别名称。</w:t>
        <w:br/>
        <w:t>4. **process_frame**: 处理每一帧图像，进行目标检测并绘制结果。</w:t>
        <w:br/>
        <w:t>5. **主程序**: 初始化模型，加载权重，逐帧读取视频并处理，显示处理后的结果。```</w:t>
      </w:r>
    </w:p>
    <w:p>
      <w:pPr>
        <w:spacing w:line="240" w:lineRule="auto"/>
        <w:jc w:val="left"/>
      </w:pPr>
      <w:r>
        <w:rPr>
          <w:rFonts w:ascii="Times New Roman" w:hAnsi="Times New Roman" w:eastAsia="宋体"/>
          <w:color w:val="000000"/>
          <w:sz w:val="24"/>
        </w:rPr>
        <w:t>这个程序文件`demo_test_video.py`主要用于处理视频流，利用深度学习模型进行目标检测和分割，并在视频帧上绘制检测结果。程序首先导入了一些必要的库，包括`random`、`cv2`（OpenCV）、`numpy`、`PIL`（用于图像处理）、`hashlib`（用于生成哈希值）以及自定义的`Web_Detector`模型和`Label_list`。</w:t>
        <w:br/>
        <w:br/>
        <w:t>程序中定义了几个函数。`generate_color_based_on_name`函数根据输入的名称生成一个稳定的颜色，使用MD5哈希函数确保同一名称总是生成相同的颜色，返回值为BGR格式的颜色元组。`calculate_polygon_area`函数用于计算多边形的面积，利用OpenCV的`contourArea`函数。</w:t>
        <w:br/>
        <w:br/>
        <w:t>`draw_with_chinese`函数负责在图像上绘制中文文本，使用PIL库将OpenCV图像转换为PIL格式，绘制文本后再转换回OpenCV格式。`adjust_parameter`函数根据图像的大小调整参数，以确保绘制的内容在不同大小的图像上保持一致。</w:t>
        <w:br/>
        <w:br/>
        <w:t>`draw_detections`函数是核心部分，负责在图像上绘制检测到的目标。它首先根据输入的信息提取目标的名称、边界框、置信度、类别ID和掩码。如果没有掩码，则绘制边界框并标注名称；如果有掩码，则计算多边形的面积、周长和圆度，并绘制相应的掩码和信息，包括颜色值等。</w:t>
        <w:br/>
        <w:br/>
        <w:t>`process_frame`函数用于处理每一帧图像，首先对图像进行预处理，然后通过模型进行预测，最后将检测到的目标信息传递给`draw_detections`函数进行绘制。</w:t>
        <w:br/>
        <w:br/>
        <w:t>在主程序部分，首先加载模型并指定视频路径。通过OpenCV读取视频帧，逐帧处理，调用`process_frame`函数进行目标检测和绘制，最后显示处理后的结果。如果按下‘q’键，则退出循环并释放视频资源，关闭所有OpenCV窗口。</w:t>
        <w:br/>
        <w:br/>
        <w:t>整体来看，这个程序实现了一个实时视频处理的功能，通过深度学习模型检测视频中的目标，并在每一帧上绘制出相应的检测结果和信息。</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PosePredictor类，继承自DetectionPredictor，用于基于姿态模型进行预测。</w:t>
        <w:br/>
        <w:t xml:space="preserve">    """</w:t>
        <w:br/>
        <w:br/>
        <w:t xml:space="preserve">    def __init__(self, cfg=DEFAULT_CFG, overrides=None, _callbacks=None):</w:t>
        <w:br/>
        <w:t xml:space="preserve">        """初始化PosePredictor，设置任务为'pose'并记录关于使用'mps'作为设备的警告。"""</w:t>
        <w:br/>
        <w:t xml:space="preserve">        super().__init__(cfg, overrides, _callbacks)  # 调用父类构造函数</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应用非极大值抑制，过滤掉重叠的检测框</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获取关键点预测并缩放</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返回所有结果</w:t>
        <w:br/>
        <w:t>```</w:t>
        <w:br/>
        <w:br/>
        <w:t>### 代码注释说明：</w:t>
        <w:br/>
        <w:t>1. **导入模块**：引入了处理结果和预测的必要类和函数。</w:t>
        <w:br/>
        <w:t>2. **PosePredictor类**：这是一个用于姿态检测的预测器，继承自检测预测器。</w:t>
        <w:br/>
        <w:t>3. **构造函数**：初始化时设置任务类型为姿态检测，并检查设备类型，发出警告。</w:t>
        <w:br/>
        <w:t>4. **后处理函数**：对模型的预测结果进行后处理，包括非极大值抑制、坐标缩放等，最终返回处理后的结果。```</w:t>
      </w:r>
    </w:p>
    <w:p>
      <w:pPr>
        <w:spacing w:line="240" w:lineRule="auto"/>
        <w:jc w:val="left"/>
      </w:pPr>
      <w:r>
        <w:rPr>
          <w:rFonts w:ascii="Times New Roman" w:hAnsi="Times New Roman" w:eastAsia="宋体"/>
          <w:color w:val="000000"/>
          <w:sz w:val="24"/>
        </w:rPr>
        <w:t>这个程序文件是Ultralytics YOLO模型中的一个用于姿态预测的类，文件名为`predict.py`。它继承自`DetectionPredictor`类，专门用于处理与姿态估计相关的预测任务。</w:t>
        <w:br/>
        <w:br/>
        <w:t>在文件的开头，首先导入了一些必要的模块和类，包括`Results`、`DetectionPredictor`和一些工具函数。接着定义了`PosePredictor`类，该类的主要功能是进行姿态预测。</w:t>
        <w:br/>
        <w:br/>
        <w:t>`PosePredictor`类的构造函数`__init__`中，调用了父类的构造函数，并将任务类型设置为'pose'。此外，如果设备类型被设置为'MPS'（即Apple的Metal Performance Shaders），则会发出警告，提示用户可能会遇到已知的姿态模型问题，建议使用'cpu'作为设备。</w:t>
        <w:br/>
        <w:br/>
        <w:t>`postprocess`方法用于处理预测结果。它接收预测结果、输入图像和原始图像作为参数。首先，使用非极大值抑制（NMS）来过滤预测结果，以减少重叠的检测框。接着，如果输入的原始图像不是列表格式，则将其转换为NumPy数组格式。</w:t>
        <w:br/>
        <w:br/>
        <w:t>在处理每个预测结果时，方法会对预测框进行缩放，以适应原始图像的尺寸。同时，提取关键点并进行相应的缩放。最后，将处理后的结果存储在`Results`对象中，并返回这些结果。</w:t>
        <w:br/>
        <w:br/>
        <w:t>整体来看，这个文件的主要功能是扩展YOLO模型的检测能力，使其能够进行姿态估计，并对预测结果进行后处理，以便于后续的分析和应用。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读取YAML格式的数据集配置文件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**导入必要的库**：引入了处理文件路径、深度学习框架（PyTorch）、YAML文件解析库和YOLO模型库。</w:t>
        <w:br/>
        <w:t>2. **主程序入口**：使用`if __name__ == '__main__':`确保只有在直接运行该脚本时才执行后续代码。</w:t>
        <w:br/>
        <w:t>3. **设置训练参数**：定义了数据加载的工作进程数、批次大小和设备选择（GPU或CPU）。</w:t>
        <w:br/>
        <w:t>4. **获取数据集配置文件路径**：使用`abs_path`函数获取数据集配置文件的绝对路径，并转换为Unix风格路径。</w:t>
        <w:br/>
        <w:t>5. **读取和修改YAML文件**：读取数据集配置文件，修改训练、验证和测试集的路径，并将修改后的内容写回文件。</w:t>
        <w:br/>
        <w:t>6. **加载YOLO模型**：指定模型的配置文件和预训练权重，加载YOLO模型。</w:t>
        <w:br/>
        <w:t>7. **开始训练模型**：调用`model.train`方法进行模型训练，传入数据路径、设备、工作进程数、图像大小、训练轮数和批次大小等参数。```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Once）模型的脚本。首先，它导入了必要的库，包括操作系统相关的 `os`、深度学习框架 `torch`、YAML 文件处理库 `yaml` 以及 YOLO 模型的实现。程序还使用了 `matplotlib` 来设置图形显示的后端。</w:t>
        <w:br/>
        <w:br/>
        <w:t>在主程序部分，首先设置了一些训练参数，包括工作进程数 `workers` 和批次大小 `batch`。批次大小可以根据计算机的显存和内存进行调整，如果显存不足，可以适当降低该值。接着，程序判断是否可以使用 GPU，如果可以，则将设备设置为 "0"（表示使用第一个 GPU），否则使用 CPU。</w:t>
        <w:br/>
        <w:br/>
        <w:t>程序接下来获取数据集配置文件的绝对路径，该配置文件是一个 YAML 文件，包含了训练、验证和测试数据的路径。通过将操作系统特定的路径分隔符替换为 UNIX 风格的分隔符，程序获取了数据集的目录路径。然后，程序打开 YAML 文件并读取其内容。若文件中包含 'train'、'val' 和 'test' 项，程序将这些项的路径修改为相对于数据集目录的路径，并将修改后的内容写回 YAML 文件。</w:t>
        <w:br/>
        <w:br/>
        <w:t>接下来，程序加载一个 YOLO 模型的配置文件，并使用预训练的权重文件进行初始化。模型的选择可以根据不同的需求进行调整，程序中提到了一些其他模型的配置文件供用户选择。</w:t>
        <w:br/>
        <w:br/>
        <w:t>最后，程序调用模型的 `train` 方法开始训练，传入了训练数据的配置文件路径、设备、工作进程数、输入图像大小、训练的 epoch 数量以及批次大小等参数。训练过程将使用这些参数进行模型的训练。</w:t>
      </w:r>
    </w:p>
    <w:p>
      <w:pPr>
        <w:spacing w:line="240" w:lineRule="auto"/>
        <w:jc w:val="left"/>
      </w:pPr>
      <w:r>
        <w:rPr>
          <w:rFonts w:ascii="Times New Roman" w:hAnsi="Times New Roman" w:eastAsia="宋体"/>
          <w:color w:val="000000"/>
          <w:sz w:val="24"/>
        </w:rPr>
        <w:t>```以下是经过简化和注释的核心代码部分，主要集中在损失计算的逻辑上：</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包括分类损失、边界框损失、GIoU损失等。</w:t>
        <w:br/>
        <w:t xml:space="preserve">    """</w:t>
        <w:br/>
        <w:br/>
        <w:t xml:space="preserve">    def __init__(self, nc=80, loss_gain=None, aux_loss=True, use_fl=True, use_vfl=False):</w:t>
        <w:br/>
        <w:t xml:space="preserve">        """</w:t>
        <w:br/>
        <w:t xml:space="preserve">        初始化DETR损失函数。</w:t>
        <w:br/>
        <w:br/>
        <w:t xml:space="preserve">        Args:</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生成one-hot编码</w:t>
        <w:br/>
        <w:t xml:space="preserve">        one_hot = one_hot[..., :-1]  # 去掉最后一类（背景类）</w:t>
        <w:br/>
        <w:t xml:space="preserve">        gt_scores = gt_scores.view(bs, nq, 1) * one_hot  # 计算目标分数</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w:t>
        <w:br/>
        <w:t xml:space="preserve">        return loss  # 返回边界框损失和GIoU损失</w:t>
        <w:br/>
        <w:br/>
        <w:t xml:space="preserve">    def _get_loss(self, pred_bboxes, pred_scores, gt_bboxes, gt_cls):</w:t>
        <w:br/>
        <w:t xml:space="preserve">        """获取所有损失。"""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获取匹配的边界框</w:t>
        <w:br/>
        <w:br/>
        <w:t xml:space="preserve">        # 生成目标类别</w:t>
        <w:br/>
        <w:t xml:space="preserve">        bs, nq = pred_scores.shape[:2]</w:t>
        <w:br/>
        <w:t xml:space="preserve">        targets = torch.full((bs, nq), self.nc, device=pred_scores.device, dtype=gt_cls.dtype)</w:t>
        <w:br/>
        <w:t xml:space="preserve">        targets[idx] = gt_cls[gt_idx]</w:t>
        <w:br/>
        <w:br/>
        <w:t xml:space="preserve">        gt_scores = torch.zeros([bs, nq], device=pred_scores.device)</w:t>
        <w:br/>
        <w:t xml:space="preserve">        if len(gt_bboxes):</w:t>
        <w:br/>
        <w:t xml:space="preserve">            gt_scores[idx] = bbox_iou(pred_bboxes.detach(), gt_bboxes, xywh=True).squeeze(-1)</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返回所有损失</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包含真实标签的信息。</w:t>
        <w:br/>
        <w:br/>
        <w:t xml:space="preserve">        Returns:</w:t>
        <w:br/>
        <w:t xml:space="preserve">            (dict): 包含总损失的字典。</w:t>
        <w:br/>
        <w:t xml:space="preserve">        """</w:t>
        <w:br/>
        <w:t xml:space="preserve">        self.device = pred_bboxes.device  # 设置设备</w:t>
        <w:br/>
        <w:t xml:space="preserve">        gt_cls, gt_bboxes = batch['cls'], batch['bboxes']  # 获取真实类别和边界框</w:t>
        <w:br/>
        <w:br/>
        <w:t xml:space="preserve">        total_loss = self._get_loss(pred_bboxes[-1], pred_scores[-1], gt_bboxes, gt_cls)  # 计算总损失</w:t>
        <w:br/>
        <w:t xml:space="preserve">        return total_loss  # 返回总损失</w:t>
        <w:br/>
        <w:t>```</w:t>
        <w:br/>
        <w:br/>
        <w:t>### 代码说明：</w:t>
        <w:br/>
        <w:t>1. **类的定义**：`DETRLoss`类用于计算DETR模型的损失，包括分类损失和边界框损失。</w:t>
        <w:br/>
        <w:t>2. **初始化方法**：在初始化中设置了类别数量、损失系数、匹配器和损失函数（Focal Loss和Varifocal Loss）。</w:t>
        <w:br/>
        <w:t>3. **损失计算方法**：</w:t>
        <w:br/>
        <w:t xml:space="preserve">   - `_get_loss_class`：计算分类损失，使用one-hot编码和Focal Loss。</w:t>
        <w:br/>
        <w:t xml:space="preserve">   - `_get_loss_bbox`：计算边界框损失和GIoU损失。</w:t>
        <w:br/>
        <w:t xml:space="preserve">   - `_get_loss`：综合计算分类损失和边界框损失。</w:t>
        <w:br/>
        <w:t>4. **前向传播**：`forward`方法计算模型的总损失，接收预测的边界框和分数以及真实标签。```</w:t>
      </w:r>
    </w:p>
    <w:p>
      <w:pPr>
        <w:spacing w:line="240" w:lineRule="auto"/>
        <w:jc w:val="left"/>
      </w:pPr>
      <w:r>
        <w:rPr>
          <w:rFonts w:ascii="Times New Roman" w:hAnsi="Times New Roman" w:eastAsia="宋体"/>
          <w:color w:val="000000"/>
          <w:sz w:val="24"/>
        </w:rPr>
        <w:t>这个程序文件是一个用于计算DETR（DEtection TRansformer）模型损失的实现，主要包括了分类损失、边界框损失、GIoU损失以及可选的辅助损失。它继承自PyTorch的`nn.Module`，并定义了多个方法来计算不同类型的损失。</w:t>
        <w:br/>
        <w:br/>
        <w:t>在初始化方法中，构造函数接受多个参数，包括类别数量、损失增益系数、是否计算辅助损失、是否使用Focal Loss和Varifocal Loss等。若未提供损失增益，则使用默认值。该类还初始化了一个匈牙利匹配器（HungarianMatcher），用于计算匹配成本和索引。</w:t>
        <w:br/>
        <w:br/>
        <w:t>主要的损失计算方法包括`_get_loss_class`和`_get_loss_bbox`。`_get_loss_class`方法计算分类损失，通过将目标值转换为one-hot编码，并使用Focal Loss或BCEWithLogitsLoss来计算损失。`_get_loss_bbox`方法计算边界框损失和GIoU损失，若没有真实边界框，则损失为零。</w:t>
        <w:br/>
        <w:br/>
        <w:t>该类还定义了辅助损失的计算方法`_get_loss_aux`，用于在每个解码器层计算损失。它通过调用`_get_loss`方法来获取主损失，并将其与辅助损失合并。</w:t>
        <w:br/>
        <w:br/>
        <w:t>`_get_loss`方法是损失计算的核心，负责获取匹配索引并计算最终的损失。它通过匈牙利匹配器获取预测边界框和真实边界框之间的匹配关系，并计算分类损失和边界框损失。</w:t>
        <w:br/>
        <w:br/>
        <w:t>`forward`方法是模型的前向传播方法，接受预测的边界框和分数，以及批次数据，返回总损失。若启用了辅助损失，则会计算辅助损失并将其合并到总损失中。</w:t>
        <w:br/>
        <w:br/>
        <w:t>此外，文件中还定义了一个`RTDETRDetectionLoss`类，继承自`DETRLoss`，用于计算RT-DETR模型的损失。它扩展了前向传播方法，以支持去噪训练损失的计算。</w:t>
        <w:br/>
        <w:br/>
        <w:t>整体来看，这个文件实现了DETR模型的损失计算逻辑，提供了灵活的损失配置选项，适用于目标检测任务。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"""多层感知机（MLP）模块，包含两个卷积层和一个深度卷积层"""</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保留输入用于残差连接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"""网络的基本构建块，包含注意力和MLP"""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添加注意力模块的输出</w:t>
        <w:br/>
        <w:t xml:space="preserve">        x = x + self.mlp(self.norm2(x))  # 添加MLP模块的输出</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创建每个阶段的嵌入层和块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_, _ = patch_embed(x)  # 嵌入层输出</w:t>
        <w:br/>
        <w:t xml:space="preserve">            for blk in block:</w:t>
        <w:br/>
        <w:t xml:space="preserve">                x = blk(x)  # 通过每个块</w:t>
        <w:br/>
        <w:t xml:space="preserve">            outs.append(x)  # 保存每个阶段的输出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return self.dwconv(x)  # 返回卷积结果</w:t>
        <w:br/>
        <w:br/>
        <w:br/>
        <w:t>def lsknet_t(weights=''):</w:t>
        <w:br/>
        <w:t xml:space="preserve">    """创建LSKNet_t模型并加载权重"""</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代码说明：</w:t>
        <w:br/>
        <w:t>1. **Mlp**: 定义了一个多层感知机模块，包含两个卷积层和一个深度卷积层，用于特征转换。</w:t>
        <w:br/>
        <w:t>2. **Attention**: 实现了一个注意力机制模块，包含两个投影层和一个空间门控单元。</w:t>
        <w:br/>
        <w:t>3. **Block**: 定义了网络的基本构建块，结合了注意力模块和MLP模块，并使用了残差连接。</w:t>
        <w:br/>
        <w:t>4. **LSKNet**: 主网络结构，包含多个阶段，每个阶段都有嵌入层和多个块。</w:t>
        <w:br/>
        <w:t>5. **DWConv**: 深度卷积模块，用于对输入进行深度卷积操作。</w:t>
        <w:br/>
        <w:t>6. **lsknet_t**: 函数用于创建LSKNet_t模型并加载预训练权重。```</w:t>
      </w:r>
    </w:p>
    <w:p>
      <w:pPr>
        <w:spacing w:line="240" w:lineRule="auto"/>
        <w:jc w:val="left"/>
      </w:pPr>
      <w:r>
        <w:rPr>
          <w:rFonts w:ascii="Times New Roman" w:hAnsi="Times New Roman" w:eastAsia="宋体"/>
          <w:color w:val="000000"/>
          <w:sz w:val="24"/>
        </w:rPr>
        <w:t>这个程序文件定义了一个名为 LSKNet 的深度学习模型，主要用于图像处理任务。文件中包含多个类和函数，下面对其进行逐一讲解。</w:t>
        <w:br/>
        <w:br/>
        <w:t>首先，导入了必要的库，包括 PyTorch 的核心库和一些辅助模块，如 nn（神经网络模块）、DropPath（用于随机深度的模块）等。接着，定义了一个 Mlp 类，它是一个多层感知机（MLP），由两个卷积层和一个深度可分离卷积（DWConv）组成。该类的初始化方法中定义了输入特征、隐藏特征和输出特征的数量，并使用 GELU 激活函数和 Dropout 进行正则化。在前向传播中，输入数据经过一系列卷积、激活和 Dropout 操作后输出。</w:t>
        <w:br/>
        <w:br/>
        <w:t>接下来是 LSKblock 类，它实现了一种特殊的块结构，包含多个卷积层和注意力机制。该类通过空间卷积和深度卷积提取特征，并通过平均和最大池化操作生成注意力权重，最后将这些权重应用于输入特征，以增强模型的表达能力。</w:t>
        <w:br/>
        <w:br/>
        <w:t>Attention 类实现了一个注意力机制，使用两个卷积层和一个 LSKblock。它通过对输入进行投影、激活和注意力计算，最后将结果与输入相加，以形成残差连接。</w:t>
        <w:br/>
        <w:br/>
        <w:t>Block 类则是一个包含注意力机制和 MLP 的模块，使用 BatchNorm 进行归一化，并通过 DropPath 实现随机深度。它在前向传播中对输入进行两次处理，分别通过注意力和 MLP，最后将结果相加。</w:t>
        <w:br/>
        <w:br/>
        <w:t>OverlapPatchEmbed 类负责将输入图像转换为补丁嵌入。它使用卷积层对输入进行处理，并返回嵌入后的特征图及其高度和宽度。</w:t>
        <w:br/>
        <w:br/>
        <w:t>LSKNet 类是整个模型的主体，包含多个阶段，每个阶段由补丁嵌入、多个 Block 和归一化层组成。在初始化时，根据输入参数设置各个阶段的深度和嵌入维度，并创建相应的模块。在前向传播中，输入数据经过每个阶段的处理，最终返回多个输出特征图。</w:t>
        <w:br/>
        <w:br/>
        <w:t>DWConv 类实现了深度可分离卷积，主要用于在 LSKblock 中进行特征提取。</w:t>
        <w:br/>
        <w:br/>
        <w:t>update_weight 函数用于更新模型的权重，确保加载的权重与模型的结构匹配。</w:t>
        <w:br/>
        <w:br/>
        <w:t>最后，lsknet_t 和 lsknet_s 函数分别定义了两种不同配置的 LSKNet 模型，并可选择性地加载预训练权重。在主程序中，创建了一个 LSKNet 模型实例，并生成随机输入数据，打印出模型输出的特征图尺寸。</w:t>
        <w:br/>
        <w:br/>
        <w:t>整体来看，这个文件实现了一个灵活且高效的图像处理模型，利用了多种深度学习技术，如注意力机制、深度可分离卷积和残差连接，适合用于各种计算机视觉任务。</w:t>
      </w:r>
    </w:p>
    <w:p>
      <w:pPr>
        <w:spacing w:line="240" w:lineRule="auto"/>
        <w:jc w:val="left"/>
      </w:pPr>
      <w:r>
        <w:rPr>
          <w:rFonts w:ascii="Times New Roman" w:hAnsi="Times New Roman" w:eastAsia="宋体"/>
          <w:color w:val="000000"/>
          <w:sz w:val="24"/>
        </w:rPr>
        <w:t>### 整体功能和构架概括</w:t>
        <w:br/>
        <w:br/>
        <w:t>该项目主要实现了一个基于YOLO（You Only Look Once）和DETR（DEtection TRansformer）模型的计算机视觉框架，包含了目标检测、姿态估计、视频处理和模型训练等功能。项目的结构清晰，模块化设计使得各个功能相对独立，便于维护和扩展。核心功能包括：</w:t>
        <w:br/>
        <w:br/>
        <w:t>- **模型训练**：通过`train.py`脚本进行YOLO模型的训练，支持数据集配置和参数调整。</w:t>
        <w:br/>
        <w:t>- **目标检测与姿态估计**：通过`predict.py`实现对图像或视频流的目标检测和姿态估计。</w:t>
        <w:br/>
        <w:t>- **损失计算**：`loss.py`实现了多种损失函数的计算，支持不同的训练需求。</w:t>
        <w:br/>
        <w:t>- **模型结构**：`lsknet.py`定义了一个灵活的深度学习模型，适用于图像处理任务。</w:t>
        <w:br/>
        <w:t>- **用户界面**：`ui.py`提供了一个简单的界面来启动Web应用。</w:t>
        <w:br/>
        <w:t>- **视频处理**：`demo_test_video.py`用于实时视频流的目标检测和结果可视化。</w:t>
        <w:br/>
        <w:br/>
        <w:t>### 文件功能整理表</w:t>
        <w:br/>
        <w:br/>
        <w:t>| 文件路径                                           | 功能描述                                           |</w:t>
        <w:br/>
        <w:t>|---------------------------------------------------|----------------------------------------------------|</w:t>
        <w:br/>
        <w:t>| `C:\codeseg\codenew\code\ui.py`                   | 启动一个基于Streamlit的Web应用，用于用户界面交互。 |</w:t>
        <w:br/>
        <w:t>| `C:\codeseg\codenew\code\demo_test_video.py`     | 实时处理视频流，进行目标检测并可视化结果。       |</w:t>
        <w:br/>
        <w:t>| `C:\codeseg\codenew\code\ultralytics\models\yolo\pose\predict.py` | 实现姿态估计的预测逻辑，处理模型输出。           |</w:t>
        <w:br/>
        <w:t>| `C:\codeseg\codenew\code\train.py`                | 训练YOLO模型，配置数据集和训练参数。             |</w:t>
        <w:br/>
        <w:t>| `C:\codeseg\codenew\code\ultralytics\models\utils\loss.py` | 计算模型损失，包括分类损失和边界框损失。         |</w:t>
        <w:br/>
        <w:t>| `C:\codeseg\codenew\code\ultralytics\nn\backbone\lsknet.py` | 定义LSKNet模型结构，包含多种深度学习模块。       |</w:t>
        <w:br/>
        <w:t>| `C:\codeseg\codenew\code\ultralytics\nn\modules\conv.py` | 实现卷积层及相关模块，支持模型的特征提取。       |</w:t>
        <w:br/>
        <w:t>| `C:\codeseg\codenew\code\ultralytics\engine\validator.py` | 验证模型性能，评估训练和测试结果。               |</w:t>
        <w:br/>
        <w:t>| `C:\codeseg\codenew\code\ultralytics\trackers\basetrack.py` | 实现基础的目标跟踪功能，支持多目标跟踪。         |</w:t>
        <w:br/>
        <w:t>| `C:\codeseg\codenew\code\ultralytics\models\fastsam\utils.py` | 提供FastSAM模型的辅助功能和工具函数。            |</w:t>
        <w:br/>
        <w:t>| `C:\codeseg\codenew\code\ultralytics\nn\extra_modules\attention.py` | 实现注意力机制模块，增强模型的特征表达能力。     |</w:t>
        <w:br/>
        <w:t>| `C:\codeseg\codenew\code\ultralytics\engine\tuner.py` | 调整模型超参数，优化训练过程。                   |</w:t>
        <w:br/>
        <w:t>| `C:\codeseg\codenew\code\ultralytics\utils\callbacks\tensorboard.py` | 提供与TensorBoard的集成，记录训练过程中的指标。  |</w:t>
        <w:br/>
        <w:br/>
        <w:t>以上表格总结了每个文件的主要功能，展示了项目的模块化设计和各个部分之间的关系。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