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盲道类型识别人行道分割障碍物识别系统源码＆数据集分享</w:t>
        <w:br/>
        <w:t xml:space="preserve"> [yolov8-seg-dyhead＆yolov8-seg-timm等50+全套改进创新点发刊_一键训练教程_Web前端展示]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系统的复杂性日益增加，行人安全问题逐渐成为社会关注的焦点。特别是在城市人行道的设计与管理中，如何有效识别和分割行人道上的障碍物，确保行人安全通行，成为亟待解决的技术难题。近年来，计算机视觉技术的快速发展为这一问题提供了新的解决方案。尤其是基于深度学习的目标检测与分割技术，已在多个领域展现出优越的性能。其中，YOLO（You Only Look Once）系列模型因其高效的实时处理能力和良好的检测精度，成为目标检测领域的研究热点。</w:t>
        <w:br/>
        <w:br/>
        <w:t>本研究旨在基于改进的YOLOv8模型，构建一个针对盲道类型的人行道分割与障碍物识别系统。该系统将有效提升城市人行道的智能化管理水平，确保行人特别是视障人士的安全出行。为实现这一目标，我们将使用“footpath-segmentation”数据集，该数据集包含1700幅图像，涵盖了6个类别的目标，包括路障（bollard）、人行道（footpath）、前进标志（go）、已到达标志（got）、停止标志（stop）和灯柱（tiang）。这些类别的设置不仅反映了人行道的基本构成要素，也为障碍物的识别提供了丰富的样本。</w:t>
        <w:br/>
        <w:br/>
        <w:t>在研究过程中，我们将对YOLOv8模型进行改进，以适应特定的场景需求。通过引入新的数据增强技术和改进的损失函数，提升模型在复杂环境下的鲁棒性和准确性。同时，针对数据集中不同类别的特征，我们将设计多层次的特征提取模块，以增强模型对细小障碍物的识别能力。这些改进将使得系统在实际应用中，能够实时识别和分割人行道上的各种障碍物，为行人提供更为安全的通行环境。</w:t>
        <w:br/>
        <w:br/>
        <w:t>本研究的意义不仅在于技术层面的创新，更在于其对社会的积极影响。通过构建高效的障碍物识别系统，我们能够为城市交通管理提供数据支持，帮助相关部门及时处理人行道上的障碍物，改善行人通行条件。此外，该系统还可为视障人士提供辅助导航服务，提升他们的出行安全感和便利性。随着智能城市理念的推广，基于计算机视觉的行人道管理系统将成为未来城市交通管理的重要组成部分。</w:t>
        <w:br/>
        <w:br/>
        <w:t>综上所述，基于改进YOLOv8的盲道类型识别人行道分割障碍物识别系统的研究，不仅具有重要的学术价值，也具备广泛的应用前景。通过深入探讨这一领域，我们希望为实现更安全、更智能的城市交通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ootpath-segmentation”的数据集，以支持对盲道类型的识别和人行道分割障碍物的识别系统的训练与改进。该数据集专门设计用于提高YOLOv8-seg模型在复杂环境中对不同类型障碍物的识别能力，尤其是在城市街道和人行道场景中。数据集的构建考虑到了多样性和代表性，确保其能够有效反映现实世界中人行道的各种情况。</w:t>
        <w:br/>
        <w:br/>
        <w:t>“footpath-segmentation”数据集包含五个主要类别，分别是：bollard（路障）、footpath（人行道）、go（前进标志）、stop（停车标志）和tiang（灯柱）。这些类别的选择不仅涵盖了人行道上的常见元素，还包括了行人和交通的相关指示标志，旨在提供一个全面的环境背景，以便于模型在进行分割和识别时能够获得丰富的上下文信息。</w:t>
        <w:br/>
        <w:br/>
        <w:t>首先，路障（bollard）作为人行道中常见的障碍物，主要用于引导交通和保护行人安全。该类别的样本在数据集中占据了重要位置，确保模型能够准确识别并分割出这些障碍物，以避免在行人通行时造成潜在的危险。其次，人行道（footpath）作为数据集的核心类别，提供了背景信息，帮助模型理解行人通行的主要区域，进而提高整体识别的准确性。</w:t>
        <w:br/>
        <w:br/>
        <w:t>此外，数据集中还包含了“go”和“stop”这两个标志类别。这些标志在城市环境中起着至关重要的作用，指引行人和车辆的行为。通过对这些标志的识别，模型不仅能够提升对人行道的理解，还能在更高层次上支持智能交通系统的应用。这一方面使得模型在处理复杂的交通场景时，能够做出更为精准的判断，另一方面也为后续的应用提供了更为丰富的数据基础。</w:t>
        <w:br/>
        <w:br/>
        <w:t>最后，灯柱（tiang）作为另一个重要的类别，虽然在行人道上并不总是显眼，但其存在却对行人和车辆的安全有着不可忽视的影响。通过对灯柱的识别，模型能够更全面地理解人行道的环境布局，从而在进行障碍物识别时，减少误判和漏判的情况。</w:t>
        <w:br/>
        <w:br/>
        <w:t>综上所述，“footpath-segmentation”数据集不仅涵盖了多样的类别，还通过精心设计的样本，使得模型在训练过程中能够接触到丰富的场景变化和障碍物特征。这一数据集的使用，将极大地提升YOLOv8-seg模型在盲道类型识别和人行道分割障碍物识别任务中的表现，为实现更安全、更智能的城市交通环境奠定了坚实的基础。通过不断优化和调整模型，我们期望能够在实际应用中，提供更加高效和准确的识别系统，进而推动智能交通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功能，旨在提升计算机视觉任务的效率与准确性。该算法的设计理念是通过对输入图像进行高效的特征提取与处理，来实现对目标的精确定位和分割。YOLOv8-seg的架构主要由Backbone、Neck和Head三个部分组成，这些部分相互协作，共同完成图像的分析与处理。</w:t>
        <w:br/>
        <w:br/>
        <w:t>在Backbone部分，YOLOv8-seg采用了CSPDarknet网络结构，这是一种经过优化的深度学习模型，能够有效提取图像中的特征。CSPDarknet通过将输入特征图分为两个分支，并在每个分支中使用多个残差块，来增强模型的特征学习能力。相较于前代模型，YOLOv8-seg引入了C2f模块，替代了传统的C3模块。C2f模块的设计使得特征图在经过卷积层降维后，能够形成更高维度的特征表示，这一过程通过堆叠多个分支实现，从而提高了梯度流的信息传递能力。此外，YOLOv8-seg还引入了快速空间金字塔池化（SPPF）结构，以处理不同尺度的特征。这一结构的优势在于，它能够有效减少模型的参数量和计算量，同时提升特征提取的效率，为后续的目标检测和分割提供了坚实的基础。</w:t>
        <w:br/>
        <w:br/>
        <w:t>在Neck部分，YOLOv8-seg利用特征金字塔网络（FPN）和路径聚合网络（PAN）相结合的结构，进一步融合不同尺度的特征图信息。FPN的引入使得模型能够更好地处理多尺度目标，而PAN则通过多层卷积和池化操作，有效压缩特征图的维度，提升了信息的传递效率。这一阶段的设计不仅增强了特征的表达能力，还为后续的目标检测和分割提供了丰富的信息支持。</w:t>
        <w:br/>
        <w:br/>
        <w:t>进入Head部分，YOLOv8-seg采用了解耦的检测头结构，分别处理目标的回归和分类任务。通过两个并行的卷积分支，模型能够独立计算目标的中心点、宽高比例以及类别信息。这种设计的优点在于，能够有效减少计算复杂度，同时提高检测的准确性。此外，YOLOv8-seg引入了无锚框（Anchor-Free）检测方式，直接预测目标的中心点和尺寸，避免了传统锚框方法的局限性，从而提升了检测速度和准确度。</w:t>
        <w:br/>
        <w:br/>
        <w:t>在实际应用中，YOLOv8-seg的高效性和准确性使其在多个领域中展现出广泛的应用潜力。例如，在农业领域，YOLOv8-seg可以用于自动化的苹果采摘，通过视觉识别技术自动检测和定位成熟的苹果。这一过程不仅提高了采摘效率，还减少了人工成本。此外，结合蚁群算法进行路径规划，能够使自动采摘机器人在复杂的果园环境中高效移动，进一步提升了作业的智能化水平。</w:t>
        <w:br/>
        <w:br/>
        <w:t>总的来说，YOLOv8-seg算法通过其创新的网络结构和高效的特征提取机制，成功地将目标检测与图像分割相结合，开创了计算机视觉领域的新局面。其在准确性、速度和灵活性方面的显著提升，为未来的研究和应用提供了广阔的前景。随着YOLOv8-seg的不断发展与完善，预计将会在更多实际场景中发挥重要作用，推动智能化技术的进步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import torch</w:t>
        <w:br/>
        <w:t>import torch.nn as nn</w:t>
        <w:br/>
        <w:t>import torch.nn.functional as F</w:t>
        <w:br/>
        <w:t>import collections.abc</w:t>
        <w:br/>
        <w:t>from itertools import repeat</w:t>
        <w:br/>
        <w:br/>
        <w:t># 解析输入参数，返回一个长度为n的列表</w:t>
        <w:br/>
        <w:t>def parse(x, n):</w:t>
        <w:br/>
        <w:t xml:space="preserve">    if isinstance(x, collections.abc.Iterable):</w:t>
        <w:br/>
        <w:t xml:space="preserve">        if len(x) == 1:</w:t>
        <w:br/>
        <w:t xml:space="preserve">            return list(repeat(x[0], n))  # 如果x的长度为1，重复n次</w:t>
        <w:br/>
        <w:t xml:space="preserve">        elif len(x) == n:</w:t>
        <w:br/>
        <w:t xml:space="preserve">            return x  # 如果x的长度等于n，直接返回x</w:t>
        <w:br/>
        <w:t xml:space="preserve">        else:</w:t>
        <w:br/>
        <w:t xml:space="preserve">            raise ValueError('length of x should be 1 or n')  # 否则抛出异常</w:t>
        <w:br/>
        <w:t xml:space="preserve">    else:</w:t>
        <w:br/>
        <w:t xml:space="preserve">        return list(repeat(x, n))  # 如果x不是可迭代对象，重复x n次</w:t>
        <w:br/>
        <w:br/>
        <w:t># 定义注意力机制类</w:t>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hidden_planes = max(int(in_planes * reduction), 16)  # 计算隐藏层的通道数</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定义映射到单元的层</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使用基函数映射</w:t>
        <w:br/>
        <w:t xml:space="preserve">            self.num_basis = max(int(self.num_nonlocal_cell * nonlocal_basis_ratio), 16)  # 基函数数量</w:t>
        <w:br/>
        <w:t xml:space="preserve">            self.fc2 = nn.Linear(hidden_planes, (self.num_local_cell + self.num_basis + 1) * num_local_mixture, bias=False)</w:t>
        <w:br/>
        <w:t xml:space="preserve">            self.fc3 = nn.Linear(self.num_basis, self.num_nonlocal_cell, bias=False)  # 非本地映射层</w:t>
        <w:br/>
        <w:t xml:space="preserve">            self.basis_bias = nn.Parameter(torch.zeros([self.kw_planes]), requires_grad=True).float()  # 基函数偏置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通过全连接层和激活函数</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 定义卷积类</w:t>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parse(kernel_size, self.dimension)  # 卷积核大小</w:t>
        <w:br/>
        <w:t xml:space="preserve">        self.stride = parse(stride, self.dimension)  # 步幅</w:t>
        <w:br/>
        <w:t xml:space="preserve">        self.padding = parse(padding, self.dimension)  # 填充</w:t>
        <w:br/>
        <w:t xml:space="preserve">        self.dilation = parse(dilation, self.dimension)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批量大小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br/>
        <w:t># 定义仓库管理器类</w:t>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降维比例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kw_mapping = {'conv1d': KWConv1d, 'conv2d': KWConv2d, 'conv3d': KWConv3d, 'linear': KWLinear}</w:t>
        <w:br/>
        <w:t xml:space="preserve">        org_mapping = {'conv1d': nn.Conv1d, 'conv2d': nn.Conv2d, 'conv3d': nn.Conv3d, 'linear': nn.Linear}</w:t>
        <w:br/>
        <w:br/>
        <w:t xml:space="preserve">        if not enabled:</w:t>
        <w:br/>
        <w:t xml:space="preserve">            layer_type = org_mapping[layer_type]  # 返回普通卷积层</w:t>
        <w:br/>
        <w:t xml:space="preserve">            return layer_type(in_planes, out_planes, kernel_size, stride=stride, padding=padding, dilation=dilation,</w:t>
        <w:br/>
        <w:t xml:space="preserve">                              groups=groups, bias=bias)</w:t>
        <w:br/>
        <w:t xml:space="preserve">        else:</w:t>
        <w:br/>
        <w:t xml:space="preserve">            layer_type = kw_mapping[layer_type]  # 返回KW卷积层</w:t>
        <w:br/>
        <w:t xml:space="preserve">            warehouse_name = self.fuse_warehouse_name(warehouse_name)  # 合并仓库名称</w:t>
        <w:br/>
        <w:t xml:space="preserve">            weight_shape = [out_planes, in_planes // groups, *parse(kernel_size, layer_type.dimension)]  # 权重形状</w:t>
        <w:br/>
        <w:br/>
        <w:t xml:space="preserve">            if warehouse_name not in self.warehouse_list.keys():</w:t>
        <w:br/>
        <w:t xml:space="preserve">                self.warehouse_list[warehouse_name] = []  # 初始化仓库</w:t>
        <w:br/>
        <w:t xml:space="preserve">            self.warehouse_list[warehouse_name].append(weight_shape)  # 记录权重形状</w:t>
        <w:br/>
        <w:br/>
        <w:t xml:space="preserve">            return layer_type(in_planes, out_planes, kernel_size, stride=stride, padding=padding,</w:t>
        <w:br/>
        <w:t xml:space="preserve">                              dilation=dilation, groups=groups, bias=bias,</w:t>
        <w:br/>
        <w:t xml:space="preserve">                              warehouse_id=int(list(self.warehouse_list.keys()).index(warehouse_name)),</w:t>
        <w:br/>
        <w:t xml:space="preserve">                              warehouse_manager=self)  # 返回KW卷积层实例</w:t>
        <w:br/>
        <w:br/>
        <w:t xml:space="preserve">    def store(self):</w:t>
        <w:br/>
        <w:t xml:space="preserve">        # 存储权重</w:t>
        <w:br/>
        <w:t xml:space="preserve">        warehouse_names = list(self.warehouse_list.keys())</w:t>
        <w:br/>
        <w:t xml:space="preserve">        self.reduction = parse(self.reduction, len(warehouse_names))  # 解析降维比例</w:t>
        <w:br/>
        <w:t xml:space="preserve">        self.spatial_partition = parse(self.spatial_partition, len(warehouse_names))  # 解析空间分区</w:t>
        <w:br/>
        <w:t xml:space="preserve">        self.cell_num_ratio = parse(self.cell_num_ratio, len(warehouse_names))  # 解析单元数量比例</w:t>
        <w:br/>
        <w:t xml:space="preserve">        self.cell_outplane_ratio = parse(self.cell_outplane_ratio, len(warehouse_names))  # 解析输出通道比例</w:t>
        <w:br/>
        <w:t xml:space="preserve">        self.cell_inplane_ratio = parse(self.cell_inplane_ratio, len(warehouse_names))  # 解析输入通道比例</w:t>
        <w:br/>
        <w:br/>
        <w:t xml:space="preserve">        for idx, warehouse_name in enumerate(self.warehouse_list.keys()):</w:t>
        <w:br/>
        <w:t xml:space="preserve">            warehouse = self.warehouse_list[warehouse_name]</w:t>
        <w:br/>
        <w:t xml:space="preserve">            dimension = len(warehouse[0]) - 2  # 计算维度</w:t>
        <w:br/>
        <w:br/>
        <w:t xml:space="preserve">            # 计算最大公约数</w:t>
        <w:br/>
        <w:t xml:space="preserve">            out_plane_gcd, in_plane_gcd, kernel_size = warehouse[0][0], warehouse[0][1], warehouse[0][2:]</w:t>
        <w:br/>
        <w:t xml:space="preserve">            for layer in warehouse:</w:t>
        <w:br/>
        <w:t xml:space="preserve">                out_plane_gcd = math.gcd(out_plane_gcd, layer[0])  # 更新输出通道的最大公约数</w:t>
        <w:br/>
        <w:t xml:space="preserve">                in_plane_gcd = math.gcd(in_plane_gcd, layer[1])  # 更新输入通道的最大公约数</w:t>
        <w:br/>
        <w:t xml:space="preserve">                if not self.spatial_partition[idx]:</w:t>
        <w:br/>
        <w:t xml:space="preserve">                    assert kernel_size == layer[2:]  # 检查卷积核大小</w:t>
        <w:br/>
        <w:br/>
        <w:t xml:space="preserve">            # 计算单元的输入输出通道和卷积核大小</w:t>
        <w:br/>
        <w:t xml:space="preserve">            cell_in_plane = max(int(in_plane_gcd * self.cell_inplane_ratio[idx]), 1)</w:t>
        <w:br/>
        <w:t xml:space="preserve">            cell_out_plane = max(int(out_plane_gcd * self.cell_outplane_ratio[idx]), 1)</w:t>
        <w:br/>
        <w:t xml:space="preserve">            cell_kernel_size = parse(1, dimension) if self.spatial_partition[idx] else kernel_size</w:t>
        <w:br/>
        <w:br/>
        <w:t xml:space="preserve">            # 计算每个阶段的总混合物数量</w:t>
        <w:br/>
        <w:t xml:space="preserve">            num_total_mixtures = 0</w:t>
        <w:br/>
        <w:t xml:space="preserve">            for layer in warehouse:</w:t>
        <w:br/>
        <w:t xml:space="preserve">                groups_channel = int(layer[0] // cell_out_plane * layer[1] // cell_in_plane)  # 计算通道组数</w:t>
        <w:br/>
        <w:t xml:space="preserve">                groups_spatial = 1</w:t>
        <w:br/>
        <w:br/>
        <w:t xml:space="preserve">                for d in range(dimension):</w:t>
        <w:br/>
        <w:t xml:space="preserve">                    groups_spatial = int(groups_spatial * layer[2 + d] // cell_kernel_size[d])  # 计算空间组数</w:t>
        <w:br/>
        <w:br/>
        <w:t xml:space="preserve">                num_layer_mixtures = groups_spatial * groups_channel  # 计算每层的混合物数量</w:t>
        <w:br/>
        <w:t xml:space="preserve">                num_total_mixtures += num_layer_mixtures  # 累加总混合物数量</w:t>
        <w:br/>
        <w:br/>
        <w:t xml:space="preserve">            self.weights.append(nn.Parameter(torch.randn(</w:t>
        <w:br/>
        <w:t xml:space="preserve">                max(int(num_total_mixtures * self.cell_num_ratio[idx]), 1),</w:t>
        <w:br/>
        <w:t xml:space="preserve">                cell_out_plane, cell_in_plane, *cell_kernel_size), requires_grad=True))  # 存储权重</w:t>
        <w:br/>
        <w:br/>
        <w:t xml:space="preserve">    def allocate(self, network, _init_weights=partial(nn.init.kaiming_normal_, mode='fan_out', nonlinearity='relu')):</w:t>
        <w:br/>
        <w:t xml:space="preserve">        # 分配权重</w:t>
        <w:br/>
        <w:t xml:space="preserve">        num_warehouse = len(self.weights)</w:t>
        <w:br/>
        <w:t xml:space="preserve">        end_idxs = [0] * num_warehouse  # 结束索引</w:t>
        <w:br/>
        <w:br/>
        <w:t xml:space="preserve">        for layer in network.modules():</w:t>
        <w:br/>
        <w:t xml:space="preserve">            if isinstance(layer, KWconvNd):</w:t>
        <w:br/>
        <w:t xml:space="preserve">                warehouse_idx = layer.warehouse_id  # 获取仓库索引</w:t>
        <w:br/>
        <w:t xml:space="preserve">                start_cell_idx = end_idxs[warehouse_idx]  # 获取开始索引</w:t>
        <w:br/>
        <w:t xml:space="preserve">                end_cell_idx = layer.init_attention(self.weights[warehouse_idx],</w:t>
        <w:br/>
        <w:t xml:space="preserve">                                                    start_cell_idx,</w:t>
        <w:br/>
        <w:t xml:space="preserve">                                                    self.reduction[warehouse_idx],</w:t>
        <w:br/>
        <w:t xml:space="preserve">                                                    self.cell_num_ratio[warehouse_idx],</w:t>
        <w:br/>
        <w:t xml:space="preserve">                                                    norm_layer=self.norm_layer,</w:t>
        <w:br/>
        <w:t xml:space="preserve">                                                    nonlocal_basis_ratio=self.nonlocal_basis_ratio)  # 初始化注意力</w:t>
        <w:br/>
        <w:t xml:space="preserve">                _init_weights(self.weights[warehouse_idx][start_cell_idx:end_cell_idx].view(</w:t>
        <w:br/>
        <w:t xml:space="preserve">                    -1, *self.weights[warehouse_idx].shape[2:]))  # 初始化权重</w:t>
        <w:br/>
        <w:t xml:space="preserve">                end_idxs[warehouse_idx] = end_cell_idx  # 更新结束索引</w:t>
        <w:br/>
        <w:br/>
        <w:t xml:space="preserve">        for warehouse_idx in range(len(end_idxs)):</w:t>
        <w:br/>
        <w:t xml:space="preserve">            assert end_idxs[warehouse_idx] == self.weights[warehouse_idx].shape[0]  # 检查结束索引</w:t>
        <w:br/>
        <w:br/>
        <w:t xml:space="preserve">    def take_cell(self, warehouse_idx):</w:t>
        <w:br/>
        <w:t xml:space="preserve">        return self.weights[warehouse_idx]  # 返回指定仓库的权重</w:t>
        <w:br/>
        <w:br/>
        <w:t># 定义KWConv类</w:t>
        <w:br/>
        <w:t>class KWConv(nn.Module):</w:t>
        <w:br/>
        <w:t xml:space="preserve">    def __init__(self, c1, c2, wm=None, wm_name=None, k=1, s=1, p=None, g=1, d=1, act=True) -&gt; None:</w:t>
        <w:br/>
        <w:t xml:space="preserve">        super().__init__()</w:t>
        <w:br/>
        <w:t xml:space="preserve">        </w:t>
        <w:br/>
        <w:t xml:space="preserve">        assert wm is not None, 'wm param must be class Warehouse_Manager.'  # 检查仓库管理器</w:t>
        <w:br/>
        <w:t xml:space="preserve">        assert wm_name is not None, 'wm_name param must not be None.'  # 检查仓库名称</w:t>
        <w:br/>
        <w:t xml:space="preserve">        </w:t>
        <w:br/>
        <w:t xml:space="preserve">        self.conv = wm.reserve(c1, c2, k, s, autopad(k, p, d), d, g, False, wm_name)  # 预留卷积层</w:t>
        <w:br/>
        <w:t xml:space="preserve">        self.bn = nn.BatchNorm2d(c2)  # 批归一化层</w:t>
        <w:br/>
        <w:t xml:space="preserve">        self.act = Conv.default_act if act is True else act if isinstance(act, nn.Module) else nn.Identity()  # 激活函数</w:t>
        <w:br/>
        <w:br/>
        <w:t xml:space="preserve">    def forward(self, x):</w:t>
        <w:br/>
        <w:t xml:space="preserve">        x = self.conv(x)  # 卷积操作</w:t>
        <w:br/>
        <w:t xml:space="preserve">        x = self.bn(x)  # 批归一化</w:t>
        <w:br/>
        <w:t xml:space="preserve">        x = self.act(x)  # 激活</w:t>
        <w:br/>
        <w:t xml:space="preserve">        return x  # 返回输出</w:t>
        <w:br/>
        <w:br/>
        <w:t># 获取温度函数</w:t>
        <w:br/>
        <w:t>def get_temperature(iteration, epoch, iter_per_epoch, temp_epoch=20, temp_init_value=30.0, temp_end=0.0):</w:t>
        <w:br/>
        <w:t xml:space="preserve">    total_iter = iter_per_epoch * temp_epoch  # 总迭代次数</w:t>
        <w:br/>
        <w:t xml:space="preserve">    current_iter = iter_per_epoch * epoch + iteration  # 当前迭代次数</w:t>
        <w:br/>
        <w:t xml:space="preserve">    temperature = temp_end + max(0, (temp_init_value - temp_end) * ((total_iter - current_iter) / max(1.0, total_iter)))  # 计算温度</w:t>
        <w:br/>
        <w:t xml:space="preserve">    return temperature  # 返回温度</w:t>
        <w:br/>
        <w:t>```</w:t>
        <w:br/>
        <w:br/>
        <w:t>### 核心部分总结</w:t>
        <w:br/>
        <w:t>1. **Attention类**：实现了注意力机制，包含了权重初始化、前向传播等功能。</w:t>
        <w:br/>
        <w:t>2. **KWconvNd类**：定义了一个通用的卷积层，支持动态权重分配和注意力机制。</w:t>
        <w:br/>
        <w:t>3. **Warehouse_Manager类**：管理卷积层的权重仓库，支持动态创建和存储卷积层的权重。</w:t>
        <w:br/>
        <w:t>4. **KWConv类**：结合了卷积层、批归一化和激活函数的操作。</w:t>
        <w:br/>
        <w:t>5. **get_temperature函数**：用于动态调整温度值，通常用于控制模型的学习策略。</w:t>
        <w:br/>
        <w:br/>
        <w:t>以上是对代码中核心部分的详细分析和注释。```</w:t>
      </w:r>
    </w:p>
    <w:p>
      <w:pPr>
        <w:spacing w:line="240" w:lineRule="auto"/>
        <w:jc w:val="left"/>
      </w:pPr>
      <w:r>
        <w:rPr>
          <w:rFonts w:ascii="Times New Roman" w:hAnsi="Times New Roman" w:eastAsia="宋体"/>
          <w:color w:val="000000"/>
          <w:sz w:val="24"/>
        </w:rPr>
        <w:t>这个文件是一个深度学习模型中的核心模块，主要实现了一个“内核仓库”（Kernel Warehouse）管理器以及与之相关的卷积层和注意力机制。代码使用了PyTorch框架，主要包含以下几个部分。</w:t>
        <w:br/>
        <w:br/>
        <w:t>首先，文件中定义了一个工具函数`parse`，用于处理输入参数，确保它们的格式符合预期。这个函数可以处理单个值和可迭代对象，并根据需要重复元素。</w:t>
        <w:br/>
        <w:br/>
        <w:t>接下来，定义了一个`Attention`类，该类继承自`nn.Module`，实现了一个注意力机制。这个类的构造函数接受多个参数，包括输入通道数、减少比例、静态单元数量等。它通过全连接层和归一化层来计算注意力权重，并在前向传播中应用这些权重。</w:t>
        <w:br/>
        <w:br/>
        <w:t>`KWconvNd`类是一个自定义的卷积层类，继承自`nn.Module`。它的构造函数接受输入和输出通道数、卷积核大小、步幅、填充等参数，并使用`parse`函数处理这些参数。这个类还定义了一个`init_attention`方法，用于初始化注意力机制。</w:t>
        <w:br/>
        <w:br/>
        <w:t>随后，定义了三个具体的卷积层类：`KWConv1d`、`KWConv2d`和`KWConv3d`，分别对应一维、二维和三维卷积操作。这些类通过设置不同的维度和卷积函数来实现特定的卷积操作。</w:t>
        <w:br/>
        <w:br/>
        <w:t>`KWLinear`类是一个线性层的实现，内部使用了`KWConv1d`进行卷积操作。</w:t>
        <w:br/>
        <w:br/>
        <w:t>`Warehouse_Manager`类是整个模块的核心，负责管理内核仓库。它的构造函数接受多个参数来配置仓库的行为，包括减少比例、单元数量比例、共享范围等。该类提供了`reserve`方法，用于动态创建卷积层而不实际分配权重，并记录相关信息。`store`方法用于计算和存储权重的形状，并为每个仓库分配参数。</w:t>
        <w:br/>
        <w:br/>
        <w:t>最后，`KWConv`类结合了卷积层和批归一化层，并提供了前向传播的方法。文件的最后部分定义了一个`get_temperature`函数，用于根据当前迭代次数和训练周期计算温度值，这在训练过程中可能用于调整模型的行为。</w:t>
        <w:br/>
        <w:br/>
        <w:t>总体来说，这个文件实现了一个灵活的内核管理系统，能够动态创建和管理卷积层及其权重，同时引入了注意力机制以增强模型的表现。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if new_v &lt; 0.9 * v:  # 确保向下取整不会超过10%</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RepViT的基本块，包含token混合和channel混合。</w:t>
        <w:br/>
        <w:t xml:space="preserve">    """</w:t>
        <w:br/>
        <w:t xml:space="preserve">    def __init__(self, inp, hidden_dim, oup, kernel_size, stride, use_se, use_hs):</w:t>
        <w:br/>
        <w:t xml:space="preserve">        super(RepViTBlock, self).__init__()</w:t>
        <w:br/>
        <w:t xml:space="preserve">        self.identity = stride == 1 and inp == oup</w:t>
        <w:br/>
        <w:t xml:space="preserve">        assert(hidden_dim == 2 * inp)</w:t>
        <w:br/>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RepViT模型的实现。</w:t>
        <w:br/>
        <w:t xml:space="preserve">    """</w:t>
        <w:br/>
        <w:t xml:space="preserve">    def __init__(self, cfgs):</w:t>
        <w:br/>
        <w:t xml:space="preserve">        super(RepViT, self).__init__()</w:t>
        <w:br/>
        <w:t xml:space="preserve">        self.cfgs = cfgs</w:t>
        <w:br/>
        <w:t xml:space="preserve">        input_channel = self.cfgs[0][2]</w:t>
        <w:br/>
        <w:t xml:space="preserve">        layers = [Conv2d_BN(3, input_channel // 2, 3, 2, 1), nn.GELU(), Conv2d_BN(input_channel // 2, input_channel, 3, 2, 1)]</w:t>
        <w:br/>
        <w:t xml:space="preserve">        </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构建RepViT模型的一个特定配置。</w:t>
        <w:br/>
        <w:t xml:space="preserve">    """</w:t>
        <w:br/>
        <w:t xml:space="preserve">    cfgs = [</w:t>
        <w:br/>
        <w:t xml:space="preserve">        [3, 2, 80, 1, 0, 1],</w:t>
        <w:br/>
        <w:t xml:space="preserve">        [3, 2, 80, 0, 0, 1],</w:t>
        <w:br/>
        <w:t xml:space="preserve">        # ... 省略其他配置</w:t>
        <w:br/>
        <w:t xml:space="preserve">        [3, 2, 640, 0, 1, 2],</w:t>
        <w:br/>
        <w:t xml:space="preserve">        [3, 2, 640, 1,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代码注释说明：</w:t>
        <w:br/>
        <w:t>1. **_make_divisible**: 该函数确保输入的通道数是指定数（通常是8）的倍数，以满足某些模型架构的要求。</w:t>
        <w:br/>
        <w:t>2. **Conv2d_BN**: 这是一个包含卷积层和批归一化层的组合，提供了一个方便的接口来初始化和融合这两个层。</w:t>
        <w:br/>
        <w:t>3. **RepViTBlock**: 这是RepViT模型的基本构建块，负责处理输入特征图的token混合和channel混合。</w:t>
        <w:br/>
        <w:t>4. **RepViT**: 这是RepViT模型的主要类，负责构建整个网络结构。</w:t>
        <w:br/>
        <w:t>5. **repvit_m2_3**: 这是一个函数，用于构建特定配置的RepViT模型，并可以加载预训练权重。</w:t>
        <w:br/>
        <w:br/>
        <w:t>通过这些注释，可以更好地理解每个类和函数的作用及其在模型中的位置。```</w:t>
      </w:r>
    </w:p>
    <w:p>
      <w:pPr>
        <w:spacing w:line="240" w:lineRule="auto"/>
        <w:jc w:val="left"/>
      </w:pPr>
      <w:r>
        <w:rPr>
          <w:rFonts w:ascii="Times New Roman" w:hAnsi="Times New Roman" w:eastAsia="宋体"/>
          <w:color w:val="000000"/>
          <w:sz w:val="24"/>
        </w:rPr>
        <w:t>这个程序文件定义了一个名为 `RepViT` 的深度学习模型，主要用于图像处理任务。该模型基于卷积神经网络（CNN）和视觉变换器（ViT）的结合，旨在提高图像特征提取的效率和效果。以下是对代码的详细说明。</w:t>
        <w:br/>
        <w:br/>
        <w:t>首先，文件导入了必要的库，包括 PyTorch 的神经网络模块 `torch.nn` 和一些其他功能模块，如 `SqueezeExcite`。接着，定义了一个 `replace_batchnorm` 函数，用于替换网络中的批归一化层（BatchNorm）为恒等映射（Identity），这在模型推理时可以提高效率。</w:t>
        <w:br/>
        <w:br/>
        <w:t>接下来，定义了一个 `_make_divisible` 函数，确保所有层的通道数都是8的倍数，这样可以更好地利用硬件加速。</w:t>
        <w:br/>
        <w:br/>
        <w:t>`Conv2d_BN` 类是一个自定义的卷积层，包含卷积操作和批归一化，并且提供了一个 `fuse_self` 方法，用于将卷积和批归一化层融合，以减少计算量。</w:t>
        <w:br/>
        <w:br/>
        <w:t>`Residual` 类实现了残差连接，允许在训练时引入一定的随机性以提高模型的鲁棒性。它同样提供了 `fuse_self` 方法来进行层融合。</w:t>
        <w:br/>
        <w:br/>
        <w:t>`RepVGGDW` 类实现了一种特殊的卷积结构，结合了深度可分离卷积和残差连接，旨在提升模型的表达能力。</w:t>
        <w:br/>
        <w:br/>
        <w:t>`RepViTBlock` 类是模型的基本构建块，负责特征的混合和转换。它根据输入的步幅和通道数，构建了不同的卷积层和激活函数。</w:t>
        <w:br/>
        <w:br/>
        <w:t>`RepViT` 类是整个模型的核心，负责构建网络的结构。它通过配置列表 `cfgs` 来定义各个层的参数，包括卷积核大小、扩展因子、输出通道数等。模型的前几层用于将输入图像进行下采样，并逐步提取特征。</w:t>
        <w:br/>
        <w:br/>
        <w:t>`forward` 方法定义了模型的前向传播过程，输入图像经过多个层的处理后，输出不同尺度的特征图。</w:t>
        <w:br/>
        <w:br/>
        <w:t>`switch_to_deploy` 方法用于在推理阶段替换批归一化层，以提高推理速度。</w:t>
        <w:br/>
        <w:br/>
        <w:t>`update_weight` 函数用于更新模型的权重，确保模型的权重与预训练权重相匹配。</w:t>
        <w:br/>
        <w:br/>
        <w:t>最后，定义了一系列函数（如 `repvit_m0_9`, `repvit_m1_0` 等）用于构建不同配置的 `RepViT` 模型。这些函数会根据指定的权重文件加载预训练的权重。</w:t>
        <w:br/>
        <w:br/>
        <w:t>在文件的最后部分，提供了一个示例，展示如何创建一个 `RepViT` 模型并进行前向传播，输出特征图的尺寸。</w:t>
        <w:br/>
        <w:br/>
        <w:t>总体来说，这个文件实现了一个高效的图像处理模型，结合了卷积神经网络和视觉变换器的优点，适用于各种计算机视觉任务。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定义当前模块的公开接口</w:t>
        <w:br/>
        <w:t>__all__ = 'NASPredictor', 'NASValidator', 'NAS'  # 指定可以被外部访问的类和模块</w:t>
        <w:br/>
        <w:t>```</w:t>
        <w:br/>
        <w:br/>
        <w:t>### 注释说明：</w:t>
        <w:br/>
        <w:t>1. **导入模块**：</w:t>
        <w:br/>
        <w:t xml:space="preserve">   - `from .model import NAS`：从当前包的`model`模块中导入`NAS`类，`NAS`可能是一个与神经架构搜索（Neural Architecture Search）相关的模型。</w:t>
        <w:br/>
        <w:t xml:space="preserve">   - `from .predict import NASPredictor`：从当前包的`predict`模块中导入`NASPredictor`类，`NASPredictor`可能用于对输入数据进行预测。</w:t>
        <w:br/>
        <w:t xml:space="preserve">   - `from .val import NASValidator`：从当前包的`val`模块中导入`NASValidator`类，`NASValidator`可能用于验证模型的性能。</w:t>
        <w:br/>
        <w:br/>
        <w:t>2. **定义公开接口**：</w:t>
        <w:br/>
        <w:t xml:space="preserve">   - `__all__`：这是一个特殊变量，用于定义当前模块的公共接口。当使用`from module import *`语句时，只有在`__all__`中列出的名称会被导入。这里列出了`NASPredictor`、`NASValidator`和`NAS`，表示这些类是模块的主要功能部分，外部代码可以直接使用。```</w:t>
      </w:r>
    </w:p>
    <w:p>
      <w:pPr>
        <w:spacing w:line="240" w:lineRule="auto"/>
        <w:jc w:val="left"/>
      </w:pPr>
      <w:r>
        <w:rPr>
          <w:rFonts w:ascii="Times New Roman" w:hAnsi="Times New Roman" w:eastAsia="宋体"/>
          <w:color w:val="000000"/>
          <w:sz w:val="24"/>
        </w:rPr>
        <w:t>这个程序文件是Ultralytics YOLO项目中的一个初始化文件，位于`ultralytics\models\nas`目录下。文件的主要功能是定义模块的公共接口，并导入相关的类和功能。</w:t>
        <w:br/>
        <w:br/>
        <w:t>首先，文件顶部的注释部分提到这是Ultralytics YOLO项目的一部分，并且遵循AGPL-3.0许可证。这表明该项目是开源的，用户在使用和修改代码时需要遵循该许可证的条款。</w:t>
        <w:br/>
        <w:br/>
        <w:t>接下来，文件通过相对导入的方式引入了三个重要的组件：`NAS`、`NASPredictor`和`NASValidator`。这些组件分别来自于同一目录下的不同模块。`NAS`通常代表一种神经架构搜索（Neural Architecture Search）模型，`NASPredictor`是一个用于进行预测的类，而`NASValidator`则是用于验证模型性能的类。</w:t>
        <w:br/>
        <w:br/>
        <w:t>最后，`__all__`变量定义了该模块的公共接口，指定了当使用`from module import *`语句时，哪些名称会被导入。在这里，`__all__`包含了`NASPredictor`、`NASValidator`和`NAS`，这意味着这些类是模块的主要组成部分，用户可以直接使用它们。</w:t>
        <w:br/>
        <w:br/>
        <w:t>总的来说，这个文件的作用是将相关的类组织在一起，并提供一个清晰的接口，方便其他模块或用户进行调用和使用。</w:t>
      </w:r>
    </w:p>
    <w:p>
      <w:pPr>
        <w:spacing w:line="240" w:lineRule="auto"/>
        <w:jc w:val="left"/>
      </w:pPr>
      <w:r>
        <w:rPr>
          <w:rFonts w:ascii="Times New Roman" w:hAnsi="Times New Roman" w:eastAsia="宋体"/>
          <w:color w:val="000000"/>
          <w:sz w:val="24"/>
        </w:rPr>
        <w:t>```以下是经过简化和注释的核心代码部分，保留了主要功能和结构，同时添加了详细的中文注释：</w:t>
        <w:br/>
        <w:br/>
        <w:t>```python</w:t>
        <w:br/>
        <w:t>import torch</w:t>
        <w:br/>
        <w:t>import torch.nn as nn</w:t>
        <w:br/>
        <w:t>import torch.nn.functional as F</w:t>
        <w:br/>
        <w:br/>
        <w:t># 自动填充函数，用于保持输出形状与输入形状相同</w:t>
        <w:br/>
        <w:t>def autopad(k, p=None, d=1):  # k: 卷积核大小, p: 填充, d: 膨胀</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 Swish 激活函数</w:t>
        <w:br/>
        <w:t>class swish(nn.Module):</w:t>
        <w:br/>
        <w:t xml:space="preserve">    def forward(self, x):</w:t>
        <w:br/>
        <w:t xml:space="preserve">        return x * torch.sigmoid(x)</w:t>
        <w:br/>
        <w:br/>
        <w:t># DyReLU 激活函数，具有动态调整功能</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t xml:space="preserve">        self.fc = nn.Sequential(</w:t>
        <w:br/>
        <w:t xml:space="preserve">            nn.Linear(inp, inp // reduction),  # 压缩通道</w:t>
        <w:br/>
        <w:t xml:space="preserve">            nn.ReLU(inplace=True),</w:t>
        <w:br/>
        <w:t xml:space="preserve">            nn.Linear(inp // reduction, self.oup * 2),  # 线性变换</w:t>
        <w:br/>
        <w:t xml:space="preserve">            nn.Sigmoid()  # 激活函数</w:t>
        <w:br/>
        <w:t xml:space="preserve">        )</w:t>
        <w:br/>
        <w:br/>
        <w:t xml:space="preserve">    def forward(self, x):</w:t>
        <w:br/>
        <w:t xml:space="preserve">        b, c, h, w = x.size()</w:t>
        <w:br/>
        <w:t xml:space="preserve">        y = self.avg_pool(x).view(b, c)  # 平均池化</w:t>
        <w:br/>
        <w:t xml:space="preserve">        y = self.fc(y).view(b, self.oup * 2, 1, 1)  # 线性变换</w:t>
        <w:br/>
        <w:t xml:space="preserve">        a1, b1 = torch.split(y, self.oup, dim=1)  # 分割输出</w:t>
        <w:br/>
        <w:t xml:space="preserve">        a1 = (a1 - 0.5) * self.lambda_a + 1.0  # 动态调整</w:t>
        <w:br/>
        <w:t xml:space="preserve">        out = x * a1 + b1  # 计算输出</w:t>
        <w:br/>
        <w:t xml:space="preserve">        return out</w:t>
        <w:br/>
        <w:br/>
        <w:t># 动态卷积模块</w:t>
        <w:br/>
        <w:t>class DyDCNv2(nn.Module):</w:t>
        <w:br/>
        <w:t xml:space="preserve">    def __init__(self, in_channels, out_channels, stride=1):</w:t>
        <w:br/>
        <w:t xml:space="preserve">        super().__init__()</w:t>
        <w:br/>
        <w:t xml:space="preserve">        self.conv = nn.Conv2d(in_channels, out_channels, kernel_size=3, stride=stride, padding=1)</w:t>
        <w:br/>
        <w:t xml:space="preserve">        self.norm = nn.BatchNorm2d(out_channels)  # 批归一化</w:t>
        <w:br/>
        <w:br/>
        <w:t xml:space="preserve">    def forward(self, x):</w:t>
        <w:br/>
        <w:t xml:space="preserve">        x = self.conv(x)  # 卷积操作</w:t>
        <w:br/>
        <w:t xml:space="preserve">        x = self.norm(x)  # 归一化</w:t>
        <w:br/>
        <w:t xml:space="preserve">        return x</w:t>
        <w:br/>
        <w:br/>
        <w:t># DyHeadBlock 类，包含多个注意力机制</w:t>
        <w:br/>
        <w:t>class DyHeadBlock(nn.Module):</w:t>
        <w:br/>
        <w:t xml:space="preserve">    def __init__(self, in_channels):</w:t>
        <w:br/>
        <w:t xml:space="preserve">        super().__init__()</w:t>
        <w:br/>
        <w:t xml:space="preserve">        self.spatial_conv = DyDCNv2(in_channels, in_channels)  # 空间卷积</w:t>
        <w:br/>
        <w:t xml:space="preserve">        self.task_attn_module = DyReLU(in_channels)  # 任务注意力模块</w:t>
        <w:br/>
        <w:br/>
        <w:t xml:space="preserve">    def forward(self, x):</w:t>
        <w:br/>
        <w:t xml:space="preserve">        mid_feat = self.spatial_conv(x)  # 中间特征</w:t>
        <w:br/>
        <w:t xml:space="preserve">        out = self.task_attn_module(mid_feat)  # 任务注意力输出</w:t>
        <w:br/>
        <w:t xml:space="preserve">        return out</w:t>
        <w:br/>
        <w:br/>
        <w:t># 融合模块，支持多种融合方式</w:t>
        <w:br/>
        <w:t>class Fusion(nn.Module):</w:t>
        <w:br/>
        <w:t xml:space="preserve">    def __init__(self, inc_list):</w:t>
        <w:br/>
        <w:t xml:space="preserve">        super().__init__()</w:t>
        <w:br/>
        <w:t xml:space="preserve">        self.fusion_weight = nn.Parameter(torch.ones(len(inc_list), dtype=torch.float32), requires_grad=True)</w:t>
        <w:br/>
        <w:br/>
        <w:t xml:space="preserve">    def forward(self, x):</w:t>
        <w:br/>
        <w:t xml:space="preserve">        fusion_weight = F.softmax(self.fusion_weight, dim=0)  # 计算融合权重</w:t>
        <w:br/>
        <w:t xml:space="preserve">        return torch.sum(torch.stack([fusion_weight[i] * x[i] for i in range(len(x))], dim=0), dim=0)  # 融合输出</w:t>
        <w:br/>
        <w:br/>
        <w:t># 其他模块（如C3、C2f等）可根据需要继续添加</w:t>
        <w:br/>
        <w:t>```</w:t>
        <w:br/>
        <w:br/>
        <w:t>### 代码注释说明：</w:t>
        <w:br/>
        <w:t>1. **自动填充函数**：用于在卷积操作中保持输入输出形状一致。</w:t>
        <w:br/>
        <w:t>2. **激活函数**：`swish` 和 `DyReLU` 类实现了不同的激活函数，`DyReLU` 具有动态调整功能。</w:t>
        <w:br/>
        <w:t>3. **动态卷积模块**：`DyDCNv2` 类实现了带有批归一化的卷积操作。</w:t>
        <w:br/>
        <w:t>4. **DyHeadBlock**：实现了一个包含空间卷积和任务注意力机制的模块。</w:t>
        <w:br/>
        <w:t>5. **融合模块**：`Fusion` 类支持多种融合方式，计算输入特征的加权和。</w:t>
        <w:br/>
        <w:br/>
        <w:t>以上是代码的核心部分，您可以根据需要进一步扩展或修改。```</w:t>
      </w:r>
    </w:p>
    <w:p>
      <w:pPr>
        <w:spacing w:line="240" w:lineRule="auto"/>
        <w:jc w:val="left"/>
      </w:pPr>
      <w:r>
        <w:rPr>
          <w:rFonts w:ascii="Times New Roman" w:hAnsi="Times New Roman" w:eastAsia="宋体"/>
          <w:color w:val="000000"/>
          <w:sz w:val="24"/>
        </w:rPr>
        <w:t>这个程序文件 `ultralytics\nn\extra_modules\block.py` 主要定义了一系列用于构建神经网络模块的类和函数，特别是针对卷积神经网络（CNN）中的不同类型的块（block）。以下是对文件内容的详细讲解：</w:t>
        <w:br/>
        <w:br/>
        <w:t>首先，文件导入了一些必要的库，包括 PyTorch 和一些自定义模块。这些库提供了构建和训练深度学习模型所需的基础功能。</w:t>
        <w:br/>
        <w:br/>
        <w:t>接下来，文件定义了一些工具函数，比如 `autopad`，用于自动计算卷积操作的填充量，以确保输出的形状与输入相同。此外，还有 `_make_divisible` 函数，用于确保通道数是某个值的倍数，这在模型设计中是常见的需求。</w:t>
        <w:br/>
        <w:br/>
        <w:t>文件中包含了多个神经网络模块的定义，包括不同类型的激活函数（如 Swish、h-Swish、h-Sigmoid 等），以及一些特殊的卷积模块（如 DyReLU、DyDCNv2、DyHeadBlock 等）。这些模块通常用于实现更复杂的网络结构，以提高模型的性能。</w:t>
        <w:br/>
        <w:br/>
        <w:t>`DyHeadBlock` 和 `DyHeadBlockWithDCNV3` 是两个重要的模块，分别实现了动态头部的功能，使用了可调节的卷积操作（如 Deformable Convolution）来增强特征提取能力。</w:t>
        <w:br/>
        <w:br/>
        <w:t>`Fusion` 类实现了不同输入特征图的融合策略，支持多种融合方式（如加权、适应性、拼接等），这在多尺度特征融合中非常重要。</w:t>
        <w:br/>
        <w:br/>
        <w:t>接下来的部分定义了多种类型的卷积块（如 `C2f_Faster`、`C3_Faster`、`C2f_ODConv` 等），这些块通常用于构建更深层次的网络结构。每个块的构造都可以通过不同的参数（如通道数、层数、是否使用快捷连接等）进行配置。</w:t>
        <w:br/>
        <w:br/>
        <w:t>文件还定义了一些特定的注意力机制模块（如 `RFAConv`、`DCNv2`、`DCNv3` 等），这些模块通过计算特征图的重要性来增强模型的表现。</w:t>
        <w:br/>
        <w:br/>
        <w:t>此外，文件中还包含了一些用于特征融合和上下文引导的模块（如 `ContextGuidedBlock`、`PyramidPoolAgg` 等），这些模块通过引入上下文信息来改善特征表示。</w:t>
        <w:br/>
        <w:br/>
        <w:t>最后，文件还实现了一些与 YOLO（You Only Look Once）系列模型相关的模块，这些模块通常用于目标检测任务，利用高效的特征提取和融合策略来提高检测精度。</w:t>
        <w:br/>
        <w:br/>
        <w:t>总体而言，这个文件定义了一个丰富的神经网络模块库，涵盖了从基本卷积操作到复杂的注意力机制和特征融合策略，适用于构建高效的深度学习模型。</w:t>
      </w:r>
    </w:p>
    <w:p>
      <w:pPr>
        <w:spacing w:line="240" w:lineRule="auto"/>
        <w:jc w:val="left"/>
      </w:pPr>
      <w:r>
        <w:rPr>
          <w:rFonts w:ascii="Times New Roman" w:hAnsi="Times New Roman" w:eastAsia="宋体"/>
          <w:color w:val="000000"/>
          <w:sz w:val="24"/>
        </w:rPr>
        <w:t>```以下是经过简化和注释的核心代码部分，主要集中在计算IoU（Intersection over Union）和相关的评估指标上：</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计算每个框的面积</w:t>
        <w:br/>
        <w:t xml:space="preserve">    area1 = (a2 - a1).prod(2)</w:t>
        <w:br/>
        <w:t xml:space="preserve">    area2 = (b2 - b1).prod(2)</w:t>
        <w:br/>
        <w:br/>
        <w:t xml:space="preserve">    # 计算 IoU</w:t>
        <w:br/>
        <w:t xml:space="preserve">    return inter / (area1 + area2 - inter + eps)</w:t>
        <w:br/>
        <w:br/>
        <w:t>def bbox_iou(box1, box2, xywh=True, eps=1e-7):</w:t>
        <w:br/>
        <w:t xml:space="preserve">    """</w:t>
        <w:br/>
        <w:t xml:space="preserve">    计算 box1（单个边界框）与 box2（多个边界框）之间的 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计算得到的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b1_x1).prod() + (b2_x2 - b2_x1).prod() - inter + eps</w:t>
        <w:br/>
        <w:br/>
        <w:t xml:space="preserve">    # 返回 IoU</w:t>
        <w:br/>
        <w:t xml:space="preserve">    return inter / union</w:t>
        <w:br/>
        <w:br/>
        <w:t>def compute_ap(recall, precision):</w:t>
        <w:br/>
        <w:t xml:space="preserve">    """</w:t>
        <w:br/>
        <w:t xml:space="preserve">    计算给定召回率和精确率曲线的平均精度（AP）。</w:t>
        <w:br/>
        <w:br/>
        <w:t xml:space="preserve">    参数:</w:t>
        <w:br/>
        <w:t xml:space="preserve">        recall (list): 召回率曲线。</w:t>
        <w:br/>
        <w:t xml:space="preserve">        precision (list): 精确率曲线。</w:t>
        <w:br/>
        <w:br/>
        <w:t xml:space="preserve">    返回:</w:t>
        <w:br/>
        <w:t xml:space="preserve">        (float): 平均精度。</w:t>
        <w:br/>
        <w:t xml:space="preserve">    """</w:t>
        <w:br/>
        <w:t xml:space="preserve">    # 在开始和结束时添加哨兵值</w:t>
        <w:br/>
        <w:t xml:space="preserve">    mrec = np.concatenate(([0.0], recall, [1.0]))</w:t>
        <w:br/>
        <w:t xml:space="preserve">    mpre = np.concatenate(([1.0], precision, [0.0]))</w:t>
        <w:br/>
        <w:br/>
        <w:t xml:space="preserve">    # 计算精确率包络线</w:t>
        <w:br/>
        <w:t xml:space="preserve">    mpre = np.flip(np.maximum.accumulate(np.flip(mpre)))</w:t>
        <w:br/>
        <w:br/>
        <w:t xml:space="preserve">    # 计算曲线下面积</w:t>
        <w:br/>
        <w:t xml:space="preserve">    ap = np.trapz(np.interp(np.linspace(0, 1, 101), mrec, mpre), np.linspace(0, 1, 101))</w:t>
        <w:br/>
        <w:t xml:space="preserve">    return ap</w:t>
        <w:br/>
        <w:t>```</w:t>
        <w:br/>
        <w:br/>
        <w:t>### 代码说明：</w:t>
        <w:br/>
        <w:t>1. **box_iou**: 计算两个边界框之间的交并比（IoU），用于评估目标检测的准确性。</w:t>
        <w:br/>
        <w:t>2. **bbox_iou**: 计算单个边界框与多个边界框之间的 IoU，支持两种输入格式（xywh 和 xyxy）。</w:t>
        <w:br/>
        <w:t>3. **compute_ap**: 计算平均精度（AP），用于评估模型在不同召回率下的精确度表现。</w:t>
        <w:br/>
        <w:br/>
        <w:t>这些函数是目标检测评估中非常核心的部分，主要用于计算模型的性能指标。```</w:t>
      </w:r>
    </w:p>
    <w:p>
      <w:pPr>
        <w:spacing w:line="240" w:lineRule="auto"/>
        <w:jc w:val="left"/>
      </w:pPr>
      <w:r>
        <w:rPr>
          <w:rFonts w:ascii="Times New Roman" w:hAnsi="Times New Roman" w:eastAsia="宋体"/>
          <w:color w:val="000000"/>
          <w:sz w:val="24"/>
        </w:rPr>
        <w:t>这个程序文件 `ultralytics/utils/metrics.py` 是一个用于计算模型验证指标的模块，主要用于目标检测和分类任务。它包含了多个函数和类，帮助计算各种性能指标，如交并比（IoU）、平均精度（AP）、混淆矩阵等。</w:t>
        <w:br/>
        <w:br/>
        <w:t>文件中首先导入了一些必要的库，包括数学运算、警告处理、路径处理、绘图和张量操作等。接着定义了一些常量和函数，用于计算不同类型的 IoU，如标准 IoU、广义 IoU（GIoU）、距离 IoU（DIoU）、完全 IoU（CIoU）等。这些函数接收边界框的坐标，并计算它们之间的交集和并集，从而得到相应的 IoU 值。</w:t>
        <w:br/>
        <w:br/>
        <w:t>`bbox_ioa` 函数计算 box1 在 box2 上的交集面积与 box2 面积的比值，支持返回标准 IoU 或交集面积与 box2 面积的比值。`box_iou` 函数则计算两个张量形式的边界框之间的 IoU，返回每对边界框的 IoU 值。</w:t>
        <w:br/>
        <w:br/>
        <w:t>`bbox_iou` 函数进一步扩展了 IoU 的计算，支持不同的输入格式（xywh 或 xyxy），并根据需要计算不同类型的 IoU（如 GIoU、DIoU 等）。`get_inner_iou` 和 `bbox_inner_iou` 函数计算边界框的内部 IoU，考虑了比例参数。</w:t>
        <w:br/>
        <w:br/>
        <w:t>`wasserstein_loss` 函数实现了 Wasserstein 损失，用于优化模型的边界框预测。`mask_iou` 函数计算掩膜的 IoU，适用于分割任务。</w:t>
        <w:br/>
        <w:br/>
        <w:t>接下来，定义了 `ConfusionMatrix` 类，用于计算和更新混淆矩阵。该类支持分类和检测任务，能够处理预测和真实标签，更新混淆矩阵，并提供绘图功能。</w:t>
        <w:br/>
        <w:br/>
        <w:t>`Metric` 类用于计算 YOLOv8 模型的评估指标，包括精度、召回率和平均精度等。它提供了多种方法来获取各类指标的值，如 `ap50`、`map` 等。</w:t>
        <w:br/>
        <w:br/>
        <w:t>`DetMetrics` 和 `SegmentMetrics` 类分别用于计算检测和分割任务的指标，支持处理不同类型的预测结果，并计算相应的性能指标。</w:t>
        <w:br/>
        <w:br/>
        <w:t>最后，`ClassifyMetrics` 类用于计算分类任务的指标，包括 top-1 和 top-5 准确率，提供了相应的处理和结果输出方法。</w:t>
        <w:br/>
        <w:br/>
        <w:t>总体来说，这个模块为目标检测和分类任务提供了全面的评估指标计算功能，支持多种类型的指标和绘图功能，便于模型性能的评估和分析。</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构建和训练深度学习模型，特别是在计算机视觉任务（如目标检测和图像分类）中的应用。程序的架构模块化，包含多个文件，每个文件负责特定的功能，形成一个完整的深度学习框架。</w:t>
        <w:br/>
        <w:br/>
        <w:t>1. **内核仓库管理**：`kernel_warehouse.py` 负责动态管理卷积层和注意力机制，提供灵活的内核管理系统。</w:t>
        <w:br/>
        <w:t>2. **主干网络**：`repvit.py` 实现了一个结合卷积神经网络和视觉变换器的模型，优化了图像特征提取的效率。</w:t>
        <w:br/>
        <w:t>3. **神经架构搜索**：`__init__.py` 提供了神经架构搜索相关的类和功能，便于模型的自动化设计和优化。</w:t>
        <w:br/>
        <w:t>4. **网络模块**：`block.py` 定义了多种神经网络模块，包括卷积块、激活函数和注意力机制，构建了复杂的网络结构。</w:t>
        <w:br/>
        <w:t>5. **性能指标计算**：`metrics.py` 提供了计算模型性能指标的功能，包括IoU、平均精度、混淆矩阵等，便于评估模型的效果。</w:t>
        <w:br/>
        <w:br/>
        <w:t>### 文件功能整理表</w:t>
        <w:br/>
        <w:br/>
        <w:t>| 文件路径                                      | 功能描述                                                                 |</w:t>
        <w:br/>
        <w:t>|-------------------------------------------|-----------------------------------------------------------------------|</w:t>
        <w:br/>
        <w:t>| `ultralytics/nn/extra_modules/kernel_warehouse.py` | 管理卷积层和注意力机制的内核仓库，支持动态创建和管理模型的卷积层。                      |</w:t>
        <w:br/>
        <w:t>| `ultralytics/nn/backbone/repvit.py`               | 实现RepViT模型，结合卷积神经网络和视觉变换器，用于高效的图像特征提取。                     |</w:t>
        <w:br/>
        <w:t>| `ultralytics/models/nas/__init__.py`              | 定义神经架构搜索相关的类和功能，提供公共接口，便于模型的自动化设计和优化。                   |</w:t>
        <w:br/>
        <w:t>| `ultralytics/nn/extra_modules/block.py`           | 定义多种神经网络模块，包括卷积块、激活函数和注意力机制，构建复杂的网络结构。                |</w:t>
        <w:br/>
        <w:t>| `ultralytics/utils/metrics.py`                     | 提供计算模型性能指标的功能，包括IoU、平均精度、混淆矩阵等，便于评估模型的效果。             |</w:t>
        <w:br/>
        <w:br/>
        <w:t>通过这种模块化的设计，Ultralytics YOLO项目能够高效地实现深度学习模型的构建、训练和评估，便于用户进行各种计算机视觉任务的研究和应用。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