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SRL vende terreno ideal para inversión 🌊🌴🤩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El bretón, autopista Cabrera, Rio San Juan.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Residencial Palma Real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Terreno: 592m2º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Vista al mar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Precio por metro cuadrado: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⁠110 USD/m2º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Precio total: USD$65,120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•  Titulo Disponible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Financiamiento Disponible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Beneficios del proyecto: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Ubicación estratégica y naturaleza: el proyecto se encuentra en una región de alto atractivo turístico en la provincia María Trinidad Sanchez, conocida por sus hermosas playas y paisajes naturales. Esto puede aumentar el valor de la inversión a largo plazo, tanto para proyectos residenciales como turísticos.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Facilidad de financiamiento y seguridad jurídica: Con el titulo del terreno disponible y la posibilidad de financiamiento.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