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te trae esta oportunidad de adquirir ese apartamento tan soñado en un proyecto único y exclusivo en la zona de Pontón de esta ciudad de La Vega!📍🤩🏢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RESIDENCIAL PALMARETTO GARDENS 🔐🏡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Características y amenidades: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Piscina 🏊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Gimnasio 🏋️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Terraza 🪴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Área de juegos infantil 🎯🛝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Proyecto cerrado con acceso controlado 🕹️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Apartamentos de 100 metros cuadrados Ⓜ️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habitaciones 🛌🛌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baños 🚻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parqueo 🚗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4tos niveles gozarán de azotea privada 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Terminaciones en roble, cuarzo y porcelanato español 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Techos en Sheetrock en sala, baños y habitación principal 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PRECIOS: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USD$130,000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Separa el tuyo con USD$2,000 y te damos hasta 36 meses para pagar tu inicial!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