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0E15" w14:textId="6FC2E253" w:rsidR="000728FF" w:rsidRDefault="00BE6647">
      <w:r w:rsidRPr="00BE6647">
        <w:drawing>
          <wp:inline distT="0" distB="0" distL="0" distR="0" wp14:anchorId="22718E67" wp14:editId="57CA9E31">
            <wp:extent cx="5612130" cy="261366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47"/>
    <w:rsid w:val="000728FF"/>
    <w:rsid w:val="003E2948"/>
    <w:rsid w:val="00661A37"/>
    <w:rsid w:val="00BE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6C23"/>
  <w15:chartTrackingRefBased/>
  <w15:docId w15:val="{56C045FC-C609-4EAD-BA2F-B83B7EFB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WONG BARREDA</dc:creator>
  <cp:keywords/>
  <dc:description/>
  <cp:lastModifiedBy>EDUARDO WONG BARREDA</cp:lastModifiedBy>
  <cp:revision>1</cp:revision>
  <dcterms:created xsi:type="dcterms:W3CDTF">2022-04-28T17:39:00Z</dcterms:created>
  <dcterms:modified xsi:type="dcterms:W3CDTF">2022-04-28T17:39:00Z</dcterms:modified>
</cp:coreProperties>
</file>