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7E01A3">
      <w:pPr>
        <w:ind w:firstLineChars="200" w:firstLine="880"/>
        <w:jc w:val="center"/>
      </w:pPr>
      <w:bookmarkStart w:id="0" w:name="_GoBack"/>
      <w:bookmarkEnd w:id="0"/>
      <w:r>
        <w:rPr>
          <w:rFonts w:ascii="SimSun" w:hAnsi="SimSun"/>
          <w:sz w:val="44"/>
        </w:rPr>
        <w:t>广东省广州市中级人民法院</w:t>
      </w:r>
    </w:p>
    <w:p w:rsidR="009668B6" w:rsidRDefault="007E01A3">
      <w:pPr>
        <w:ind w:firstLineChars="200" w:firstLine="1040"/>
        <w:jc w:val="center"/>
      </w:pPr>
      <w:r>
        <w:rPr>
          <w:rFonts w:ascii="仿宋" w:hAnsi="仿宋"/>
          <w:sz w:val="52"/>
        </w:rPr>
        <w:t>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7E01A3">
      <w:pPr>
        <w:ind w:firstLineChars="200" w:firstLine="640"/>
        <w:jc w:val="right"/>
      </w:pPr>
      <w:r>
        <w:rPr>
          <w:rFonts w:ascii="仿宋" w:hAnsi="仿宋"/>
          <w:sz w:val="32"/>
        </w:rPr>
        <w:t>（</w:t>
      </w:r>
      <w:r>
        <w:rPr>
          <w:rFonts w:ascii="仿宋" w:hAnsi="仿宋"/>
          <w:sz w:val="32"/>
        </w:rPr>
        <w:t>2014</w:t>
      </w:r>
      <w:r>
        <w:rPr>
          <w:rFonts w:ascii="仿宋" w:hAnsi="仿宋"/>
          <w:sz w:val="32"/>
        </w:rPr>
        <w:t>）穗中法金民终字第</w:t>
      </w:r>
      <w:r>
        <w:rPr>
          <w:rFonts w:ascii="仿宋" w:hAnsi="仿宋"/>
          <w:sz w:val="32"/>
        </w:rPr>
        <w:t>961</w:t>
      </w:r>
      <w:r>
        <w:rPr>
          <w:rFonts w:ascii="仿宋" w:hAnsi="仿宋"/>
          <w:sz w:val="32"/>
        </w:rPr>
        <w:t>号</w:t>
      </w:r>
    </w:p>
    <w:p w:rsidR="009668B6" w:rsidRDefault="007E01A3">
      <w:pPr>
        <w:ind w:firstLineChars="200" w:firstLine="640"/>
      </w:pPr>
      <w:r>
        <w:rPr>
          <w:rFonts w:ascii="仿宋" w:hAnsi="仿宋"/>
          <w:sz w:val="32"/>
        </w:rPr>
        <w:t>上诉人（原审原告）：广发银行股份有限公司广州华南支行，住所地：。</w:t>
      </w:r>
    </w:p>
    <w:p w:rsidR="009668B6" w:rsidRDefault="007E01A3">
      <w:pPr>
        <w:ind w:firstLineChars="200" w:firstLine="640"/>
      </w:pPr>
      <w:r>
        <w:rPr>
          <w:rFonts w:ascii="仿宋" w:hAnsi="仿宋"/>
          <w:sz w:val="32"/>
        </w:rPr>
        <w:t>负责人：王军，该支行行长。</w:t>
      </w:r>
    </w:p>
    <w:p w:rsidR="009668B6" w:rsidRDefault="007E01A3">
      <w:pPr>
        <w:ind w:firstLineChars="200" w:firstLine="640"/>
      </w:pPr>
      <w:r>
        <w:rPr>
          <w:rFonts w:ascii="仿宋" w:hAnsi="仿宋"/>
          <w:sz w:val="32"/>
        </w:rPr>
        <w:t>委托代理人：廖坤，广东广悦鸿鼎律师事务所律师。</w:t>
      </w:r>
    </w:p>
    <w:p w:rsidR="009668B6" w:rsidRDefault="007E01A3">
      <w:pPr>
        <w:ind w:firstLineChars="200" w:firstLine="640"/>
      </w:pPr>
      <w:r>
        <w:rPr>
          <w:rFonts w:ascii="仿宋" w:hAnsi="仿宋"/>
          <w:sz w:val="32"/>
        </w:rPr>
        <w:t>委托代理人：王璟文，广东广悦鸿鼎律师事务所实习律师。</w:t>
      </w:r>
    </w:p>
    <w:p w:rsidR="009668B6" w:rsidRDefault="007E01A3">
      <w:pPr>
        <w:ind w:firstLineChars="200" w:firstLine="640"/>
      </w:pPr>
      <w:r>
        <w:rPr>
          <w:rFonts w:ascii="仿宋" w:hAnsi="仿宋"/>
          <w:sz w:val="32"/>
        </w:rPr>
        <w:t>被上诉人（原审被告）：郑顺发，男，</w:t>
      </w:r>
      <w:r>
        <w:rPr>
          <w:rFonts w:ascii="仿宋" w:hAnsi="仿宋"/>
          <w:sz w:val="32"/>
        </w:rPr>
        <w:t>1974</w:t>
      </w:r>
      <w:r>
        <w:rPr>
          <w:rFonts w:ascii="仿宋" w:hAnsi="仿宋"/>
          <w:sz w:val="32"/>
        </w:rPr>
        <w:t>年</w:t>
      </w:r>
      <w:r>
        <w:rPr>
          <w:rFonts w:ascii="仿宋" w:hAnsi="仿宋"/>
          <w:sz w:val="32"/>
        </w:rPr>
        <w:t>1</w:t>
      </w:r>
      <w:r>
        <w:rPr>
          <w:rFonts w:ascii="仿宋" w:hAnsi="仿宋"/>
          <w:sz w:val="32"/>
        </w:rPr>
        <w:t>月</w:t>
      </w:r>
      <w:r>
        <w:rPr>
          <w:rFonts w:ascii="仿宋" w:hAnsi="仿宋"/>
          <w:sz w:val="32"/>
        </w:rPr>
        <w:t>6</w:t>
      </w:r>
      <w:r>
        <w:rPr>
          <w:rFonts w:ascii="仿宋" w:hAnsi="仿宋"/>
          <w:sz w:val="32"/>
        </w:rPr>
        <w:t>日出生，汉族，住福建省莆田市荔城区。</w:t>
      </w:r>
    </w:p>
    <w:p w:rsidR="009668B6" w:rsidRDefault="007E01A3">
      <w:pPr>
        <w:ind w:firstLineChars="200" w:firstLine="640"/>
      </w:pPr>
      <w:r>
        <w:rPr>
          <w:rFonts w:ascii="仿宋" w:hAnsi="仿宋"/>
          <w:sz w:val="32"/>
        </w:rPr>
        <w:t>委托代理人：华晓，四川恒成律师事务所律师。</w:t>
      </w:r>
    </w:p>
    <w:p w:rsidR="009668B6" w:rsidRDefault="007E01A3">
      <w:pPr>
        <w:ind w:firstLineChars="200" w:firstLine="640"/>
      </w:pPr>
      <w:r>
        <w:rPr>
          <w:rFonts w:ascii="仿宋" w:hAnsi="仿宋"/>
          <w:sz w:val="32"/>
        </w:rPr>
        <w:t>上诉人广发银行股份有限公司广州华南支行因与被上诉人郑顺发合同纠纷一案，不服广州市番禺区人民法院（</w:t>
      </w:r>
      <w:r>
        <w:rPr>
          <w:rFonts w:ascii="仿宋" w:hAnsi="仿宋"/>
          <w:sz w:val="32"/>
        </w:rPr>
        <w:t>2014</w:t>
      </w:r>
      <w:r>
        <w:rPr>
          <w:rFonts w:ascii="仿宋" w:hAnsi="仿宋"/>
          <w:sz w:val="32"/>
        </w:rPr>
        <w:t>）穗番法民二初字第</w:t>
      </w:r>
      <w:r>
        <w:rPr>
          <w:rFonts w:ascii="仿宋" w:hAnsi="仿宋"/>
          <w:sz w:val="32"/>
        </w:rPr>
        <w:t>198</w:t>
      </w:r>
      <w:r>
        <w:rPr>
          <w:rFonts w:ascii="仿宋" w:hAnsi="仿宋"/>
          <w:sz w:val="32"/>
        </w:rPr>
        <w:t>号民事判决，向本院提起上诉。本院依法组成合议庭审理了本案，现已审理终结。</w:t>
      </w:r>
    </w:p>
    <w:p w:rsidR="009668B6" w:rsidRDefault="007E01A3">
      <w:pPr>
        <w:ind w:firstLineChars="200" w:firstLine="640"/>
      </w:pPr>
      <w:r>
        <w:rPr>
          <w:rFonts w:ascii="仿宋" w:hAnsi="仿宋"/>
          <w:sz w:val="32"/>
        </w:rPr>
        <w:t>原审法院经审理查明：被上诉人郑顺发在广州市番禺区大石街大石城经营珠宝店。被上诉人为经营所需，向上诉人广发银行股份有限公司广州华南支行（原名称广发银行股份有限公司广州大石支行）租赁</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自助终端。双方于</w:t>
      </w:r>
      <w:r>
        <w:rPr>
          <w:rFonts w:ascii="仿宋" w:hAnsi="仿宋"/>
          <w:sz w:val="32"/>
        </w:rPr>
        <w:t>2011</w:t>
      </w:r>
      <w:r>
        <w:rPr>
          <w:rFonts w:ascii="仿宋" w:hAnsi="仿宋"/>
          <w:sz w:val="32"/>
        </w:rPr>
        <w:t>年</w:t>
      </w:r>
      <w:r>
        <w:rPr>
          <w:rFonts w:ascii="仿宋" w:hAnsi="仿宋"/>
          <w:sz w:val="32"/>
        </w:rPr>
        <w:t>11</w:t>
      </w:r>
      <w:r>
        <w:rPr>
          <w:rFonts w:ascii="仿宋" w:hAnsi="仿宋"/>
          <w:sz w:val="32"/>
        </w:rPr>
        <w:t>月</w:t>
      </w:r>
      <w:r>
        <w:rPr>
          <w:rFonts w:ascii="仿宋" w:hAnsi="仿宋"/>
          <w:sz w:val="32"/>
        </w:rPr>
        <w:t>2</w:t>
      </w:r>
      <w:r>
        <w:rPr>
          <w:rFonts w:ascii="仿宋" w:hAnsi="仿宋"/>
          <w:sz w:val="32"/>
        </w:rPr>
        <w:t>日签署了一份《</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w:t>
      </w:r>
      <w:r>
        <w:rPr>
          <w:rFonts w:ascii="仿宋" w:hAnsi="仿宋"/>
          <w:sz w:val="32"/>
        </w:rPr>
        <w:t>安装协议书》，其中约定：被上诉人申请开通</w:t>
      </w:r>
      <w:r>
        <w:rPr>
          <w:rFonts w:ascii="仿宋" w:hAnsi="仿宋"/>
          <w:sz w:val="32"/>
        </w:rPr>
        <w:lastRenderedPageBreak/>
        <w:t>转账机业务，由上诉人向被上诉人提供</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及其配套设施，并负责协调终端设备的安装维护工作；上诉人对被上诉人银行卡转入和转出交易均只支持借记卡；被上诉人使用转账机终端办理转账时，必须打印交易回执，并要求持卡人在交易回执上签名确认；被上诉人对银行卡的表面特征进行辨别，对伪卡特征明显的银行卡，被上诉人应拒绝刷卡；被上诉人核对交易回执上的签名必须与该银行卡背面预留签名的名字及笔迹相符；如卡背面未签名，被上诉人应请持卡人出示身份证，经确认为本人后，请持卡人当面在卡</w:t>
      </w:r>
      <w:r>
        <w:rPr>
          <w:rFonts w:ascii="仿宋" w:hAnsi="仿宋"/>
          <w:sz w:val="32"/>
        </w:rPr>
        <w:t>背面签名。</w:t>
      </w:r>
    </w:p>
    <w:p w:rsidR="009668B6" w:rsidRDefault="007E01A3">
      <w:pPr>
        <w:ind w:firstLineChars="200" w:firstLine="640"/>
      </w:pPr>
      <w:r>
        <w:rPr>
          <w:rFonts w:ascii="仿宋" w:hAnsi="仿宋"/>
          <w:sz w:val="32"/>
        </w:rPr>
        <w:t>吴汉江系账号为</w:t>
      </w:r>
      <w:r>
        <w:rPr>
          <w:rFonts w:ascii="仿宋" w:hAnsi="仿宋"/>
          <w:sz w:val="32"/>
        </w:rPr>
        <w:t>62×××47</w:t>
      </w:r>
      <w:r>
        <w:rPr>
          <w:rFonts w:ascii="仿宋" w:hAnsi="仿宋"/>
          <w:sz w:val="32"/>
        </w:rPr>
        <w:t>的龙卡通（储蓄卡）的卡主，该卡于建行新海航支行开立。</w:t>
      </w:r>
      <w:r>
        <w:rPr>
          <w:rFonts w:ascii="仿宋" w:hAnsi="仿宋"/>
          <w:sz w:val="32"/>
        </w:rPr>
        <w:t>2011</w:t>
      </w:r>
      <w:r>
        <w:rPr>
          <w:rFonts w:ascii="仿宋" w:hAnsi="仿宋"/>
          <w:sz w:val="32"/>
        </w:rPr>
        <w:t>年</w:t>
      </w:r>
      <w:r>
        <w:rPr>
          <w:rFonts w:ascii="仿宋" w:hAnsi="仿宋"/>
          <w:sz w:val="32"/>
        </w:rPr>
        <w:t>12</w:t>
      </w:r>
      <w:r>
        <w:rPr>
          <w:rFonts w:ascii="仿宋" w:hAnsi="仿宋"/>
          <w:sz w:val="32"/>
        </w:rPr>
        <w:t>月</w:t>
      </w:r>
      <w:r>
        <w:rPr>
          <w:rFonts w:ascii="仿宋" w:hAnsi="仿宋"/>
          <w:sz w:val="32"/>
        </w:rPr>
        <w:t>23</w:t>
      </w:r>
      <w:r>
        <w:rPr>
          <w:rFonts w:ascii="仿宋" w:hAnsi="仿宋"/>
          <w:sz w:val="32"/>
        </w:rPr>
        <w:t>日傍晚</w:t>
      </w:r>
      <w:r>
        <w:rPr>
          <w:rFonts w:ascii="仿宋" w:hAnsi="仿宋"/>
          <w:sz w:val="32"/>
        </w:rPr>
        <w:t>7</w:t>
      </w:r>
      <w:r>
        <w:rPr>
          <w:rFonts w:ascii="仿宋" w:hAnsi="仿宋"/>
          <w:sz w:val="32"/>
        </w:rPr>
        <w:t>点</w:t>
      </w:r>
      <w:r>
        <w:rPr>
          <w:rFonts w:ascii="仿宋" w:hAnsi="仿宋"/>
          <w:sz w:val="32"/>
        </w:rPr>
        <w:t>35</w:t>
      </w:r>
      <w:r>
        <w:rPr>
          <w:rFonts w:ascii="仿宋" w:hAnsi="仿宋"/>
          <w:sz w:val="32"/>
        </w:rPr>
        <w:t>分、</w:t>
      </w:r>
      <w:r>
        <w:rPr>
          <w:rFonts w:ascii="仿宋" w:hAnsi="仿宋"/>
          <w:sz w:val="32"/>
        </w:rPr>
        <w:t>7</w:t>
      </w:r>
      <w:r>
        <w:rPr>
          <w:rFonts w:ascii="仿宋" w:hAnsi="仿宋"/>
          <w:sz w:val="32"/>
        </w:rPr>
        <w:t>点</w:t>
      </w:r>
      <w:r>
        <w:rPr>
          <w:rFonts w:ascii="仿宋" w:hAnsi="仿宋"/>
          <w:sz w:val="32"/>
        </w:rPr>
        <w:t>36</w:t>
      </w:r>
      <w:r>
        <w:rPr>
          <w:rFonts w:ascii="仿宋" w:hAnsi="仿宋"/>
          <w:sz w:val="32"/>
        </w:rPr>
        <w:t>分、</w:t>
      </w:r>
      <w:r>
        <w:rPr>
          <w:rFonts w:ascii="仿宋" w:hAnsi="仿宋"/>
          <w:sz w:val="32"/>
        </w:rPr>
        <w:t>7</w:t>
      </w:r>
      <w:r>
        <w:rPr>
          <w:rFonts w:ascii="仿宋" w:hAnsi="仿宋"/>
          <w:sz w:val="32"/>
        </w:rPr>
        <w:t>点</w:t>
      </w:r>
      <w:r>
        <w:rPr>
          <w:rFonts w:ascii="仿宋" w:hAnsi="仿宋"/>
          <w:sz w:val="32"/>
        </w:rPr>
        <w:t>38</w:t>
      </w:r>
      <w:r>
        <w:rPr>
          <w:rFonts w:ascii="仿宋" w:hAnsi="仿宋"/>
          <w:sz w:val="32"/>
        </w:rPr>
        <w:t>分，吴汉江的上述账户被人持伪卡在被上诉人经营的珠宝店刷卡消费支出</w:t>
      </w:r>
      <w:r>
        <w:rPr>
          <w:rFonts w:ascii="仿宋" w:hAnsi="仿宋"/>
          <w:sz w:val="32"/>
        </w:rPr>
        <w:t>105</w:t>
      </w:r>
      <w:r>
        <w:rPr>
          <w:rFonts w:ascii="仿宋" w:hAnsi="仿宋"/>
          <w:sz w:val="32"/>
        </w:rPr>
        <w:t>万元，刷卡终端设备即上诉人提供的上述</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终端。吴汉江因此以建行新海航支行、本案上诉人为被告向海南省海口市美兰区人民法院提起诉讼。该案经海南省海口市中级人民法院二审后作出（</w:t>
      </w:r>
      <w:r>
        <w:rPr>
          <w:rFonts w:ascii="仿宋" w:hAnsi="仿宋"/>
          <w:sz w:val="32"/>
        </w:rPr>
        <w:t>2013</w:t>
      </w:r>
      <w:r>
        <w:rPr>
          <w:rFonts w:ascii="仿宋" w:hAnsi="仿宋"/>
          <w:sz w:val="32"/>
        </w:rPr>
        <w:t>）海中法民二终字第</w:t>
      </w:r>
      <w:r>
        <w:rPr>
          <w:rFonts w:ascii="仿宋" w:hAnsi="仿宋"/>
          <w:sz w:val="32"/>
        </w:rPr>
        <w:t>73</w:t>
      </w:r>
      <w:r>
        <w:rPr>
          <w:rFonts w:ascii="仿宋" w:hAnsi="仿宋"/>
          <w:sz w:val="32"/>
        </w:rPr>
        <w:t>号民事判决，认为建行新海航支行为吴汉江办理的银行卡在防止他人盗取卡内信息功能上</w:t>
      </w:r>
      <w:r>
        <w:rPr>
          <w:rFonts w:ascii="仿宋" w:hAnsi="仿宋"/>
          <w:sz w:val="32"/>
        </w:rPr>
        <w:t>存在漏洞；吴汉江使用银行卡时没有尽到谨慎义务，造成密码泄露；本案上诉人的</w:t>
      </w:r>
      <w:r>
        <w:rPr>
          <w:rFonts w:ascii="仿宋" w:hAnsi="仿宋"/>
          <w:sz w:val="32"/>
        </w:rPr>
        <w:t>P0S</w:t>
      </w:r>
      <w:r>
        <w:rPr>
          <w:rFonts w:ascii="仿宋" w:hAnsi="仿宋"/>
          <w:sz w:val="32"/>
        </w:rPr>
        <w:t>机未能识别复制卡亦是造成款项被盗刷的原因之一；根据</w:t>
      </w:r>
      <w:r>
        <w:rPr>
          <w:rFonts w:ascii="仿宋" w:hAnsi="仿宋"/>
          <w:sz w:val="32"/>
        </w:rPr>
        <w:lastRenderedPageBreak/>
        <w:t>各方当事人责任大小，对该</w:t>
      </w:r>
      <w:r>
        <w:rPr>
          <w:rFonts w:ascii="仿宋" w:hAnsi="仿宋"/>
          <w:sz w:val="32"/>
        </w:rPr>
        <w:t>105</w:t>
      </w:r>
      <w:r>
        <w:rPr>
          <w:rFonts w:ascii="仿宋" w:hAnsi="仿宋"/>
          <w:sz w:val="32"/>
        </w:rPr>
        <w:t>万元由建行新海航支行承担</w:t>
      </w:r>
      <w:r>
        <w:rPr>
          <w:rFonts w:ascii="仿宋" w:hAnsi="仿宋"/>
          <w:sz w:val="32"/>
        </w:rPr>
        <w:t>40</w:t>
      </w:r>
      <w:r>
        <w:rPr>
          <w:rFonts w:ascii="仿宋" w:hAnsi="仿宋"/>
          <w:sz w:val="32"/>
        </w:rPr>
        <w:t>％责任，本案上诉人、吴汉江各承担</w:t>
      </w:r>
      <w:r>
        <w:rPr>
          <w:rFonts w:ascii="仿宋" w:hAnsi="仿宋"/>
          <w:sz w:val="32"/>
        </w:rPr>
        <w:t>30</w:t>
      </w:r>
      <w:r>
        <w:rPr>
          <w:rFonts w:ascii="仿宋" w:hAnsi="仿宋"/>
          <w:sz w:val="32"/>
        </w:rPr>
        <w:t>％责任；判令本案上诉人向吴汉江偿还</w:t>
      </w:r>
      <w:r>
        <w:rPr>
          <w:rFonts w:ascii="仿宋" w:hAnsi="仿宋"/>
          <w:sz w:val="32"/>
        </w:rPr>
        <w:t>31.5</w:t>
      </w:r>
      <w:r>
        <w:rPr>
          <w:rFonts w:ascii="仿宋" w:hAnsi="仿宋"/>
          <w:sz w:val="32"/>
        </w:rPr>
        <w:t>万元及利息（利息计算方法为：以</w:t>
      </w:r>
      <w:r>
        <w:rPr>
          <w:rFonts w:ascii="仿宋" w:hAnsi="仿宋"/>
          <w:sz w:val="32"/>
        </w:rPr>
        <w:t>31.5</w:t>
      </w:r>
      <w:r>
        <w:rPr>
          <w:rFonts w:ascii="仿宋" w:hAnsi="仿宋"/>
          <w:sz w:val="32"/>
        </w:rPr>
        <w:t>万元为本金，自</w:t>
      </w:r>
      <w:r>
        <w:rPr>
          <w:rFonts w:ascii="仿宋" w:hAnsi="仿宋"/>
          <w:sz w:val="32"/>
        </w:rPr>
        <w:t>2011</w:t>
      </w:r>
      <w:r>
        <w:rPr>
          <w:rFonts w:ascii="仿宋" w:hAnsi="仿宋"/>
          <w:sz w:val="32"/>
        </w:rPr>
        <w:t>年</w:t>
      </w:r>
      <w:r>
        <w:rPr>
          <w:rFonts w:ascii="仿宋" w:hAnsi="仿宋"/>
          <w:sz w:val="32"/>
        </w:rPr>
        <w:t>12</w:t>
      </w:r>
      <w:r>
        <w:rPr>
          <w:rFonts w:ascii="仿宋" w:hAnsi="仿宋"/>
          <w:sz w:val="32"/>
        </w:rPr>
        <w:t>月</w:t>
      </w:r>
      <w:r>
        <w:rPr>
          <w:rFonts w:ascii="仿宋" w:hAnsi="仿宋"/>
          <w:sz w:val="32"/>
        </w:rPr>
        <w:t>23</w:t>
      </w:r>
      <w:r>
        <w:rPr>
          <w:rFonts w:ascii="仿宋" w:hAnsi="仿宋"/>
          <w:sz w:val="32"/>
        </w:rPr>
        <w:t>日起至本判决限定偿还之日止，按照中国人民银行同期活期存款利率计算），并承担受理费</w:t>
      </w:r>
      <w:r>
        <w:rPr>
          <w:rFonts w:ascii="仿宋" w:hAnsi="仿宋"/>
          <w:sz w:val="32"/>
        </w:rPr>
        <w:t>8550</w:t>
      </w:r>
      <w:r>
        <w:rPr>
          <w:rFonts w:ascii="仿宋" w:hAnsi="仿宋"/>
          <w:sz w:val="32"/>
        </w:rPr>
        <w:t>元。</w:t>
      </w:r>
    </w:p>
    <w:p w:rsidR="009668B6" w:rsidRDefault="007E01A3">
      <w:pPr>
        <w:ind w:firstLineChars="200" w:firstLine="640"/>
      </w:pPr>
      <w:r>
        <w:rPr>
          <w:rFonts w:ascii="仿宋" w:hAnsi="仿宋"/>
          <w:sz w:val="32"/>
        </w:rPr>
        <w:t>上诉人根据上述判决，于</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8</w:t>
      </w:r>
      <w:r>
        <w:rPr>
          <w:rFonts w:ascii="仿宋" w:hAnsi="仿宋"/>
          <w:sz w:val="32"/>
        </w:rPr>
        <w:t>日向海南省海口市美兰区人民法院交付执行款</w:t>
      </w:r>
      <w:r>
        <w:rPr>
          <w:rFonts w:ascii="仿宋" w:hAnsi="仿宋"/>
          <w:sz w:val="32"/>
        </w:rPr>
        <w:t>33</w:t>
      </w:r>
      <w:r>
        <w:rPr>
          <w:rFonts w:ascii="仿宋" w:hAnsi="仿宋"/>
          <w:sz w:val="32"/>
        </w:rPr>
        <w:t>0455.94</w:t>
      </w:r>
      <w:r>
        <w:rPr>
          <w:rFonts w:ascii="仿宋" w:hAnsi="仿宋"/>
          <w:sz w:val="32"/>
        </w:rPr>
        <w:t>元。</w:t>
      </w:r>
    </w:p>
    <w:p w:rsidR="009668B6" w:rsidRDefault="007E01A3">
      <w:pPr>
        <w:ind w:firstLineChars="200" w:firstLine="640"/>
      </w:pPr>
      <w:r>
        <w:rPr>
          <w:rFonts w:ascii="仿宋" w:hAnsi="仿宋"/>
          <w:sz w:val="32"/>
        </w:rPr>
        <w:t>本案原审庭审中，上诉人提供了三份江门市公安局江海分局经侦大队对上诉人珠宝店店长杨伟文的询问笔录复印件，笔录中，杨伟文承认有人事先承诺其好处费，让其帮忙在被上诉人的珠宝店完成刷卡购买黄金的交易；杨伟文并称被上诉人应知道是刷伪卡，因为在番禺区公安局来调查过后，被上诉人和杨伟文都担心刷卡的事被查，所以之后有刷卡买黄金的都要电话请示被上诉人。上诉人称笔录复印自上述吴汉江起诉案件的案卷，但并未加盖审理法院的档案材料证明印鉴。被上诉人确认当时杨伟文是被上诉人珠宝店店长，但不确认笔录及笔录中杨伟文所述</w:t>
      </w:r>
      <w:r>
        <w:rPr>
          <w:rFonts w:ascii="仿宋" w:hAnsi="仿宋"/>
          <w:sz w:val="32"/>
        </w:rPr>
        <w:t>的真实性。上诉人、被上诉人均称不清楚杨伟文是否被处以了刑事责任。被上诉人在庭审中提供了三份当时刷卡的转账交易凭证的复印件，在该三份转账交易凭证中，持卡人签名为</w:t>
      </w:r>
      <w:r>
        <w:rPr>
          <w:rFonts w:ascii="仿宋" w:hAnsi="仿宋"/>
          <w:sz w:val="32"/>
        </w:rPr>
        <w:t>“</w:t>
      </w:r>
      <w:r>
        <w:rPr>
          <w:rFonts w:ascii="仿宋" w:hAnsi="仿宋"/>
          <w:sz w:val="32"/>
        </w:rPr>
        <w:t>张宁</w:t>
      </w:r>
      <w:r>
        <w:rPr>
          <w:rFonts w:ascii="仿宋" w:hAnsi="仿宋"/>
          <w:sz w:val="32"/>
        </w:rPr>
        <w:t>”</w:t>
      </w:r>
      <w:r>
        <w:rPr>
          <w:rFonts w:ascii="仿宋" w:hAnsi="仿宋"/>
          <w:sz w:val="32"/>
        </w:rPr>
        <w:t>。被上诉人并确认该三次转账交易系由杨伟</w:t>
      </w:r>
      <w:r>
        <w:rPr>
          <w:rFonts w:ascii="仿宋" w:hAnsi="仿宋"/>
          <w:sz w:val="32"/>
        </w:rPr>
        <w:lastRenderedPageBreak/>
        <w:t>文操作。上诉人确认该三份转账交易凭证是当时伪卡交易的流水。上诉人并确认，刷卡时，</w:t>
      </w:r>
      <w:r>
        <w:rPr>
          <w:rFonts w:ascii="仿宋" w:hAnsi="仿宋"/>
          <w:sz w:val="32"/>
        </w:rPr>
        <w:t>POS</w:t>
      </w:r>
      <w:r>
        <w:rPr>
          <w:rFonts w:ascii="仿宋" w:hAnsi="仿宋"/>
          <w:sz w:val="32"/>
        </w:rPr>
        <w:t>机并不能显示真正持卡人的姓名。</w:t>
      </w:r>
    </w:p>
    <w:p w:rsidR="009668B6" w:rsidRDefault="007E01A3">
      <w:pPr>
        <w:ind w:firstLineChars="200" w:firstLine="640"/>
      </w:pPr>
      <w:r>
        <w:rPr>
          <w:rFonts w:ascii="仿宋" w:hAnsi="仿宋"/>
          <w:sz w:val="32"/>
        </w:rPr>
        <w:t>上诉人在原审时的诉讼请求为：</w:t>
      </w:r>
      <w:r>
        <w:rPr>
          <w:rFonts w:ascii="仿宋" w:hAnsi="仿宋"/>
          <w:sz w:val="32"/>
        </w:rPr>
        <w:t>1</w:t>
      </w:r>
      <w:r>
        <w:rPr>
          <w:rFonts w:ascii="仿宋" w:hAnsi="仿宋"/>
          <w:sz w:val="32"/>
        </w:rPr>
        <w:t>、被上诉人郑顺发赔偿上诉人的损失</w:t>
      </w:r>
      <w:r>
        <w:rPr>
          <w:rFonts w:ascii="仿宋" w:hAnsi="仿宋"/>
          <w:sz w:val="32"/>
        </w:rPr>
        <w:t>330455.94</w:t>
      </w:r>
      <w:r>
        <w:rPr>
          <w:rFonts w:ascii="仿宋" w:hAnsi="仿宋"/>
          <w:sz w:val="32"/>
        </w:rPr>
        <w:t>元及从</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8</w:t>
      </w:r>
      <w:r>
        <w:rPr>
          <w:rFonts w:ascii="仿宋" w:hAnsi="仿宋"/>
          <w:sz w:val="32"/>
        </w:rPr>
        <w:t>日起的利息（以</w:t>
      </w:r>
      <w:r>
        <w:rPr>
          <w:rFonts w:ascii="仿宋" w:hAnsi="仿宋"/>
          <w:sz w:val="32"/>
        </w:rPr>
        <w:t>330455.94</w:t>
      </w:r>
      <w:r>
        <w:rPr>
          <w:rFonts w:ascii="仿宋" w:hAnsi="仿宋"/>
          <w:sz w:val="32"/>
        </w:rPr>
        <w:t>元为本金，按照中国人民银行同期活期存款利率计算至清偿之日</w:t>
      </w:r>
      <w:r>
        <w:rPr>
          <w:rFonts w:ascii="仿宋" w:hAnsi="仿宋"/>
          <w:sz w:val="32"/>
        </w:rPr>
        <w:t>，暂计至</w:t>
      </w:r>
      <w:r>
        <w:rPr>
          <w:rFonts w:ascii="仿宋" w:hAnsi="仿宋"/>
          <w:sz w:val="32"/>
        </w:rPr>
        <w:t>2014</w:t>
      </w:r>
      <w:r>
        <w:rPr>
          <w:rFonts w:ascii="仿宋" w:hAnsi="仿宋"/>
          <w:sz w:val="32"/>
        </w:rPr>
        <w:t>年</w:t>
      </w:r>
      <w:r>
        <w:rPr>
          <w:rFonts w:ascii="仿宋" w:hAnsi="仿宋"/>
          <w:sz w:val="32"/>
        </w:rPr>
        <w:t>1</w:t>
      </w:r>
      <w:r>
        <w:rPr>
          <w:rFonts w:ascii="仿宋" w:hAnsi="仿宋"/>
          <w:sz w:val="32"/>
        </w:rPr>
        <w:t>月</w:t>
      </w:r>
      <w:r>
        <w:rPr>
          <w:rFonts w:ascii="仿宋" w:hAnsi="仿宋"/>
          <w:sz w:val="32"/>
        </w:rPr>
        <w:t>8</w:t>
      </w:r>
      <w:r>
        <w:rPr>
          <w:rFonts w:ascii="仿宋" w:hAnsi="仿宋"/>
          <w:sz w:val="32"/>
        </w:rPr>
        <w:t>日利息</w:t>
      </w:r>
      <w:r>
        <w:rPr>
          <w:rFonts w:ascii="仿宋" w:hAnsi="仿宋"/>
          <w:sz w:val="32"/>
        </w:rPr>
        <w:t>578.29</w:t>
      </w:r>
      <w:r>
        <w:rPr>
          <w:rFonts w:ascii="仿宋" w:hAnsi="仿宋"/>
          <w:sz w:val="32"/>
        </w:rPr>
        <w:t>元）；</w:t>
      </w:r>
      <w:r>
        <w:rPr>
          <w:rFonts w:ascii="仿宋" w:hAnsi="仿宋"/>
          <w:sz w:val="32"/>
        </w:rPr>
        <w:t>2</w:t>
      </w:r>
      <w:r>
        <w:rPr>
          <w:rFonts w:ascii="仿宋" w:hAnsi="仿宋"/>
          <w:sz w:val="32"/>
        </w:rPr>
        <w:t>、被上诉人郑顺发承担本案全部诉讼费用。</w:t>
      </w:r>
    </w:p>
    <w:p w:rsidR="009668B6" w:rsidRDefault="007E01A3">
      <w:pPr>
        <w:ind w:firstLineChars="200" w:firstLine="640"/>
      </w:pPr>
      <w:r>
        <w:rPr>
          <w:rFonts w:ascii="仿宋" w:hAnsi="仿宋"/>
          <w:sz w:val="32"/>
        </w:rPr>
        <w:t>原审法院认为：根据（</w:t>
      </w:r>
      <w:r>
        <w:rPr>
          <w:rFonts w:ascii="仿宋" w:hAnsi="仿宋"/>
          <w:sz w:val="32"/>
        </w:rPr>
        <w:t>2013</w:t>
      </w:r>
      <w:r>
        <w:rPr>
          <w:rFonts w:ascii="仿宋" w:hAnsi="仿宋"/>
          <w:sz w:val="32"/>
        </w:rPr>
        <w:t>）海中法民二终字第</w:t>
      </w:r>
      <w:r>
        <w:rPr>
          <w:rFonts w:ascii="仿宋" w:hAnsi="仿宋"/>
          <w:sz w:val="32"/>
        </w:rPr>
        <w:t>73</w:t>
      </w:r>
      <w:r>
        <w:rPr>
          <w:rFonts w:ascii="仿宋" w:hAnsi="仿宋"/>
          <w:sz w:val="32"/>
        </w:rPr>
        <w:t>号民事判决，上诉人对吴汉江银行卡资金被盗刷承担</w:t>
      </w:r>
      <w:r>
        <w:rPr>
          <w:rFonts w:ascii="仿宋" w:hAnsi="仿宋"/>
          <w:sz w:val="32"/>
        </w:rPr>
        <w:t>30</w:t>
      </w:r>
      <w:r>
        <w:rPr>
          <w:rFonts w:ascii="仿宋" w:hAnsi="仿宋"/>
          <w:sz w:val="32"/>
        </w:rPr>
        <w:t>％责任系因其</w:t>
      </w:r>
      <w:r>
        <w:rPr>
          <w:rFonts w:ascii="仿宋" w:hAnsi="仿宋"/>
          <w:sz w:val="32"/>
        </w:rPr>
        <w:t>P0S</w:t>
      </w:r>
      <w:r>
        <w:rPr>
          <w:rFonts w:ascii="仿宋" w:hAnsi="仿宋"/>
          <w:sz w:val="32"/>
        </w:rPr>
        <w:t>机不能识别伪卡，法院并未认定其商户在交易时疏于审查刷卡人身份并因此加重上诉人承担责任的比例。即言，吴汉江银行卡资金被盗刷，上诉人只是因其自身过错而承担相应责任，并未因被上诉人的过错加重其责任或直接承担了被上诉人的过错责任。上诉人因其自身过错造成的损失，要求被上诉人承担，显然无理。当然，如被上诉人在交易前</w:t>
      </w:r>
      <w:r>
        <w:rPr>
          <w:rFonts w:ascii="仿宋" w:hAnsi="仿宋"/>
          <w:sz w:val="32"/>
        </w:rPr>
        <w:t>能够识别刷卡人并非真正卡主，并因此拒绝交易，当然可以避免盗刷的发生。但上诉人的</w:t>
      </w:r>
      <w:r>
        <w:rPr>
          <w:rFonts w:ascii="仿宋" w:hAnsi="仿宋"/>
          <w:sz w:val="32"/>
        </w:rPr>
        <w:t>POS</w:t>
      </w:r>
      <w:r>
        <w:rPr>
          <w:rFonts w:ascii="仿宋" w:hAnsi="仿宋"/>
          <w:sz w:val="32"/>
        </w:rPr>
        <w:t>机并不能显示真正卡主的姓名，也无证据证实当时刷卡人所持卡背面预留的并非</w:t>
      </w:r>
      <w:r>
        <w:rPr>
          <w:rFonts w:ascii="仿宋" w:hAnsi="仿宋"/>
          <w:sz w:val="32"/>
        </w:rPr>
        <w:t>“</w:t>
      </w:r>
      <w:r>
        <w:rPr>
          <w:rFonts w:ascii="仿宋" w:hAnsi="仿宋"/>
          <w:sz w:val="32"/>
        </w:rPr>
        <w:t>张宁</w:t>
      </w:r>
      <w:r>
        <w:rPr>
          <w:rFonts w:ascii="仿宋" w:hAnsi="仿宋"/>
          <w:sz w:val="32"/>
        </w:rPr>
        <w:t>”</w:t>
      </w:r>
      <w:r>
        <w:rPr>
          <w:rFonts w:ascii="仿宋" w:hAnsi="仿宋"/>
          <w:sz w:val="32"/>
        </w:rPr>
        <w:t>签名。因此，难以认定被上诉人未能识别刷卡人并非真正卡主存在过错。即使被上诉人在交易时确实未按《</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w:t>
      </w:r>
      <w:r>
        <w:rPr>
          <w:rFonts w:ascii="仿宋" w:hAnsi="仿宋"/>
          <w:sz w:val="32"/>
        </w:rPr>
        <w:lastRenderedPageBreak/>
        <w:t>约定操作，从而未能避免盗刷的发生，被上诉人仍无需对上诉人的</w:t>
      </w:r>
      <w:r>
        <w:rPr>
          <w:rFonts w:ascii="仿宋" w:hAnsi="仿宋"/>
          <w:sz w:val="32"/>
        </w:rPr>
        <w:t>POS</w:t>
      </w:r>
      <w:r>
        <w:rPr>
          <w:rFonts w:ascii="仿宋" w:hAnsi="仿宋"/>
          <w:sz w:val="32"/>
        </w:rPr>
        <w:t>机不能识别伪卡承担任何责任，该部分责任仍应由上诉人自行承担。否则，依此逻辑，被上诉人甚至建行新海航支行、吴汉江亦可主张，如上诉人的</w:t>
      </w:r>
      <w:r>
        <w:rPr>
          <w:rFonts w:ascii="仿宋" w:hAnsi="仿宋"/>
          <w:sz w:val="32"/>
        </w:rPr>
        <w:t>POS</w:t>
      </w:r>
      <w:r>
        <w:rPr>
          <w:rFonts w:ascii="仿宋" w:hAnsi="仿宋"/>
          <w:sz w:val="32"/>
        </w:rPr>
        <w:t>机能识别伪卡，则可避免</w:t>
      </w:r>
      <w:r>
        <w:rPr>
          <w:rFonts w:ascii="仿宋" w:hAnsi="仿宋"/>
          <w:sz w:val="32"/>
        </w:rPr>
        <w:t>盗刷的发生，因此要求上诉人承担被上诉人、新海航支行、吴汉江因自身过错承担的责任。综上所述，上诉人的损失应由其自行承担。依照《中华人民共和国民事诉讼法》第六十四条第一款的规定，判决如下：驳回上诉人广发银行股份有限公司广州华南支行的诉讼请求。本案受理费</w:t>
      </w:r>
      <w:r>
        <w:rPr>
          <w:rFonts w:ascii="仿宋" w:hAnsi="仿宋"/>
          <w:sz w:val="32"/>
        </w:rPr>
        <w:t>3133</w:t>
      </w:r>
      <w:r>
        <w:rPr>
          <w:rFonts w:ascii="仿宋" w:hAnsi="仿宋"/>
          <w:sz w:val="32"/>
        </w:rPr>
        <w:t>元，由上诉人广发银行股份有限公司广州华南支行负担。</w:t>
      </w:r>
    </w:p>
    <w:p w:rsidR="009668B6" w:rsidRDefault="007E01A3">
      <w:pPr>
        <w:ind w:firstLineChars="200" w:firstLine="640"/>
      </w:pPr>
      <w:r>
        <w:rPr>
          <w:rFonts w:ascii="仿宋" w:hAnsi="仿宋"/>
          <w:sz w:val="32"/>
        </w:rPr>
        <w:t>上诉人广发银行股份有限公司广州华南支行不服原审判决，向本院提起上诉称：一、原审判决认定事实不清。第一，上诉人要求被上诉人承担的是被上诉人在伪卡交易中违规经营、店员与犯罪分子恶意串通，未按照双方签订的《</w:t>
      </w:r>
      <w:r>
        <w:rPr>
          <w:rFonts w:ascii="仿宋" w:hAnsi="仿宋"/>
          <w:sz w:val="32"/>
        </w:rPr>
        <w:t>“</w:t>
      </w:r>
      <w:r>
        <w:rPr>
          <w:rFonts w:ascii="仿宋" w:hAnsi="仿宋"/>
          <w:sz w:val="32"/>
        </w:rPr>
        <w:t>财</w:t>
      </w:r>
      <w:r>
        <w:rPr>
          <w:rFonts w:ascii="仿宋" w:hAnsi="仿宋"/>
          <w:sz w:val="32"/>
        </w:rPr>
        <w:t>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终端安装协议书》履行经营义务的违约赔偿责任。然而原审判决认为上诉人要求被上诉人承担的是</w:t>
      </w:r>
      <w:r>
        <w:rPr>
          <w:rFonts w:ascii="仿宋" w:hAnsi="仿宋"/>
          <w:sz w:val="32"/>
        </w:rPr>
        <w:t>pos</w:t>
      </w:r>
      <w:r>
        <w:rPr>
          <w:rFonts w:ascii="仿宋" w:hAnsi="仿宋"/>
          <w:sz w:val="32"/>
        </w:rPr>
        <w:t>机不能识别伪卡的责任，明显与上诉人主张不符。第二，银行卡跨行刷卡交易至少涉及持卡人、发卡行、特约商户和收单行四个民事主体，各民事主体按照各自之间所签订的协议、中国人民银行和银监会的规定以及中国银联制定的相关业务运作规章开展业务活动，履行权利义</w:t>
      </w:r>
      <w:r>
        <w:rPr>
          <w:rFonts w:ascii="仿宋" w:hAnsi="仿宋"/>
          <w:sz w:val="32"/>
        </w:rPr>
        <w:lastRenderedPageBreak/>
        <w:t>务，承担相应责任，因银行卡伪造后交易损失产生的纠纷，应当根据违约或侵权行为的过错情况，确定各个主体的责任。海口中院在对案涉银行卡进行审理时，仅对持卡人、发卡行和上诉</w:t>
      </w:r>
      <w:r>
        <w:rPr>
          <w:rFonts w:ascii="仿宋" w:hAnsi="仿宋"/>
          <w:sz w:val="32"/>
        </w:rPr>
        <w:t>人（收单行）之间的法律关系进行了审理，并未对被上诉人（特约商户）的违约或侵权情况进行审理并作出认定，而原审判决却据此作出上诉人所承担的责任完全系自身过错造成、要求被上诉人承担责任没有理由的认定，在未根据《</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查明被上诉人是否存在违约行为的情况下直接剥夺了上诉人依法追偿的权利，原审判决明显认定事实不清。二、上诉人因被上诉人的违约行为而遭受损失事实清楚，要求被上诉人承担赔偿责任有理有据。原审判决没有认清上诉人要求被上诉人承担的是违约赔偿责任，没有查明被上诉人的违约事实。第一，上诉人</w:t>
      </w:r>
      <w:r>
        <w:rPr>
          <w:rFonts w:ascii="仿宋" w:hAnsi="仿宋"/>
          <w:sz w:val="32"/>
        </w:rPr>
        <w:t>根据广东省高级人民法院的《广东省高级人民法院关于审理伪卡交易民事案件工作座谈会纪要》、双方签订的《</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终端安装协议书》要求被上诉人承担赔偿责任，该诉讼请求有法律、合同依据。</w:t>
      </w:r>
      <w:r>
        <w:rPr>
          <w:rFonts w:ascii="仿宋" w:hAnsi="仿宋"/>
          <w:sz w:val="32"/>
        </w:rPr>
        <w:t>1</w:t>
      </w:r>
      <w:r>
        <w:rPr>
          <w:rFonts w:ascii="仿宋" w:hAnsi="仿宋"/>
          <w:sz w:val="32"/>
        </w:rPr>
        <w:t>、根据《广东省高级人民法院关于审理伪卡交易民事案件工作座谈会纪要》第</w:t>
      </w:r>
      <w:r>
        <w:rPr>
          <w:rFonts w:ascii="仿宋" w:hAnsi="仿宋"/>
          <w:sz w:val="32"/>
        </w:rPr>
        <w:t>16</w:t>
      </w:r>
      <w:r>
        <w:rPr>
          <w:rFonts w:ascii="仿宋" w:hAnsi="仿宋"/>
          <w:sz w:val="32"/>
        </w:rPr>
        <w:t>点规定，在特约商户被上诉人对伪卡交易存在违约及侵权等过错的情况下，广发行有权追究商户经营者被上诉人的责任，要求其赔偿全部损失。</w:t>
      </w:r>
      <w:r>
        <w:rPr>
          <w:rFonts w:ascii="仿宋" w:hAnsi="仿宋"/>
          <w:sz w:val="32"/>
        </w:rPr>
        <w:t>2</w:t>
      </w:r>
      <w:r>
        <w:rPr>
          <w:rFonts w:ascii="仿宋" w:hAnsi="仿宋"/>
          <w:sz w:val="32"/>
        </w:rPr>
        <w:t>、涉案交易中，被上诉人不仅未对伪卡特征明显的银行卡尽</w:t>
      </w:r>
      <w:r>
        <w:rPr>
          <w:rFonts w:ascii="仿宋" w:hAnsi="仿宋"/>
          <w:sz w:val="32"/>
        </w:rPr>
        <w:lastRenderedPageBreak/>
        <w:t>到辨别并拒绝刷卡的合同义务，其店长反而与犯罪份子内外串通，进行盗刷，并直</w:t>
      </w:r>
      <w:r>
        <w:rPr>
          <w:rFonts w:ascii="仿宋" w:hAnsi="仿宋"/>
          <w:sz w:val="32"/>
        </w:rPr>
        <w:t>接导致上诉人遭受损失，因此根据《</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终端安装协议书》第三条、第四条的约定，上诉人有权要求被上诉人赔偿全部的经济损失。第二，被上诉人店长与犯罪分子内外勾结，导致发生盗刷交易，作为特约商户违反了《</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终端安装协议书》约定的辨别伪卡的义务，应当承担违约赔偿责任，赔偿上诉人的全部经济损失。</w:t>
      </w:r>
      <w:r>
        <w:rPr>
          <w:rFonts w:ascii="仿宋" w:hAnsi="仿宋"/>
          <w:sz w:val="32"/>
        </w:rPr>
        <w:t>1</w:t>
      </w:r>
      <w:r>
        <w:rPr>
          <w:rFonts w:ascii="仿宋" w:hAnsi="仿宋"/>
          <w:sz w:val="32"/>
        </w:rPr>
        <w:t>、《</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终端安装协议书》第三条第四款约定，被上诉人在使用终端机进行转账时，应当对银行卡的表面特征进行辨别，如系伪卡应拒绝刷卡，如卡背面无签名，应当核实持卡人的身份证。根据海口市美兰区法院</w:t>
      </w:r>
      <w:r>
        <w:rPr>
          <w:rFonts w:ascii="仿宋" w:hAnsi="仿宋"/>
          <w:sz w:val="32"/>
        </w:rPr>
        <w:t>、海口市中院的判决，涉案交易使用的是伪卡。因银行卡系人民银行委托特定机构生产，每一张银行卡表面的卡号均是唯一的，即使持卡人所使用的伪卡是建设银行的，但伪卡卡号绝对不可能与交易帐户一致，伪卡交易行为明显，但被上诉人未对交易的银行卡进行识别，违反了合同的约定。</w:t>
      </w:r>
      <w:r>
        <w:rPr>
          <w:rFonts w:ascii="仿宋" w:hAnsi="仿宋"/>
          <w:sz w:val="32"/>
        </w:rPr>
        <w:t>2</w:t>
      </w:r>
      <w:r>
        <w:rPr>
          <w:rFonts w:ascii="仿宋" w:hAnsi="仿宋"/>
          <w:sz w:val="32"/>
        </w:rPr>
        <w:t>、被上诉人不仅未尽到辨别伪卡、拒绝盗刷的义务，其店长杨伟文反而与犯罪分子内外勾结。根据犯罪嫌疑人梁星辉、杨伟文讯问笔录供述，被上诉人的店长杨伟文在明知梁星辉团伙所持的银行卡为伪卡的情况下，为获得非法收入，不仅未对使用的伪卡进行辨别、禁止，反而与犯罪分子内</w:t>
      </w:r>
      <w:r>
        <w:rPr>
          <w:rFonts w:ascii="仿宋" w:hAnsi="仿宋"/>
          <w:sz w:val="32"/>
        </w:rPr>
        <w:t>外勾结，积极备货，在</w:t>
      </w:r>
      <w:r>
        <w:rPr>
          <w:rFonts w:ascii="仿宋" w:hAnsi="仿宋"/>
          <w:sz w:val="32"/>
        </w:rPr>
        <w:lastRenderedPageBreak/>
        <w:t>明知涉案交易的交易时间频密、交易金额巨大且均为整数等不合常理的情况下，仍配合完成盗刷行为。被上诉人作为珠宝店的经营者，在公安机关明确提示防范伪卡盗刷风险后，明知涉案交易为伪卡交易的情况下对盗刷行为放任不管，直接导致盗刷事件的发生，被上诉人在盗刷事件中存在明显过错，违反了合同义务。第三，被上诉人店长与犯罪分子内外勾结，盗取持卡人款项的行为也违反了中国人民银行制定的《银行卡收单业务管理办法》的有关规定，作为特约商户应承担赔偿责任，赔偿上诉人的全部损失。中国人民银行制定的《银行卡收单业务管理办</w:t>
      </w:r>
      <w:r>
        <w:rPr>
          <w:rFonts w:ascii="仿宋" w:hAnsi="仿宋"/>
          <w:sz w:val="32"/>
        </w:rPr>
        <w:t>法》第十二条第二款的规定，特约商户应按规定使用受理终端（即</w:t>
      </w:r>
      <w:r>
        <w:rPr>
          <w:rFonts w:ascii="仿宋" w:hAnsi="仿宋"/>
          <w:sz w:val="32"/>
        </w:rPr>
        <w:t>pos</w:t>
      </w:r>
      <w:r>
        <w:rPr>
          <w:rFonts w:ascii="仿宋" w:hAnsi="仿宋"/>
          <w:sz w:val="32"/>
        </w:rPr>
        <w:t>机），不得从事或协助他人从事非法活动。第四，本案被上诉人违约事实清楚，给上诉人造成了损失，应根据民法通则第一百零六条和第一百一十一条、合同法第一百零七条的规定，中国人民银行制定的《银行卡收单业务管理办法》第十二条第二款的规定以及广东省高级人民法院的《广东省高级人民法院关于审理伪卡交易民事案件工作座谈会纪要》第</w:t>
      </w:r>
      <w:r>
        <w:rPr>
          <w:rFonts w:ascii="仿宋" w:hAnsi="仿宋"/>
          <w:sz w:val="32"/>
        </w:rPr>
        <w:t>16</w:t>
      </w:r>
      <w:r>
        <w:rPr>
          <w:rFonts w:ascii="仿宋" w:hAnsi="仿宋"/>
          <w:sz w:val="32"/>
        </w:rPr>
        <w:t>点的规定，判决被上诉人承担赔偿责任。上诉请求：</w:t>
      </w:r>
      <w:r>
        <w:rPr>
          <w:rFonts w:ascii="仿宋" w:hAnsi="仿宋"/>
          <w:sz w:val="32"/>
        </w:rPr>
        <w:t>1</w:t>
      </w:r>
      <w:r>
        <w:rPr>
          <w:rFonts w:ascii="仿宋" w:hAnsi="仿宋"/>
          <w:sz w:val="32"/>
        </w:rPr>
        <w:t>、依法撤销广州市番禺区人民法院（</w:t>
      </w:r>
      <w:r>
        <w:rPr>
          <w:rFonts w:ascii="仿宋" w:hAnsi="仿宋"/>
          <w:sz w:val="32"/>
        </w:rPr>
        <w:t>2014</w:t>
      </w:r>
      <w:r>
        <w:rPr>
          <w:rFonts w:ascii="仿宋" w:hAnsi="仿宋"/>
          <w:sz w:val="32"/>
        </w:rPr>
        <w:t>）穗番法民二初字第</w:t>
      </w:r>
      <w:r>
        <w:rPr>
          <w:rFonts w:ascii="仿宋" w:hAnsi="仿宋"/>
          <w:sz w:val="32"/>
        </w:rPr>
        <w:t>198</w:t>
      </w:r>
      <w:r>
        <w:rPr>
          <w:rFonts w:ascii="仿宋" w:hAnsi="仿宋"/>
          <w:sz w:val="32"/>
        </w:rPr>
        <w:t>号民事判决，改判被上诉</w:t>
      </w:r>
      <w:r>
        <w:rPr>
          <w:rFonts w:ascii="仿宋" w:hAnsi="仿宋"/>
          <w:sz w:val="32"/>
        </w:rPr>
        <w:t>人赔偿上诉人的损失</w:t>
      </w:r>
      <w:r>
        <w:rPr>
          <w:rFonts w:ascii="仿宋" w:hAnsi="仿宋"/>
          <w:sz w:val="32"/>
        </w:rPr>
        <w:t>330455.94</w:t>
      </w:r>
      <w:r>
        <w:rPr>
          <w:rFonts w:ascii="仿宋" w:hAnsi="仿宋"/>
          <w:sz w:val="32"/>
        </w:rPr>
        <w:t>元及从</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8</w:t>
      </w:r>
      <w:r>
        <w:rPr>
          <w:rFonts w:ascii="仿宋" w:hAnsi="仿宋"/>
          <w:sz w:val="32"/>
        </w:rPr>
        <w:t>日起至清偿之日止的利息（按照中国人民银行同期活期存款利率计算）；</w:t>
      </w:r>
      <w:r>
        <w:rPr>
          <w:rFonts w:ascii="仿宋" w:hAnsi="仿宋"/>
          <w:sz w:val="32"/>
        </w:rPr>
        <w:t>2</w:t>
      </w:r>
      <w:r>
        <w:rPr>
          <w:rFonts w:ascii="仿宋" w:hAnsi="仿宋"/>
          <w:sz w:val="32"/>
        </w:rPr>
        <w:t>、被上</w:t>
      </w:r>
      <w:r>
        <w:rPr>
          <w:rFonts w:ascii="仿宋" w:hAnsi="仿宋"/>
          <w:sz w:val="32"/>
        </w:rPr>
        <w:lastRenderedPageBreak/>
        <w:t>诉人承担本案一、二审诉讼费用。</w:t>
      </w:r>
    </w:p>
    <w:p w:rsidR="009668B6" w:rsidRDefault="007E01A3">
      <w:pPr>
        <w:ind w:firstLineChars="200" w:firstLine="640"/>
      </w:pPr>
      <w:r>
        <w:rPr>
          <w:rFonts w:ascii="仿宋" w:hAnsi="仿宋"/>
          <w:sz w:val="32"/>
        </w:rPr>
        <w:t>被上诉人郑顺发答辩称：原审法院认定事实清楚，适用法律正确，请求驳回上诉人的上诉请求，维持原判。</w:t>
      </w:r>
    </w:p>
    <w:p w:rsidR="009668B6" w:rsidRDefault="007E01A3">
      <w:pPr>
        <w:ind w:firstLineChars="200" w:firstLine="640"/>
      </w:pPr>
      <w:r>
        <w:rPr>
          <w:rFonts w:ascii="仿宋" w:hAnsi="仿宋"/>
          <w:sz w:val="32"/>
        </w:rPr>
        <w:t>经审理，双方当事人对原审法院查明的事实均无异议，本院予以确认。</w:t>
      </w:r>
    </w:p>
    <w:p w:rsidR="009668B6" w:rsidRDefault="007E01A3">
      <w:pPr>
        <w:ind w:firstLineChars="200" w:firstLine="640"/>
      </w:pPr>
      <w:r>
        <w:rPr>
          <w:rFonts w:ascii="仿宋" w:hAnsi="仿宋"/>
          <w:sz w:val="32"/>
        </w:rPr>
        <w:t>二审中，上诉人向本院提供以下证据：</w:t>
      </w:r>
      <w:r>
        <w:rPr>
          <w:rFonts w:ascii="仿宋" w:hAnsi="仿宋"/>
          <w:sz w:val="32"/>
        </w:rPr>
        <w:t>1</w:t>
      </w:r>
      <w:r>
        <w:rPr>
          <w:rFonts w:ascii="仿宋" w:hAnsi="仿宋"/>
          <w:sz w:val="32"/>
        </w:rPr>
        <w:t>、（</w:t>
      </w:r>
      <w:r>
        <w:rPr>
          <w:rFonts w:ascii="仿宋" w:hAnsi="仿宋"/>
          <w:sz w:val="32"/>
        </w:rPr>
        <w:t>2012</w:t>
      </w:r>
      <w:r>
        <w:rPr>
          <w:rFonts w:ascii="仿宋" w:hAnsi="仿宋"/>
          <w:sz w:val="32"/>
        </w:rPr>
        <w:t>）穗增法刑初字第</w:t>
      </w:r>
      <w:r>
        <w:rPr>
          <w:rFonts w:ascii="仿宋" w:hAnsi="仿宋"/>
          <w:sz w:val="32"/>
        </w:rPr>
        <w:t>1288</w:t>
      </w:r>
      <w:r>
        <w:rPr>
          <w:rFonts w:ascii="仿宋" w:hAnsi="仿宋"/>
          <w:sz w:val="32"/>
        </w:rPr>
        <w:t>号刑事判决书，证实梁星辉《讯问笔录》所述属实，涉案损失是被上诉人经营管理失职、未履行特约客户审慎经营义务造成。</w:t>
      </w:r>
      <w:r>
        <w:rPr>
          <w:rFonts w:ascii="仿宋" w:hAnsi="仿宋"/>
          <w:sz w:val="32"/>
        </w:rPr>
        <w:t>2</w:t>
      </w:r>
      <w:r>
        <w:rPr>
          <w:rFonts w:ascii="仿宋" w:hAnsi="仿宋"/>
          <w:sz w:val="32"/>
        </w:rPr>
        <w:t>、（</w:t>
      </w:r>
      <w:r>
        <w:rPr>
          <w:rFonts w:ascii="仿宋" w:hAnsi="仿宋"/>
          <w:sz w:val="32"/>
        </w:rPr>
        <w:t>2012</w:t>
      </w:r>
      <w:r>
        <w:rPr>
          <w:rFonts w:ascii="仿宋" w:hAnsi="仿宋"/>
          <w:sz w:val="32"/>
        </w:rPr>
        <w:t>）江海法刑初字第</w:t>
      </w:r>
      <w:r>
        <w:rPr>
          <w:rFonts w:ascii="仿宋" w:hAnsi="仿宋"/>
          <w:sz w:val="32"/>
        </w:rPr>
        <w:t>134</w:t>
      </w:r>
      <w:r>
        <w:rPr>
          <w:rFonts w:ascii="仿宋" w:hAnsi="仿宋"/>
          <w:sz w:val="32"/>
        </w:rPr>
        <w:t>号刑事判决书，证实杨伟文《询问笔录》、《讯问笔录》所述属实，杨伟文作为被上诉人的店长利用被上诉人经营管理不善，串通犯罪，构成洗钱罪，被上诉人违反了与上诉人之间的协议，存在违规经营、洗钱等严重风险行为。</w:t>
      </w:r>
      <w:r>
        <w:rPr>
          <w:rFonts w:ascii="仿宋" w:hAnsi="仿宋"/>
          <w:sz w:val="32"/>
        </w:rPr>
        <w:t>3</w:t>
      </w:r>
      <w:r>
        <w:rPr>
          <w:rFonts w:ascii="仿宋" w:hAnsi="仿宋"/>
          <w:sz w:val="32"/>
        </w:rPr>
        <w:t>、上诉人向海口市美兰区人民法院调取原审提交的几份询问笔录（加盖有海口市美兰区人民法院材料专用</w:t>
      </w:r>
      <w:r>
        <w:rPr>
          <w:rFonts w:ascii="仿宋" w:hAnsi="仿宋"/>
          <w:sz w:val="32"/>
        </w:rPr>
        <w:t>章）：梁星辉</w:t>
      </w:r>
      <w:r>
        <w:rPr>
          <w:rFonts w:ascii="仿宋" w:hAnsi="仿宋"/>
          <w:sz w:val="32"/>
        </w:rPr>
        <w:t>2012</w:t>
      </w:r>
      <w:r>
        <w:rPr>
          <w:rFonts w:ascii="仿宋" w:hAnsi="仿宋"/>
          <w:sz w:val="32"/>
        </w:rPr>
        <w:t>年</w:t>
      </w:r>
      <w:r>
        <w:rPr>
          <w:rFonts w:ascii="仿宋" w:hAnsi="仿宋"/>
          <w:sz w:val="32"/>
        </w:rPr>
        <w:t>3</w:t>
      </w:r>
      <w:r>
        <w:rPr>
          <w:rFonts w:ascii="仿宋" w:hAnsi="仿宋"/>
          <w:sz w:val="32"/>
        </w:rPr>
        <w:t>月</w:t>
      </w:r>
      <w:r>
        <w:rPr>
          <w:rFonts w:ascii="仿宋" w:hAnsi="仿宋"/>
          <w:sz w:val="32"/>
        </w:rPr>
        <w:t>15</w:t>
      </w:r>
      <w:r>
        <w:rPr>
          <w:rFonts w:ascii="仿宋" w:hAnsi="仿宋"/>
          <w:sz w:val="32"/>
        </w:rPr>
        <w:t>日《讯问笔录》、杨伟文的悔过书、杨伟文</w:t>
      </w:r>
      <w:r>
        <w:rPr>
          <w:rFonts w:ascii="仿宋" w:hAnsi="仿宋"/>
          <w:sz w:val="32"/>
        </w:rPr>
        <w:t>2012</w:t>
      </w:r>
      <w:r>
        <w:rPr>
          <w:rFonts w:ascii="仿宋" w:hAnsi="仿宋"/>
          <w:sz w:val="32"/>
        </w:rPr>
        <w:t>年</w:t>
      </w:r>
      <w:r>
        <w:rPr>
          <w:rFonts w:ascii="仿宋" w:hAnsi="仿宋"/>
          <w:sz w:val="32"/>
        </w:rPr>
        <w:t>2</w:t>
      </w:r>
      <w:r>
        <w:rPr>
          <w:rFonts w:ascii="仿宋" w:hAnsi="仿宋"/>
          <w:sz w:val="32"/>
        </w:rPr>
        <w:t>月</w:t>
      </w:r>
      <w:r>
        <w:rPr>
          <w:rFonts w:ascii="仿宋" w:hAnsi="仿宋"/>
          <w:sz w:val="32"/>
        </w:rPr>
        <w:t>7</w:t>
      </w:r>
      <w:r>
        <w:rPr>
          <w:rFonts w:ascii="仿宋" w:hAnsi="仿宋"/>
          <w:sz w:val="32"/>
        </w:rPr>
        <w:t>日《询问笔录》、杨伟文</w:t>
      </w:r>
      <w:r>
        <w:rPr>
          <w:rFonts w:ascii="仿宋" w:hAnsi="仿宋"/>
          <w:sz w:val="32"/>
        </w:rPr>
        <w:t>2012</w:t>
      </w:r>
      <w:r>
        <w:rPr>
          <w:rFonts w:ascii="仿宋" w:hAnsi="仿宋"/>
          <w:sz w:val="32"/>
        </w:rPr>
        <w:t>年</w:t>
      </w:r>
      <w:r>
        <w:rPr>
          <w:rFonts w:ascii="仿宋" w:hAnsi="仿宋"/>
          <w:sz w:val="32"/>
        </w:rPr>
        <w:t>2</w:t>
      </w:r>
      <w:r>
        <w:rPr>
          <w:rFonts w:ascii="仿宋" w:hAnsi="仿宋"/>
          <w:sz w:val="32"/>
        </w:rPr>
        <w:t>月</w:t>
      </w:r>
      <w:r>
        <w:rPr>
          <w:rFonts w:ascii="仿宋" w:hAnsi="仿宋"/>
          <w:sz w:val="32"/>
        </w:rPr>
        <w:t>7</w:t>
      </w:r>
      <w:r>
        <w:rPr>
          <w:rFonts w:ascii="仿宋" w:hAnsi="仿宋"/>
          <w:sz w:val="32"/>
        </w:rPr>
        <w:t>日《讯问笔录》（第一次）、杨伟文</w:t>
      </w:r>
      <w:r>
        <w:rPr>
          <w:rFonts w:ascii="仿宋" w:hAnsi="仿宋"/>
          <w:sz w:val="32"/>
        </w:rPr>
        <w:t>2012</w:t>
      </w:r>
      <w:r>
        <w:rPr>
          <w:rFonts w:ascii="仿宋" w:hAnsi="仿宋"/>
          <w:sz w:val="32"/>
        </w:rPr>
        <w:t>年</w:t>
      </w:r>
      <w:r>
        <w:rPr>
          <w:rFonts w:ascii="仿宋" w:hAnsi="仿宋"/>
          <w:sz w:val="32"/>
        </w:rPr>
        <w:t>2</w:t>
      </w:r>
      <w:r>
        <w:rPr>
          <w:rFonts w:ascii="仿宋" w:hAnsi="仿宋"/>
          <w:sz w:val="32"/>
        </w:rPr>
        <w:t>月</w:t>
      </w:r>
      <w:r>
        <w:rPr>
          <w:rFonts w:ascii="仿宋" w:hAnsi="仿宋"/>
          <w:sz w:val="32"/>
        </w:rPr>
        <w:t>10</w:t>
      </w:r>
      <w:r>
        <w:rPr>
          <w:rFonts w:ascii="仿宋" w:hAnsi="仿宋"/>
          <w:sz w:val="32"/>
        </w:rPr>
        <w:t>日《讯问笔录》（第二次）、杨伟文</w:t>
      </w:r>
      <w:r>
        <w:rPr>
          <w:rFonts w:ascii="仿宋" w:hAnsi="仿宋"/>
          <w:sz w:val="32"/>
        </w:rPr>
        <w:t>2012</w:t>
      </w:r>
      <w:r>
        <w:rPr>
          <w:rFonts w:ascii="仿宋" w:hAnsi="仿宋"/>
          <w:sz w:val="32"/>
        </w:rPr>
        <w:t>年</w:t>
      </w:r>
      <w:r>
        <w:rPr>
          <w:rFonts w:ascii="仿宋" w:hAnsi="仿宋"/>
          <w:sz w:val="32"/>
        </w:rPr>
        <w:t>2</w:t>
      </w:r>
      <w:r>
        <w:rPr>
          <w:rFonts w:ascii="仿宋" w:hAnsi="仿宋"/>
          <w:sz w:val="32"/>
        </w:rPr>
        <w:t>月</w:t>
      </w:r>
      <w:r>
        <w:rPr>
          <w:rFonts w:ascii="仿宋" w:hAnsi="仿宋"/>
          <w:sz w:val="32"/>
        </w:rPr>
        <w:t>20</w:t>
      </w:r>
      <w:r>
        <w:rPr>
          <w:rFonts w:ascii="仿宋" w:hAnsi="仿宋"/>
          <w:sz w:val="32"/>
        </w:rPr>
        <w:t>日《讯问笔录》（第三次）、杨伟文</w:t>
      </w:r>
      <w:r>
        <w:rPr>
          <w:rFonts w:ascii="仿宋" w:hAnsi="仿宋"/>
          <w:sz w:val="32"/>
        </w:rPr>
        <w:t>2012</w:t>
      </w:r>
      <w:r>
        <w:rPr>
          <w:rFonts w:ascii="仿宋" w:hAnsi="仿宋"/>
          <w:sz w:val="32"/>
        </w:rPr>
        <w:t>年</w:t>
      </w:r>
      <w:r>
        <w:rPr>
          <w:rFonts w:ascii="仿宋" w:hAnsi="仿宋"/>
          <w:sz w:val="32"/>
        </w:rPr>
        <w:t>3</w:t>
      </w:r>
      <w:r>
        <w:rPr>
          <w:rFonts w:ascii="仿宋" w:hAnsi="仿宋"/>
          <w:sz w:val="32"/>
        </w:rPr>
        <w:t>月</w:t>
      </w:r>
      <w:r>
        <w:rPr>
          <w:rFonts w:ascii="仿宋" w:hAnsi="仿宋"/>
          <w:sz w:val="32"/>
        </w:rPr>
        <w:t>13</w:t>
      </w:r>
      <w:r>
        <w:rPr>
          <w:rFonts w:ascii="仿宋" w:hAnsi="仿宋"/>
          <w:sz w:val="32"/>
        </w:rPr>
        <w:t>日《讯问笔录》。</w:t>
      </w:r>
    </w:p>
    <w:p w:rsidR="009668B6" w:rsidRDefault="007E01A3">
      <w:pPr>
        <w:ind w:firstLineChars="200" w:firstLine="640"/>
      </w:pPr>
      <w:r>
        <w:rPr>
          <w:rFonts w:ascii="仿宋" w:hAnsi="仿宋"/>
          <w:sz w:val="32"/>
        </w:rPr>
        <w:t>本院认为：本案中，上诉人要求被上诉人承担违约赔偿责任，因此，本案的争议焦点为上诉人在吴汉江银行卡</w:t>
      </w:r>
      <w:r>
        <w:rPr>
          <w:rFonts w:ascii="仿宋" w:hAnsi="仿宋"/>
          <w:sz w:val="32"/>
        </w:rPr>
        <w:lastRenderedPageBreak/>
        <w:t>资金被盗刷案承担</w:t>
      </w:r>
      <w:r>
        <w:rPr>
          <w:rFonts w:ascii="仿宋" w:hAnsi="仿宋"/>
          <w:sz w:val="32"/>
        </w:rPr>
        <w:t>30%</w:t>
      </w:r>
      <w:r>
        <w:rPr>
          <w:rFonts w:ascii="仿宋" w:hAnsi="仿宋"/>
          <w:sz w:val="32"/>
        </w:rPr>
        <w:t>责任的损失是否因被上诉人的违约行为而造成。上诉人与被上诉人签订的《</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终端安装协议书》约定</w:t>
      </w:r>
      <w:r>
        <w:rPr>
          <w:rFonts w:ascii="仿宋" w:hAnsi="仿宋"/>
          <w:sz w:val="32"/>
        </w:rPr>
        <w:t>，被上诉人对银行卡的表面特征进行辨别，对伪卡特征明显的银行卡，被上诉人应拒绝刷卡，被上诉人核对交易回执上的签名必须与该银行卡背面预留签名的名字及笔迹相符；被上诉人与持卡人串通诈骗银行资金，非法套现、牵涉欺诈或诋毁，损害上诉人声誉的，上诉人有权终止本协议，由此产生的经济损失由被上诉人承担，上诉人有权要求被上诉人承担相关的违约责任等。本案中，上诉人二审提供证据用于证明被上诉人的店长与犯罪分子串通实施伪卡交易，被上诉人违反协议约定，违规经营等，本院对上述证据的真实性、合法性予以确认，从本案已查明的事实及上述证据均</w:t>
      </w:r>
      <w:r>
        <w:rPr>
          <w:rFonts w:ascii="仿宋" w:hAnsi="仿宋"/>
          <w:sz w:val="32"/>
        </w:rPr>
        <w:t>可看出，被上诉人雇请的店长为了获取好处费，协助犯罪分子盗刷银行卡，但该店长的刷卡行为属履行职务行为，其行为后果由被上诉人承担。被上诉人用人失察、管理不善，未依据《</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终端安装协议书》约定对银行卡的表面特征进行辨别，未尽审慎义务，其工作人员与犯罪分子串通，违反上诉人与被上诉人签订的《</w:t>
      </w:r>
      <w:r>
        <w:rPr>
          <w:rFonts w:ascii="仿宋" w:hAnsi="仿宋"/>
          <w:sz w:val="32"/>
        </w:rPr>
        <w:t>“</w:t>
      </w:r>
      <w:r>
        <w:rPr>
          <w:rFonts w:ascii="仿宋" w:hAnsi="仿宋"/>
          <w:sz w:val="32"/>
        </w:rPr>
        <w:t>财运通</w:t>
      </w:r>
      <w:r>
        <w:rPr>
          <w:rFonts w:ascii="仿宋" w:hAnsi="仿宋"/>
          <w:sz w:val="32"/>
        </w:rPr>
        <w:t>-</w:t>
      </w:r>
      <w:r>
        <w:rPr>
          <w:rFonts w:ascii="仿宋" w:hAnsi="仿宋"/>
          <w:sz w:val="32"/>
        </w:rPr>
        <w:t>转账机</w:t>
      </w:r>
      <w:r>
        <w:rPr>
          <w:rFonts w:ascii="仿宋" w:hAnsi="仿宋"/>
          <w:sz w:val="32"/>
        </w:rPr>
        <w:t>”</w:t>
      </w:r>
      <w:r>
        <w:rPr>
          <w:rFonts w:ascii="仿宋" w:hAnsi="仿宋"/>
          <w:sz w:val="32"/>
        </w:rPr>
        <w:t>终端安装协议书》约定，导致涉案银行卡盗刷成功，以致上诉人在吴汉江银行卡资金被盗刷案承担</w:t>
      </w:r>
      <w:r>
        <w:rPr>
          <w:rFonts w:ascii="仿宋" w:hAnsi="仿宋"/>
          <w:sz w:val="32"/>
        </w:rPr>
        <w:t>30%</w:t>
      </w:r>
      <w:r>
        <w:rPr>
          <w:rFonts w:ascii="仿宋" w:hAnsi="仿宋"/>
          <w:sz w:val="32"/>
        </w:rPr>
        <w:t>责任的损失，故被上诉人应向上诉人承担违约责任，对上诉人的损失承担主要责任。</w:t>
      </w:r>
      <w:r>
        <w:rPr>
          <w:rFonts w:ascii="仿宋" w:hAnsi="仿宋"/>
          <w:sz w:val="32"/>
        </w:rPr>
        <w:lastRenderedPageBreak/>
        <w:t>虽然（</w:t>
      </w:r>
      <w:r>
        <w:rPr>
          <w:rFonts w:ascii="仿宋" w:hAnsi="仿宋"/>
          <w:sz w:val="32"/>
        </w:rPr>
        <w:t>2013</w:t>
      </w:r>
      <w:r>
        <w:rPr>
          <w:rFonts w:ascii="仿宋" w:hAnsi="仿宋"/>
          <w:sz w:val="32"/>
        </w:rPr>
        <w:t>）海中法民二终字第</w:t>
      </w:r>
      <w:r>
        <w:rPr>
          <w:rFonts w:ascii="仿宋" w:hAnsi="仿宋"/>
          <w:sz w:val="32"/>
        </w:rPr>
        <w:t>73</w:t>
      </w:r>
      <w:r>
        <w:rPr>
          <w:rFonts w:ascii="仿宋" w:hAnsi="仿宋"/>
          <w:sz w:val="32"/>
        </w:rPr>
        <w:t>号民事判决未认定本案被上诉人的过错，但该案审理的是持卡人与银行之间的法律关系，该案未认定商户责任，并不妨碍上诉人在对持卡人承责后，依照其与被上诉人之间的法律关系向被上诉人主张赔偿。由于上诉人作为专业金融机构，应承担提高风险防范能力、不断完善技术设备的职责，本案中，上诉人的</w:t>
      </w:r>
      <w:r>
        <w:rPr>
          <w:rFonts w:ascii="仿宋" w:hAnsi="仿宋"/>
          <w:sz w:val="32"/>
        </w:rPr>
        <w:t>POS</w:t>
      </w:r>
      <w:r>
        <w:rPr>
          <w:rFonts w:ascii="仿宋" w:hAnsi="仿宋"/>
          <w:sz w:val="32"/>
        </w:rPr>
        <w:t>机未能识别伪卡，因此，上诉人对其损失自行承担次要责任。综上，被上诉人应对上诉人的损失承担</w:t>
      </w:r>
      <w:r>
        <w:rPr>
          <w:rFonts w:ascii="仿宋" w:hAnsi="仿宋"/>
          <w:sz w:val="32"/>
        </w:rPr>
        <w:t>70%</w:t>
      </w:r>
      <w:r>
        <w:rPr>
          <w:rFonts w:ascii="仿宋" w:hAnsi="仿宋"/>
          <w:sz w:val="32"/>
        </w:rPr>
        <w:t>的责任，其余</w:t>
      </w:r>
      <w:r>
        <w:rPr>
          <w:rFonts w:ascii="仿宋" w:hAnsi="仿宋"/>
          <w:sz w:val="32"/>
        </w:rPr>
        <w:t>30%</w:t>
      </w:r>
      <w:r>
        <w:rPr>
          <w:rFonts w:ascii="仿宋" w:hAnsi="仿宋"/>
          <w:sz w:val="32"/>
        </w:rPr>
        <w:t>的损失由上诉人自行承担，被上诉人按</w:t>
      </w:r>
      <w:r>
        <w:rPr>
          <w:rFonts w:ascii="仿宋" w:hAnsi="仿宋"/>
          <w:sz w:val="32"/>
        </w:rPr>
        <w:t>330455.94</w:t>
      </w:r>
      <w:r>
        <w:rPr>
          <w:rFonts w:ascii="仿宋" w:hAnsi="仿宋"/>
          <w:sz w:val="32"/>
        </w:rPr>
        <w:t>元的</w:t>
      </w:r>
      <w:r>
        <w:rPr>
          <w:rFonts w:ascii="仿宋" w:hAnsi="仿宋"/>
          <w:sz w:val="32"/>
        </w:rPr>
        <w:t>70%</w:t>
      </w:r>
      <w:r>
        <w:rPr>
          <w:rFonts w:ascii="仿宋" w:hAnsi="仿宋"/>
          <w:sz w:val="32"/>
        </w:rPr>
        <w:t>向上诉人赔偿</w:t>
      </w:r>
      <w:r>
        <w:rPr>
          <w:rFonts w:ascii="仿宋" w:hAnsi="仿宋"/>
          <w:sz w:val="32"/>
        </w:rPr>
        <w:t>231319.15</w:t>
      </w:r>
      <w:r>
        <w:rPr>
          <w:rFonts w:ascii="仿宋" w:hAnsi="仿宋"/>
          <w:sz w:val="32"/>
        </w:rPr>
        <w:t>元，并支付利息（利息自</w:t>
      </w:r>
      <w:r>
        <w:rPr>
          <w:rFonts w:ascii="仿宋" w:hAnsi="仿宋"/>
          <w:sz w:val="32"/>
        </w:rPr>
        <w:t>20</w:t>
      </w:r>
      <w:r>
        <w:rPr>
          <w:rFonts w:ascii="仿宋" w:hAnsi="仿宋"/>
          <w:sz w:val="32"/>
        </w:rPr>
        <w:t>13</w:t>
      </w:r>
      <w:r>
        <w:rPr>
          <w:rFonts w:ascii="仿宋" w:hAnsi="仿宋"/>
          <w:sz w:val="32"/>
        </w:rPr>
        <w:t>年</w:t>
      </w:r>
      <w:r>
        <w:rPr>
          <w:rFonts w:ascii="仿宋" w:hAnsi="仿宋"/>
          <w:sz w:val="32"/>
        </w:rPr>
        <w:t>7</w:t>
      </w:r>
      <w:r>
        <w:rPr>
          <w:rFonts w:ascii="仿宋" w:hAnsi="仿宋"/>
          <w:sz w:val="32"/>
        </w:rPr>
        <w:t>月</w:t>
      </w:r>
      <w:r>
        <w:rPr>
          <w:rFonts w:ascii="仿宋" w:hAnsi="仿宋"/>
          <w:sz w:val="32"/>
        </w:rPr>
        <w:t>8</w:t>
      </w:r>
      <w:r>
        <w:rPr>
          <w:rFonts w:ascii="仿宋" w:hAnsi="仿宋"/>
          <w:sz w:val="32"/>
        </w:rPr>
        <w:t>日起，以</w:t>
      </w:r>
      <w:r>
        <w:rPr>
          <w:rFonts w:ascii="仿宋" w:hAnsi="仿宋"/>
          <w:sz w:val="32"/>
        </w:rPr>
        <w:t>231319.15</w:t>
      </w:r>
      <w:r>
        <w:rPr>
          <w:rFonts w:ascii="仿宋" w:hAnsi="仿宋"/>
          <w:sz w:val="32"/>
        </w:rPr>
        <w:t>元为本金，按中国人民银行同期活期存款利率计付）。</w:t>
      </w:r>
    </w:p>
    <w:p w:rsidR="009668B6" w:rsidRDefault="007E01A3">
      <w:pPr>
        <w:ind w:firstLineChars="200" w:firstLine="640"/>
      </w:pPr>
      <w:r>
        <w:rPr>
          <w:rFonts w:ascii="仿宋" w:hAnsi="仿宋"/>
          <w:sz w:val="32"/>
        </w:rPr>
        <w:t>综上所述，原审判决认定事实错误，本院依法予以纠正。上诉人的上诉理由部分成立，本院依法予以支持，对不成立部分，依法予以驳回。依照《中华人民共和国合同法》第八条、第一百零七条，《中华人民共和国民事诉讼法》第一百七十条第一款第（二）项的规定，判决如下：</w:t>
      </w:r>
    </w:p>
    <w:p w:rsidR="009668B6" w:rsidRDefault="007E01A3">
      <w:pPr>
        <w:ind w:firstLineChars="200" w:firstLine="640"/>
      </w:pPr>
      <w:r>
        <w:rPr>
          <w:rFonts w:ascii="仿宋" w:hAnsi="仿宋"/>
          <w:sz w:val="32"/>
        </w:rPr>
        <w:t>一、撤销广州市番禺区人民法院（</w:t>
      </w:r>
      <w:r>
        <w:rPr>
          <w:rFonts w:ascii="仿宋" w:hAnsi="仿宋"/>
          <w:sz w:val="32"/>
        </w:rPr>
        <w:t>2014</w:t>
      </w:r>
      <w:r>
        <w:rPr>
          <w:rFonts w:ascii="仿宋" w:hAnsi="仿宋"/>
          <w:sz w:val="32"/>
        </w:rPr>
        <w:t>）穗番法民二初字第</w:t>
      </w:r>
      <w:r>
        <w:rPr>
          <w:rFonts w:ascii="仿宋" w:hAnsi="仿宋"/>
          <w:sz w:val="32"/>
        </w:rPr>
        <w:t>198</w:t>
      </w:r>
      <w:r>
        <w:rPr>
          <w:rFonts w:ascii="仿宋" w:hAnsi="仿宋"/>
          <w:sz w:val="32"/>
        </w:rPr>
        <w:t>号民事判决；</w:t>
      </w:r>
    </w:p>
    <w:p w:rsidR="009668B6" w:rsidRDefault="007E01A3">
      <w:pPr>
        <w:ind w:firstLineChars="200" w:firstLine="640"/>
      </w:pPr>
      <w:r>
        <w:rPr>
          <w:rFonts w:ascii="仿宋" w:hAnsi="仿宋"/>
          <w:sz w:val="32"/>
        </w:rPr>
        <w:t>二、被上诉人郑顺发在本判决送达之日起十日内向上诉人广发银行股份有限公司广州华南支行赔偿损失</w:t>
      </w:r>
      <w:r>
        <w:rPr>
          <w:rFonts w:ascii="仿宋" w:hAnsi="仿宋"/>
          <w:sz w:val="32"/>
        </w:rPr>
        <w:t>23131</w:t>
      </w:r>
      <w:r>
        <w:rPr>
          <w:rFonts w:ascii="仿宋" w:hAnsi="仿宋"/>
          <w:sz w:val="32"/>
        </w:rPr>
        <w:t>9.15</w:t>
      </w:r>
      <w:r>
        <w:rPr>
          <w:rFonts w:ascii="仿宋" w:hAnsi="仿宋"/>
          <w:sz w:val="32"/>
        </w:rPr>
        <w:t>元及利息（自</w:t>
      </w:r>
      <w:r>
        <w:rPr>
          <w:rFonts w:ascii="仿宋" w:hAnsi="仿宋"/>
          <w:sz w:val="32"/>
        </w:rPr>
        <w:t>2013</w:t>
      </w:r>
      <w:r>
        <w:rPr>
          <w:rFonts w:ascii="仿宋" w:hAnsi="仿宋"/>
          <w:sz w:val="32"/>
        </w:rPr>
        <w:t>年</w:t>
      </w:r>
      <w:r>
        <w:rPr>
          <w:rFonts w:ascii="仿宋" w:hAnsi="仿宋"/>
          <w:sz w:val="32"/>
        </w:rPr>
        <w:t>7</w:t>
      </w:r>
      <w:r>
        <w:rPr>
          <w:rFonts w:ascii="仿宋" w:hAnsi="仿宋"/>
          <w:sz w:val="32"/>
        </w:rPr>
        <w:t>月</w:t>
      </w:r>
      <w:r>
        <w:rPr>
          <w:rFonts w:ascii="仿宋" w:hAnsi="仿宋"/>
          <w:sz w:val="32"/>
        </w:rPr>
        <w:t>8</w:t>
      </w:r>
      <w:r>
        <w:rPr>
          <w:rFonts w:ascii="仿宋" w:hAnsi="仿宋"/>
          <w:sz w:val="32"/>
        </w:rPr>
        <w:t>日起至本判决确定</w:t>
      </w:r>
      <w:r>
        <w:rPr>
          <w:rFonts w:ascii="仿宋" w:hAnsi="仿宋"/>
          <w:sz w:val="32"/>
        </w:rPr>
        <w:lastRenderedPageBreak/>
        <w:t>支付之日止，以</w:t>
      </w:r>
      <w:r>
        <w:rPr>
          <w:rFonts w:ascii="仿宋" w:hAnsi="仿宋"/>
          <w:sz w:val="32"/>
        </w:rPr>
        <w:t>231319.15</w:t>
      </w:r>
      <w:r>
        <w:rPr>
          <w:rFonts w:ascii="仿宋" w:hAnsi="仿宋"/>
          <w:sz w:val="32"/>
        </w:rPr>
        <w:t>元为基数，按中国人民银行同期活期存款利率计付）；</w:t>
      </w:r>
    </w:p>
    <w:p w:rsidR="009668B6" w:rsidRDefault="007E01A3">
      <w:pPr>
        <w:ind w:firstLineChars="200" w:firstLine="640"/>
      </w:pPr>
      <w:r>
        <w:rPr>
          <w:rFonts w:ascii="仿宋" w:hAnsi="仿宋"/>
          <w:sz w:val="32"/>
        </w:rPr>
        <w:t>三、驳回上诉人广发银行股份有限公司广州华南支行的其他诉讼请求。</w:t>
      </w:r>
    </w:p>
    <w:p w:rsidR="009668B6" w:rsidRDefault="007E01A3">
      <w:pPr>
        <w:ind w:firstLineChars="200" w:firstLine="640"/>
      </w:pPr>
      <w:r>
        <w:rPr>
          <w:rFonts w:ascii="仿宋" w:hAnsi="仿宋"/>
          <w:sz w:val="32"/>
        </w:rPr>
        <w:t>如果未按本判决指定的期间履行给付金钱义务，应当依照《中华人民共和国民事诉讼法》第二百五十三条之规定，加倍支付迟延履行期间的债务利息。</w:t>
      </w:r>
    </w:p>
    <w:p w:rsidR="009668B6" w:rsidRDefault="007E01A3">
      <w:pPr>
        <w:ind w:firstLineChars="200" w:firstLine="640"/>
      </w:pPr>
      <w:r>
        <w:rPr>
          <w:rFonts w:ascii="仿宋" w:hAnsi="仿宋"/>
          <w:sz w:val="32"/>
        </w:rPr>
        <w:t>一审案件受理费</w:t>
      </w:r>
      <w:r>
        <w:rPr>
          <w:rFonts w:ascii="仿宋" w:hAnsi="仿宋"/>
          <w:sz w:val="32"/>
        </w:rPr>
        <w:t>3133</w:t>
      </w:r>
      <w:r>
        <w:rPr>
          <w:rFonts w:ascii="仿宋" w:hAnsi="仿宋"/>
          <w:sz w:val="32"/>
        </w:rPr>
        <w:t>元，由上诉人广发银行股份有限公司广州华南支行负担</w:t>
      </w:r>
      <w:r>
        <w:rPr>
          <w:rFonts w:ascii="仿宋" w:hAnsi="仿宋"/>
          <w:sz w:val="32"/>
        </w:rPr>
        <w:t>939.90</w:t>
      </w:r>
      <w:r>
        <w:rPr>
          <w:rFonts w:ascii="仿宋" w:hAnsi="仿宋"/>
          <w:sz w:val="32"/>
        </w:rPr>
        <w:t>元，由被上诉人郑顺发负担</w:t>
      </w:r>
      <w:r>
        <w:rPr>
          <w:rFonts w:ascii="仿宋" w:hAnsi="仿宋"/>
          <w:sz w:val="32"/>
        </w:rPr>
        <w:t>2193.10</w:t>
      </w:r>
      <w:r>
        <w:rPr>
          <w:rFonts w:ascii="仿宋" w:hAnsi="仿宋"/>
          <w:sz w:val="32"/>
        </w:rPr>
        <w:t>元；二审案件受理费</w:t>
      </w:r>
      <w:r>
        <w:rPr>
          <w:rFonts w:ascii="仿宋" w:hAnsi="仿宋"/>
          <w:sz w:val="32"/>
        </w:rPr>
        <w:t>6266</w:t>
      </w:r>
      <w:r>
        <w:rPr>
          <w:rFonts w:ascii="仿宋" w:hAnsi="仿宋"/>
          <w:sz w:val="32"/>
        </w:rPr>
        <w:t>元，由上诉人广发银行股份有限公司广</w:t>
      </w:r>
      <w:r>
        <w:rPr>
          <w:rFonts w:ascii="仿宋" w:hAnsi="仿宋"/>
          <w:sz w:val="32"/>
        </w:rPr>
        <w:t>州华南支行负担</w:t>
      </w:r>
      <w:r>
        <w:rPr>
          <w:rFonts w:ascii="仿宋" w:hAnsi="仿宋"/>
          <w:sz w:val="32"/>
        </w:rPr>
        <w:t>1879.80</w:t>
      </w:r>
      <w:r>
        <w:rPr>
          <w:rFonts w:ascii="仿宋" w:hAnsi="仿宋"/>
          <w:sz w:val="32"/>
        </w:rPr>
        <w:t>元，由被上诉人郑顺发负担</w:t>
      </w:r>
      <w:r>
        <w:rPr>
          <w:rFonts w:ascii="仿宋" w:hAnsi="仿宋"/>
          <w:sz w:val="32"/>
        </w:rPr>
        <w:t>4386.20</w:t>
      </w:r>
      <w:r>
        <w:rPr>
          <w:rFonts w:ascii="仿宋" w:hAnsi="仿宋"/>
          <w:sz w:val="32"/>
        </w:rPr>
        <w:t>元。</w:t>
      </w:r>
    </w:p>
    <w:p w:rsidR="009668B6" w:rsidRDefault="007E01A3">
      <w:pPr>
        <w:ind w:firstLineChars="200" w:firstLine="640"/>
      </w:pPr>
      <w:r>
        <w:rPr>
          <w:rFonts w:ascii="仿宋" w:hAnsi="仿宋"/>
          <w:sz w:val="32"/>
        </w:rPr>
        <w:t>本判决为终审判决。</w:t>
      </w:r>
    </w:p>
    <w:p w:rsidR="009668B6" w:rsidRDefault="007E01A3">
      <w:pPr>
        <w:ind w:firstLineChars="200" w:firstLine="640"/>
        <w:jc w:val="right"/>
      </w:pPr>
      <w:r>
        <w:rPr>
          <w:rFonts w:ascii="仿宋" w:hAnsi="仿宋"/>
          <w:sz w:val="32"/>
        </w:rPr>
        <w:t>审　判　长　　谢欣欣</w:t>
      </w:r>
    </w:p>
    <w:p w:rsidR="009668B6" w:rsidRDefault="007E01A3">
      <w:pPr>
        <w:ind w:firstLineChars="200" w:firstLine="640"/>
        <w:jc w:val="right"/>
      </w:pPr>
      <w:r>
        <w:rPr>
          <w:rFonts w:ascii="仿宋" w:hAnsi="仿宋"/>
          <w:sz w:val="32"/>
        </w:rPr>
        <w:t>代理审判员　　吴　湛</w:t>
      </w:r>
    </w:p>
    <w:p w:rsidR="009668B6" w:rsidRDefault="007E01A3">
      <w:pPr>
        <w:ind w:firstLineChars="200" w:firstLine="640"/>
        <w:jc w:val="right"/>
      </w:pPr>
      <w:r>
        <w:rPr>
          <w:rFonts w:ascii="仿宋" w:hAnsi="仿宋"/>
          <w:sz w:val="32"/>
        </w:rPr>
        <w:t>代理审判员　　蔡雅红</w:t>
      </w:r>
      <w:r>
        <w:br/>
      </w:r>
    </w:p>
    <w:p w:rsidR="009668B6" w:rsidRDefault="007E01A3">
      <w:pPr>
        <w:ind w:firstLineChars="200" w:firstLine="640"/>
        <w:jc w:val="right"/>
      </w:pPr>
      <w:r>
        <w:rPr>
          <w:rFonts w:ascii="仿宋" w:hAnsi="仿宋"/>
          <w:sz w:val="32"/>
        </w:rPr>
        <w:t>二〇一四年九月十二日</w:t>
      </w:r>
    </w:p>
    <w:p w:rsidR="009668B6" w:rsidRDefault="007E01A3">
      <w:pPr>
        <w:ind w:firstLineChars="200" w:firstLine="640"/>
        <w:jc w:val="right"/>
      </w:pPr>
      <w:r>
        <w:rPr>
          <w:rFonts w:ascii="仿宋" w:hAnsi="仿宋"/>
          <w:sz w:val="32"/>
        </w:rPr>
        <w:t>书　记　员　　赵艳华</w:t>
      </w:r>
    </w:p>
    <w:p w:rsidR="009668B6" w:rsidRDefault="007E01A3">
      <w:pPr>
        <w:ind w:firstLineChars="200" w:firstLine="640"/>
      </w:pPr>
      <w:r>
        <w:rPr>
          <w:rFonts w:ascii="仿宋" w:hAnsi="仿宋"/>
          <w:sz w:val="32"/>
        </w:rPr>
        <w:t>李晓婷</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1A3" w:rsidRDefault="007E01A3" w:rsidP="00121E63">
      <w:r>
        <w:separator/>
      </w:r>
    </w:p>
  </w:endnote>
  <w:endnote w:type="continuationSeparator" w:id="0">
    <w:p w:rsidR="007E01A3" w:rsidRDefault="007E01A3"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1A3" w:rsidRDefault="007E01A3" w:rsidP="00121E63">
      <w:r>
        <w:separator/>
      </w:r>
    </w:p>
  </w:footnote>
  <w:footnote w:type="continuationSeparator" w:id="0">
    <w:p w:rsidR="007E01A3" w:rsidRDefault="007E01A3"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E01A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7E01A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7E01A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0599"/>
    <w:rsid w:val="004C1FC2"/>
    <w:rsid w:val="007E01A3"/>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4434543-E6EB-47C7-83F1-2CBC8A3B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3</cp:revision>
  <dcterms:created xsi:type="dcterms:W3CDTF">2017-08-17T07:19:00Z</dcterms:created>
  <dcterms:modified xsi:type="dcterms:W3CDTF">2017-08-17T07:19:00Z</dcterms:modified>
</cp:coreProperties>
</file>