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AC5E" w14:textId="77777777" w:rsidR="00DA2C96" w:rsidRDefault="00DA2C96" w:rsidP="00DA2C96"/>
    <w:tbl>
      <w:tblPr>
        <w:tblStyle w:val="ae"/>
        <w:tblpPr w:leftFromText="180" w:rightFromText="180" w:vertAnchor="page" w:horzAnchor="margin" w:tblpY="1377"/>
        <w:tblW w:w="10201" w:type="dxa"/>
        <w:tblLook w:val="04A0" w:firstRow="1" w:lastRow="0" w:firstColumn="1" w:lastColumn="0" w:noHBand="0" w:noVBand="1"/>
      </w:tblPr>
      <w:tblGrid>
        <w:gridCol w:w="4221"/>
        <w:gridCol w:w="5980"/>
      </w:tblGrid>
      <w:tr w:rsidR="00DA2C96" w14:paraId="1D0A5962" w14:textId="77777777" w:rsidTr="002A39F6">
        <w:trPr>
          <w:trHeight w:val="412"/>
        </w:trPr>
        <w:tc>
          <w:tcPr>
            <w:tcW w:w="4221" w:type="dxa"/>
          </w:tcPr>
          <w:p w14:paraId="3BE37F18" w14:textId="77777777" w:rsidR="00DA2C96" w:rsidRDefault="00DA2C96" w:rsidP="00C139B9">
            <w:r>
              <w:t>Threat</w:t>
            </w:r>
          </w:p>
        </w:tc>
        <w:tc>
          <w:tcPr>
            <w:tcW w:w="5980" w:type="dxa"/>
          </w:tcPr>
          <w:p w14:paraId="092951C8" w14:textId="77777777" w:rsidR="00DA2C96" w:rsidRDefault="00DA2C96" w:rsidP="00C139B9">
            <w:r>
              <w:t>User impersonation</w:t>
            </w:r>
          </w:p>
          <w:p w14:paraId="218F99C2" w14:textId="77777777" w:rsidR="00C14236" w:rsidRDefault="00C14236" w:rsidP="00C139B9"/>
        </w:tc>
      </w:tr>
      <w:tr w:rsidR="00DA2C96" w14:paraId="20490E1C" w14:textId="77777777" w:rsidTr="002A39F6">
        <w:trPr>
          <w:trHeight w:val="419"/>
        </w:trPr>
        <w:tc>
          <w:tcPr>
            <w:tcW w:w="4221" w:type="dxa"/>
          </w:tcPr>
          <w:p w14:paraId="3113B708" w14:textId="77777777" w:rsidR="00DA2C96" w:rsidRDefault="00DA2C96" w:rsidP="00C139B9">
            <w:r>
              <w:t>Affected Component</w:t>
            </w:r>
          </w:p>
        </w:tc>
        <w:tc>
          <w:tcPr>
            <w:tcW w:w="5980" w:type="dxa"/>
          </w:tcPr>
          <w:p w14:paraId="5C616ABF" w14:textId="77777777" w:rsidR="00DA2C96" w:rsidRDefault="00DA2C96" w:rsidP="00C139B9">
            <w:r>
              <w:t>Login component for existing user</w:t>
            </w:r>
          </w:p>
        </w:tc>
      </w:tr>
      <w:tr w:rsidR="00DA2C96" w14:paraId="03CC66D6" w14:textId="77777777" w:rsidTr="002A39F6">
        <w:trPr>
          <w:trHeight w:val="453"/>
        </w:trPr>
        <w:tc>
          <w:tcPr>
            <w:tcW w:w="4221" w:type="dxa"/>
          </w:tcPr>
          <w:p w14:paraId="2DAF1127" w14:textId="77777777" w:rsidR="00DA2C96" w:rsidRDefault="00DA2C96" w:rsidP="00C139B9">
            <w:r>
              <w:t>Module details</w:t>
            </w:r>
          </w:p>
        </w:tc>
        <w:tc>
          <w:tcPr>
            <w:tcW w:w="5980" w:type="dxa"/>
          </w:tcPr>
          <w:p w14:paraId="3031DBDC" w14:textId="77777777" w:rsidR="00DA2C96" w:rsidRDefault="00DA2C96" w:rsidP="00C139B9">
            <w:r>
              <w:t>Protocol for Maman 15, page 4</w:t>
            </w:r>
          </w:p>
        </w:tc>
      </w:tr>
      <w:tr w:rsidR="00DA2C96" w14:paraId="04A1D7D6" w14:textId="77777777" w:rsidTr="002A39F6">
        <w:trPr>
          <w:trHeight w:val="419"/>
        </w:trPr>
        <w:tc>
          <w:tcPr>
            <w:tcW w:w="4221" w:type="dxa"/>
          </w:tcPr>
          <w:p w14:paraId="5391C009" w14:textId="77777777" w:rsidR="00DA2C96" w:rsidRDefault="00DA2C96" w:rsidP="00C139B9">
            <w:r>
              <w:t>Vulnerability Class</w:t>
            </w:r>
          </w:p>
        </w:tc>
        <w:tc>
          <w:tcPr>
            <w:tcW w:w="5980" w:type="dxa"/>
          </w:tcPr>
          <w:p w14:paraId="6EA312AE" w14:textId="77777777" w:rsidR="00DA2C96" w:rsidRDefault="00DA2C96" w:rsidP="00C139B9">
            <w:r>
              <w:t>Identification bypass/flaw</w:t>
            </w:r>
          </w:p>
          <w:p w14:paraId="1980FE20" w14:textId="77777777" w:rsidR="00C14236" w:rsidRDefault="00C14236" w:rsidP="00C139B9"/>
        </w:tc>
      </w:tr>
      <w:tr w:rsidR="00DA2C96" w14:paraId="3446B7CD" w14:textId="77777777" w:rsidTr="002A39F6">
        <w:trPr>
          <w:trHeight w:val="419"/>
        </w:trPr>
        <w:tc>
          <w:tcPr>
            <w:tcW w:w="4221" w:type="dxa"/>
          </w:tcPr>
          <w:p w14:paraId="4FE1E7C9" w14:textId="77777777" w:rsidR="00DA2C96" w:rsidRDefault="00DA2C96" w:rsidP="00C139B9">
            <w:r>
              <w:t>Description</w:t>
            </w:r>
          </w:p>
        </w:tc>
        <w:tc>
          <w:tcPr>
            <w:tcW w:w="5980" w:type="dxa"/>
          </w:tcPr>
          <w:p w14:paraId="6270AFAB" w14:textId="0D0057E7" w:rsidR="00DA2C96" w:rsidRDefault="00DA2C96" w:rsidP="00C139B9">
            <w:r>
              <w:t>The identification for an existing user is based on a file on the user’s device and is therefore very deficient. The user can obtain all the ID’s and names of users, using command 120, and then can change his UUID</w:t>
            </w:r>
            <w:r w:rsidR="00F461C9">
              <w:t xml:space="preserve"> on file</w:t>
            </w:r>
            <w:r>
              <w:t xml:space="preserve"> to another users ID, thereby posing as a different user.</w:t>
            </w:r>
          </w:p>
          <w:p w14:paraId="2885E8F5" w14:textId="77777777" w:rsidR="006E60CF" w:rsidRDefault="006E60CF" w:rsidP="00C139B9"/>
        </w:tc>
      </w:tr>
      <w:tr w:rsidR="00DA2C96" w14:paraId="4CD8133C" w14:textId="77777777" w:rsidTr="002A39F6">
        <w:trPr>
          <w:trHeight w:val="453"/>
        </w:trPr>
        <w:tc>
          <w:tcPr>
            <w:tcW w:w="4221" w:type="dxa"/>
          </w:tcPr>
          <w:p w14:paraId="1806012D" w14:textId="77777777" w:rsidR="00DA2C96" w:rsidRDefault="00DA2C96" w:rsidP="00C139B9">
            <w:r>
              <w:t>Result</w:t>
            </w:r>
          </w:p>
        </w:tc>
        <w:tc>
          <w:tcPr>
            <w:tcW w:w="5980" w:type="dxa"/>
          </w:tcPr>
          <w:p w14:paraId="3967DCB0" w14:textId="24C681BB" w:rsidR="00DA2C96" w:rsidRDefault="00DA2C96" w:rsidP="00C139B9">
            <w:r>
              <w:t>A user can send their symmetric key to a</w:t>
            </w:r>
            <w:r w:rsidR="00197A63">
              <w:t>nother</w:t>
            </w:r>
            <w:r>
              <w:t xml:space="preserve"> user, when really the impersonator will gain access to it, by changing his ID, and then when the user messages his intended contact, the message will really be received and decrypted by the impersonator.</w:t>
            </w:r>
          </w:p>
          <w:p w14:paraId="608A0E66" w14:textId="77777777" w:rsidR="00DA2C96" w:rsidRDefault="00DA2C96" w:rsidP="00C139B9"/>
          <w:p w14:paraId="63EC66C3" w14:textId="77777777" w:rsidR="00DA2C96" w:rsidRDefault="00DA2C96" w:rsidP="00C139B9">
            <w:r>
              <w:t>A user can be denied access to his messages, if someone impersonates him and constantly requests to pull messages (140). The user himself will never see the messages, because the server will delete them after sending to the impersonator.</w:t>
            </w:r>
          </w:p>
          <w:p w14:paraId="2B573D51" w14:textId="77777777" w:rsidR="002A39F6" w:rsidRDefault="002A39F6" w:rsidP="00C139B9"/>
        </w:tc>
      </w:tr>
      <w:tr w:rsidR="00DA2C96" w14:paraId="2E52EFB9" w14:textId="77777777" w:rsidTr="002A39F6">
        <w:trPr>
          <w:trHeight w:val="453"/>
        </w:trPr>
        <w:tc>
          <w:tcPr>
            <w:tcW w:w="4221" w:type="dxa"/>
          </w:tcPr>
          <w:p w14:paraId="1866B13A" w14:textId="77777777" w:rsidR="00DA2C96" w:rsidRDefault="00DA2C96" w:rsidP="00C139B9">
            <w:r>
              <w:t>Prerequisites</w:t>
            </w:r>
          </w:p>
          <w:p w14:paraId="36A9BC09" w14:textId="77777777" w:rsidR="00DA2C96" w:rsidRDefault="00DA2C96" w:rsidP="00C139B9"/>
        </w:tc>
        <w:tc>
          <w:tcPr>
            <w:tcW w:w="5980" w:type="dxa"/>
          </w:tcPr>
          <w:p w14:paraId="289F876D" w14:textId="77777777" w:rsidR="00DA2C96" w:rsidRDefault="00DA2C96" w:rsidP="00C139B9">
            <w:r>
              <w:t>The attacker is signed up to the messaging service.</w:t>
            </w:r>
          </w:p>
          <w:p w14:paraId="74ADBFFA" w14:textId="77777777" w:rsidR="002A39F6" w:rsidRDefault="002A39F6" w:rsidP="00C139B9"/>
          <w:p w14:paraId="5B7B40F2" w14:textId="77777777" w:rsidR="006E60CF" w:rsidRDefault="00DA2C96" w:rsidP="002A39F6">
            <w:r>
              <w:t>The attacker has access to the me.info file on his device</w:t>
            </w:r>
          </w:p>
          <w:p w14:paraId="0B1B387E" w14:textId="4C925623" w:rsidR="002A39F6" w:rsidRDefault="002A39F6" w:rsidP="002A39F6"/>
        </w:tc>
      </w:tr>
      <w:tr w:rsidR="00DA2C96" w14:paraId="7FBC348A" w14:textId="77777777" w:rsidTr="002A39F6">
        <w:trPr>
          <w:trHeight w:val="453"/>
        </w:trPr>
        <w:tc>
          <w:tcPr>
            <w:tcW w:w="4221" w:type="dxa"/>
          </w:tcPr>
          <w:p w14:paraId="3EC35DA8" w14:textId="77777777" w:rsidR="00DA2C96" w:rsidRDefault="00DA2C96" w:rsidP="00C139B9">
            <w:r>
              <w:t>Business Impact</w:t>
            </w:r>
          </w:p>
        </w:tc>
        <w:tc>
          <w:tcPr>
            <w:tcW w:w="5980" w:type="dxa"/>
          </w:tcPr>
          <w:p w14:paraId="2AD08D3A" w14:textId="77777777" w:rsidR="00DA2C96" w:rsidRDefault="00DA2C96" w:rsidP="00C139B9">
            <w:r>
              <w:t>A malicious user can access the data and messages of a user, as well as impersonate him. This violates laws of privacy and ethics.</w:t>
            </w:r>
          </w:p>
          <w:p w14:paraId="67ECBA83" w14:textId="77777777" w:rsidR="006E60CF" w:rsidRDefault="006E60CF" w:rsidP="00C139B9"/>
        </w:tc>
      </w:tr>
      <w:tr w:rsidR="00DA2C96" w14:paraId="55E2E2C3" w14:textId="77777777" w:rsidTr="002A39F6">
        <w:trPr>
          <w:trHeight w:val="453"/>
        </w:trPr>
        <w:tc>
          <w:tcPr>
            <w:tcW w:w="4221" w:type="dxa"/>
          </w:tcPr>
          <w:p w14:paraId="7238831F" w14:textId="77777777" w:rsidR="00DA2C96" w:rsidRDefault="00DA2C96" w:rsidP="00C139B9">
            <w:r>
              <w:t>Proposed Remediation</w:t>
            </w:r>
          </w:p>
        </w:tc>
        <w:tc>
          <w:tcPr>
            <w:tcW w:w="5980" w:type="dxa"/>
          </w:tcPr>
          <w:p w14:paraId="7D0B392A" w14:textId="77777777" w:rsidR="00DA2C96" w:rsidRDefault="00DA2C96" w:rsidP="00C139B9">
            <w:r>
              <w:t>The client shouldn’t have access to other user’s IDs. All client-side requests should be done with the usernames, and the server can do the mapping to the ID’s. That way the ID, which is the real identification of clients, will remain hidden from other clients.</w:t>
            </w:r>
          </w:p>
          <w:p w14:paraId="329CF8AB" w14:textId="77777777" w:rsidR="00DA2C96" w:rsidRDefault="00DA2C96" w:rsidP="00C139B9"/>
          <w:p w14:paraId="5E71C68F" w14:textId="77777777" w:rsidR="00DA2C96" w:rsidRDefault="00DA2C96" w:rsidP="00C139B9">
            <w:r>
              <w:t xml:space="preserve">The login design for an existing user should be more secure, for example requiring a user to login with his username and a password, and not just reading from a file. </w:t>
            </w:r>
            <w:proofErr w:type="gramStart"/>
            <w:r>
              <w:t>That way,</w:t>
            </w:r>
            <w:proofErr w:type="gramEnd"/>
            <w:r>
              <w:t xml:space="preserve"> provided the passwords are secure, he won’t be able to impersonate other users.</w:t>
            </w:r>
          </w:p>
          <w:p w14:paraId="4AFC8E10" w14:textId="77777777" w:rsidR="006E60CF" w:rsidRDefault="006E60CF" w:rsidP="00C139B9"/>
        </w:tc>
      </w:tr>
      <w:tr w:rsidR="00DA2C96" w14:paraId="674ED988" w14:textId="77777777" w:rsidTr="002A39F6">
        <w:trPr>
          <w:trHeight w:val="1592"/>
        </w:trPr>
        <w:tc>
          <w:tcPr>
            <w:tcW w:w="4221" w:type="dxa"/>
          </w:tcPr>
          <w:p w14:paraId="7C2242B4" w14:textId="77777777" w:rsidR="00DA2C96" w:rsidRDefault="00DA2C96" w:rsidP="00C139B9">
            <w:r>
              <w:t>Risk</w:t>
            </w:r>
          </w:p>
          <w:p w14:paraId="4965FADC" w14:textId="77777777" w:rsidR="00DA2C96" w:rsidRDefault="00DA2C96" w:rsidP="00C139B9"/>
          <w:p w14:paraId="6855B358" w14:textId="77777777" w:rsidR="00DA2C96" w:rsidRDefault="00DA2C96" w:rsidP="00C139B9"/>
          <w:p w14:paraId="3ACE269D" w14:textId="77777777" w:rsidR="00DA2C96" w:rsidRDefault="00DA2C96" w:rsidP="00C139B9"/>
          <w:p w14:paraId="11AC213E" w14:textId="77777777" w:rsidR="00DA2C96" w:rsidRDefault="00DA2C96" w:rsidP="00C139B9"/>
          <w:p w14:paraId="1383F096" w14:textId="77777777" w:rsidR="00DA2C96" w:rsidRDefault="00DA2C96" w:rsidP="00C139B9"/>
          <w:p w14:paraId="47B172A6" w14:textId="77777777" w:rsidR="00DA2C96" w:rsidRDefault="00DA2C96" w:rsidP="00C139B9"/>
        </w:tc>
        <w:tc>
          <w:tcPr>
            <w:tcW w:w="5980" w:type="dxa"/>
          </w:tcPr>
          <w:p w14:paraId="6A69966A" w14:textId="3537280A" w:rsidR="00DA2C96" w:rsidRDefault="00DA2C96" w:rsidP="006E60CF">
            <w:r>
              <w:t>Damage potential- 9</w:t>
            </w:r>
          </w:p>
          <w:p w14:paraId="255BDFE2" w14:textId="0F0EE092" w:rsidR="00DA2C96" w:rsidRDefault="00DA2C96" w:rsidP="006E60CF">
            <w:r>
              <w:t>Reproducibility- 5</w:t>
            </w:r>
          </w:p>
          <w:p w14:paraId="7002304B" w14:textId="2C45B0E7" w:rsidR="00DA2C96" w:rsidRDefault="00DA2C96" w:rsidP="006E60CF">
            <w:r>
              <w:t>Exploitability- 6</w:t>
            </w:r>
          </w:p>
          <w:p w14:paraId="6BA62093" w14:textId="67A96F18" w:rsidR="00DA2C96" w:rsidRDefault="00DA2C96" w:rsidP="006E60CF">
            <w:r>
              <w:t>Affected users- 7</w:t>
            </w:r>
          </w:p>
          <w:p w14:paraId="30874A11" w14:textId="0EC7A4A6" w:rsidR="00DA2C96" w:rsidRDefault="00DA2C96" w:rsidP="006E60CF">
            <w:r>
              <w:t>Discoverability- 7</w:t>
            </w:r>
          </w:p>
          <w:p w14:paraId="513131C3" w14:textId="77777777" w:rsidR="00DA2C96" w:rsidRDefault="00DA2C96" w:rsidP="00C139B9">
            <w:r>
              <w:t>Overall- 6.8</w:t>
            </w:r>
          </w:p>
        </w:tc>
      </w:tr>
    </w:tbl>
    <w:p w14:paraId="56FC327D" w14:textId="77777777" w:rsidR="00DA2C96" w:rsidRDefault="00DA2C96" w:rsidP="00DA2C96"/>
    <w:p w14:paraId="50000FF9" w14:textId="77A7CD19" w:rsidR="00443AE6" w:rsidRDefault="00443AE6"/>
    <w:p w14:paraId="7B7422DA" w14:textId="77777777" w:rsidR="00443AE6" w:rsidRDefault="00443AE6">
      <w:r>
        <w:lastRenderedPageBreak/>
        <w:br w:type="page"/>
      </w:r>
    </w:p>
    <w:tbl>
      <w:tblPr>
        <w:tblStyle w:val="ae"/>
        <w:tblW w:w="9174" w:type="dxa"/>
        <w:tblLook w:val="04A0" w:firstRow="1" w:lastRow="0" w:firstColumn="1" w:lastColumn="0" w:noHBand="0" w:noVBand="1"/>
      </w:tblPr>
      <w:tblGrid>
        <w:gridCol w:w="4587"/>
        <w:gridCol w:w="4587"/>
      </w:tblGrid>
      <w:tr w:rsidR="00443AE6" w14:paraId="739614EA" w14:textId="77777777" w:rsidTr="00C054D6">
        <w:trPr>
          <w:trHeight w:val="416"/>
        </w:trPr>
        <w:tc>
          <w:tcPr>
            <w:tcW w:w="4587" w:type="dxa"/>
          </w:tcPr>
          <w:p w14:paraId="3169FF41" w14:textId="77777777" w:rsidR="00443AE6" w:rsidRDefault="00443AE6" w:rsidP="00C139B9">
            <w:r>
              <w:lastRenderedPageBreak/>
              <w:t>Threat</w:t>
            </w:r>
          </w:p>
        </w:tc>
        <w:tc>
          <w:tcPr>
            <w:tcW w:w="4587" w:type="dxa"/>
          </w:tcPr>
          <w:p w14:paraId="4A723668" w14:textId="3946878F" w:rsidR="00443AE6" w:rsidRDefault="00C054D6" w:rsidP="00C139B9">
            <w:r>
              <w:t>Distributed denial of service (DDOS)</w:t>
            </w:r>
          </w:p>
          <w:p w14:paraId="3C5DBFDB" w14:textId="77777777" w:rsidR="00443AE6" w:rsidRDefault="00443AE6" w:rsidP="00C139B9"/>
        </w:tc>
      </w:tr>
      <w:tr w:rsidR="00443AE6" w14:paraId="185F551B" w14:textId="77777777" w:rsidTr="00C139B9">
        <w:trPr>
          <w:trHeight w:val="517"/>
        </w:trPr>
        <w:tc>
          <w:tcPr>
            <w:tcW w:w="4587" w:type="dxa"/>
          </w:tcPr>
          <w:p w14:paraId="5FAD4579" w14:textId="77777777" w:rsidR="00443AE6" w:rsidRDefault="00443AE6" w:rsidP="00C139B9">
            <w:r>
              <w:t>Affected Component</w:t>
            </w:r>
          </w:p>
        </w:tc>
        <w:tc>
          <w:tcPr>
            <w:tcW w:w="4587" w:type="dxa"/>
          </w:tcPr>
          <w:p w14:paraId="3322BC15" w14:textId="77777777" w:rsidR="00443AE6" w:rsidRDefault="000839C0" w:rsidP="00C139B9">
            <w:r>
              <w:t>Service’s server</w:t>
            </w:r>
          </w:p>
          <w:p w14:paraId="154F2586" w14:textId="240F6588" w:rsidR="00CA0A56" w:rsidRDefault="00CA0A56" w:rsidP="00C139B9"/>
        </w:tc>
      </w:tr>
      <w:tr w:rsidR="00443AE6" w14:paraId="7ED97502" w14:textId="77777777" w:rsidTr="00C139B9">
        <w:trPr>
          <w:trHeight w:val="561"/>
        </w:trPr>
        <w:tc>
          <w:tcPr>
            <w:tcW w:w="4587" w:type="dxa"/>
          </w:tcPr>
          <w:p w14:paraId="1C50B4F8" w14:textId="77777777" w:rsidR="00443AE6" w:rsidRDefault="00443AE6" w:rsidP="00C139B9">
            <w:r>
              <w:t>Module details</w:t>
            </w:r>
          </w:p>
        </w:tc>
        <w:tc>
          <w:tcPr>
            <w:tcW w:w="4587" w:type="dxa"/>
          </w:tcPr>
          <w:p w14:paraId="402FBD36" w14:textId="77777777" w:rsidR="00443AE6" w:rsidRDefault="000839C0" w:rsidP="00C139B9">
            <w:r>
              <w:t xml:space="preserve">General </w:t>
            </w:r>
            <w:r w:rsidR="009551A1">
              <w:t>vulnerability</w:t>
            </w:r>
          </w:p>
          <w:p w14:paraId="5F3B3E7F" w14:textId="2C887404" w:rsidR="00CA0A56" w:rsidRDefault="00CA0A56" w:rsidP="00C139B9"/>
        </w:tc>
      </w:tr>
      <w:tr w:rsidR="00443AE6" w14:paraId="529416D7" w14:textId="77777777" w:rsidTr="00C139B9">
        <w:trPr>
          <w:trHeight w:val="517"/>
        </w:trPr>
        <w:tc>
          <w:tcPr>
            <w:tcW w:w="4587" w:type="dxa"/>
          </w:tcPr>
          <w:p w14:paraId="776ADCFD" w14:textId="77777777" w:rsidR="00443AE6" w:rsidRDefault="00443AE6" w:rsidP="00C139B9">
            <w:r>
              <w:t>Vulnerability Class</w:t>
            </w:r>
          </w:p>
        </w:tc>
        <w:tc>
          <w:tcPr>
            <w:tcW w:w="4587" w:type="dxa"/>
          </w:tcPr>
          <w:p w14:paraId="798AE0D6" w14:textId="77777777" w:rsidR="00443AE6" w:rsidRDefault="009551A1" w:rsidP="00C139B9">
            <w:r>
              <w:t>Denial of service</w:t>
            </w:r>
          </w:p>
          <w:p w14:paraId="59ACBB23" w14:textId="493B1F86" w:rsidR="00CA0A56" w:rsidRDefault="00CA0A56" w:rsidP="00C139B9"/>
        </w:tc>
      </w:tr>
      <w:tr w:rsidR="00443AE6" w14:paraId="1BD23ABE" w14:textId="77777777" w:rsidTr="00C139B9">
        <w:trPr>
          <w:trHeight w:val="517"/>
        </w:trPr>
        <w:tc>
          <w:tcPr>
            <w:tcW w:w="4587" w:type="dxa"/>
          </w:tcPr>
          <w:p w14:paraId="163D09E1" w14:textId="77777777" w:rsidR="00443AE6" w:rsidRDefault="00443AE6" w:rsidP="00C139B9">
            <w:r>
              <w:t>Description</w:t>
            </w:r>
          </w:p>
        </w:tc>
        <w:tc>
          <w:tcPr>
            <w:tcW w:w="4587" w:type="dxa"/>
          </w:tcPr>
          <w:p w14:paraId="180E9168" w14:textId="77777777" w:rsidR="00443AE6" w:rsidRDefault="009551A1" w:rsidP="00C139B9">
            <w:r>
              <w:t xml:space="preserve">User creates numerous </w:t>
            </w:r>
            <w:r w:rsidR="000462B9">
              <w:t>accounts</w:t>
            </w:r>
            <w:r>
              <w:t xml:space="preserve"> and repeatedly sends multiple requests and large files to the server</w:t>
            </w:r>
            <w:r w:rsidR="000462B9">
              <w:t>.</w:t>
            </w:r>
          </w:p>
          <w:p w14:paraId="3EB0B310" w14:textId="0047E71E" w:rsidR="00CA0A56" w:rsidRDefault="00CA0A56" w:rsidP="00C139B9"/>
        </w:tc>
      </w:tr>
      <w:tr w:rsidR="00443AE6" w14:paraId="2BBA44C6" w14:textId="77777777" w:rsidTr="00C139B9">
        <w:trPr>
          <w:trHeight w:val="561"/>
        </w:trPr>
        <w:tc>
          <w:tcPr>
            <w:tcW w:w="4587" w:type="dxa"/>
          </w:tcPr>
          <w:p w14:paraId="6B243AE6" w14:textId="77777777" w:rsidR="00443AE6" w:rsidRDefault="00443AE6" w:rsidP="00C139B9">
            <w:r>
              <w:t>Result</w:t>
            </w:r>
          </w:p>
        </w:tc>
        <w:tc>
          <w:tcPr>
            <w:tcW w:w="4587" w:type="dxa"/>
          </w:tcPr>
          <w:p w14:paraId="3CEAE149" w14:textId="0C924EE2" w:rsidR="00443AE6" w:rsidRDefault="000462B9" w:rsidP="00C139B9">
            <w:r>
              <w:t xml:space="preserve">The server becomes flooded and overwhelmed with requests and </w:t>
            </w:r>
            <w:r w:rsidR="008F045A">
              <w:t>data and</w:t>
            </w:r>
            <w:r>
              <w:t xml:space="preserve"> is unable to handle real </w:t>
            </w:r>
            <w:proofErr w:type="gramStart"/>
            <w:r>
              <w:t>clients</w:t>
            </w:r>
            <w:proofErr w:type="gramEnd"/>
            <w:r>
              <w:t xml:space="preserve"> requests (or in </w:t>
            </w:r>
            <w:r w:rsidR="008F264B">
              <w:t xml:space="preserve">reasonable </w:t>
            </w:r>
            <w:r>
              <w:t>time</w:t>
            </w:r>
            <w:r w:rsidR="008F045A">
              <w:t>). Alternatively</w:t>
            </w:r>
            <w:r w:rsidR="008F264B">
              <w:t>, the server might crash.</w:t>
            </w:r>
            <w:r>
              <w:t xml:space="preserve"> </w:t>
            </w:r>
          </w:p>
          <w:p w14:paraId="67F48C61" w14:textId="2B004013" w:rsidR="00CA0A56" w:rsidRDefault="00CA0A56" w:rsidP="00C139B9"/>
        </w:tc>
      </w:tr>
      <w:tr w:rsidR="00443AE6" w14:paraId="0702CA13" w14:textId="77777777" w:rsidTr="00C139B9">
        <w:trPr>
          <w:trHeight w:val="561"/>
        </w:trPr>
        <w:tc>
          <w:tcPr>
            <w:tcW w:w="4587" w:type="dxa"/>
          </w:tcPr>
          <w:p w14:paraId="23ED2A1C" w14:textId="77777777" w:rsidR="00443AE6" w:rsidRDefault="00443AE6" w:rsidP="00C139B9">
            <w:r>
              <w:t>Prerequisites</w:t>
            </w:r>
          </w:p>
          <w:p w14:paraId="5C754744" w14:textId="77777777" w:rsidR="00443AE6" w:rsidRDefault="00443AE6" w:rsidP="00C139B9"/>
        </w:tc>
        <w:tc>
          <w:tcPr>
            <w:tcW w:w="4587" w:type="dxa"/>
          </w:tcPr>
          <w:p w14:paraId="0387C21E" w14:textId="77777777" w:rsidR="00443AE6" w:rsidRDefault="008F264B" w:rsidP="00C139B9">
            <w:r>
              <w:t>The user has access to a large network of devices to log in from and send requests</w:t>
            </w:r>
            <w:r w:rsidR="0084705F">
              <w:t>. (only one login per device/</w:t>
            </w:r>
            <w:proofErr w:type="gramStart"/>
            <w:r w:rsidR="0084705F">
              <w:t>file )</w:t>
            </w:r>
            <w:proofErr w:type="gramEnd"/>
          </w:p>
          <w:p w14:paraId="1A3BE667" w14:textId="3322333F" w:rsidR="00CA0A56" w:rsidRDefault="00CA0A56" w:rsidP="00C139B9"/>
        </w:tc>
      </w:tr>
      <w:tr w:rsidR="00443AE6" w14:paraId="7055DC33" w14:textId="77777777" w:rsidTr="00C139B9">
        <w:trPr>
          <w:trHeight w:val="561"/>
        </w:trPr>
        <w:tc>
          <w:tcPr>
            <w:tcW w:w="4587" w:type="dxa"/>
          </w:tcPr>
          <w:p w14:paraId="110EE76A" w14:textId="77777777" w:rsidR="00443AE6" w:rsidRDefault="00443AE6" w:rsidP="00C139B9">
            <w:r>
              <w:t>Business Impact</w:t>
            </w:r>
          </w:p>
        </w:tc>
        <w:tc>
          <w:tcPr>
            <w:tcW w:w="4587" w:type="dxa"/>
          </w:tcPr>
          <w:p w14:paraId="0BC0B376" w14:textId="77777777" w:rsidR="00443AE6" w:rsidRDefault="0084705F" w:rsidP="00C139B9">
            <w:r>
              <w:t>The service can be shut down for various periods of time, causing customer confusion and frustration</w:t>
            </w:r>
          </w:p>
          <w:p w14:paraId="03D07CF1" w14:textId="70D91453" w:rsidR="00CA0A56" w:rsidRDefault="00CA0A56" w:rsidP="00C139B9"/>
        </w:tc>
      </w:tr>
      <w:tr w:rsidR="00443AE6" w14:paraId="79087260" w14:textId="77777777" w:rsidTr="00C139B9">
        <w:trPr>
          <w:trHeight w:val="561"/>
        </w:trPr>
        <w:tc>
          <w:tcPr>
            <w:tcW w:w="4587" w:type="dxa"/>
          </w:tcPr>
          <w:p w14:paraId="28ED88A4" w14:textId="77777777" w:rsidR="00443AE6" w:rsidRDefault="00443AE6" w:rsidP="00C139B9">
            <w:r>
              <w:t>Proposed Remediation</w:t>
            </w:r>
          </w:p>
        </w:tc>
        <w:tc>
          <w:tcPr>
            <w:tcW w:w="4587" w:type="dxa"/>
          </w:tcPr>
          <w:p w14:paraId="35692B8E" w14:textId="77777777" w:rsidR="00443AE6" w:rsidRDefault="0084390D" w:rsidP="00C139B9">
            <w:r>
              <w:t xml:space="preserve">Use content delivery networks, or multiple servers. </w:t>
            </w:r>
          </w:p>
          <w:p w14:paraId="2CC9F4AA" w14:textId="77777777" w:rsidR="0084390D" w:rsidRDefault="0084390D" w:rsidP="00C139B9"/>
          <w:p w14:paraId="7C1ADE63" w14:textId="77777777" w:rsidR="0084390D" w:rsidRDefault="00542B19" w:rsidP="00C139B9">
            <w:r>
              <w:t>Use</w:t>
            </w:r>
            <w:r w:rsidR="00B2790E">
              <w:t xml:space="preserve"> rate limiting to limit </w:t>
            </w:r>
            <w:r w:rsidR="003E5E1D">
              <w:t>number of requests</w:t>
            </w:r>
          </w:p>
          <w:p w14:paraId="7C3D8E9B" w14:textId="77777777" w:rsidR="003E5E1D" w:rsidRDefault="003E5E1D" w:rsidP="00C139B9"/>
          <w:p w14:paraId="0834962F" w14:textId="77777777" w:rsidR="003E5E1D" w:rsidRDefault="003E5E1D" w:rsidP="00C139B9">
            <w:r>
              <w:t>Use selectors to limit unique client threads</w:t>
            </w:r>
          </w:p>
          <w:p w14:paraId="3B9FB5A6" w14:textId="3C07BC04" w:rsidR="00CA0A56" w:rsidRDefault="00CA0A56" w:rsidP="00C139B9"/>
        </w:tc>
      </w:tr>
      <w:tr w:rsidR="00443AE6" w14:paraId="1B52A70B" w14:textId="77777777" w:rsidTr="00C139B9">
        <w:trPr>
          <w:trHeight w:val="561"/>
        </w:trPr>
        <w:tc>
          <w:tcPr>
            <w:tcW w:w="4587" w:type="dxa"/>
          </w:tcPr>
          <w:p w14:paraId="5418BB3E" w14:textId="77777777" w:rsidR="00443AE6" w:rsidRDefault="00443AE6" w:rsidP="00C139B9">
            <w:r>
              <w:t>Risk</w:t>
            </w:r>
          </w:p>
          <w:p w14:paraId="53D428CB" w14:textId="77777777" w:rsidR="00443AE6" w:rsidRDefault="00443AE6" w:rsidP="00C139B9"/>
          <w:p w14:paraId="0D2DC379" w14:textId="77777777" w:rsidR="00443AE6" w:rsidRDefault="00443AE6" w:rsidP="00C139B9"/>
          <w:p w14:paraId="2FB0B6A0" w14:textId="77777777" w:rsidR="00443AE6" w:rsidRDefault="00443AE6" w:rsidP="00C139B9"/>
          <w:p w14:paraId="295ADE69" w14:textId="77777777" w:rsidR="00443AE6" w:rsidRDefault="00443AE6" w:rsidP="00C139B9"/>
          <w:p w14:paraId="1E132429" w14:textId="77777777" w:rsidR="00443AE6" w:rsidRDefault="00443AE6" w:rsidP="00C139B9"/>
          <w:p w14:paraId="5F5EED58" w14:textId="77777777" w:rsidR="00443AE6" w:rsidRDefault="00443AE6" w:rsidP="00C139B9"/>
        </w:tc>
        <w:tc>
          <w:tcPr>
            <w:tcW w:w="4587" w:type="dxa"/>
          </w:tcPr>
          <w:p w14:paraId="448B8E7B" w14:textId="77777777" w:rsidR="00443AE6" w:rsidRDefault="00CA0A56" w:rsidP="00C139B9">
            <w:r>
              <w:t xml:space="preserve">Damage potential- </w:t>
            </w:r>
            <w:r w:rsidR="00CF10C6">
              <w:t>6</w:t>
            </w:r>
          </w:p>
          <w:p w14:paraId="623D6CE1" w14:textId="77777777" w:rsidR="00CF10C6" w:rsidRDefault="00CF10C6" w:rsidP="00C139B9">
            <w:r>
              <w:t>Reproducability- 3</w:t>
            </w:r>
          </w:p>
          <w:p w14:paraId="79B96D4F" w14:textId="77777777" w:rsidR="00CF10C6" w:rsidRDefault="00CF10C6" w:rsidP="00C139B9">
            <w:r>
              <w:t>Exploitability- 5</w:t>
            </w:r>
          </w:p>
          <w:p w14:paraId="6A3F49F5" w14:textId="77777777" w:rsidR="00CF10C6" w:rsidRDefault="00CF10C6" w:rsidP="00C139B9">
            <w:r>
              <w:t>Affected users- 9</w:t>
            </w:r>
          </w:p>
          <w:p w14:paraId="05D95704" w14:textId="77777777" w:rsidR="00CF10C6" w:rsidRDefault="00CF10C6" w:rsidP="00C139B9">
            <w:r>
              <w:t>Discoverability- 7</w:t>
            </w:r>
          </w:p>
          <w:p w14:paraId="57C42880" w14:textId="0EBA6473" w:rsidR="00CF10C6" w:rsidRDefault="00CF10C6" w:rsidP="00C139B9">
            <w:r>
              <w:t xml:space="preserve">Overall- </w:t>
            </w:r>
            <w:r w:rsidR="0094404A">
              <w:t>6</w:t>
            </w:r>
          </w:p>
        </w:tc>
      </w:tr>
    </w:tbl>
    <w:p w14:paraId="78051FF4" w14:textId="27C0C027" w:rsidR="00443AE6" w:rsidRDefault="00443AE6"/>
    <w:p w14:paraId="2898724F" w14:textId="77777777" w:rsidR="00443AE6" w:rsidRDefault="00443AE6">
      <w:r>
        <w:br w:type="page"/>
      </w:r>
    </w:p>
    <w:tbl>
      <w:tblPr>
        <w:tblStyle w:val="ae"/>
        <w:tblW w:w="9174" w:type="dxa"/>
        <w:tblLook w:val="04A0" w:firstRow="1" w:lastRow="0" w:firstColumn="1" w:lastColumn="0" w:noHBand="0" w:noVBand="1"/>
      </w:tblPr>
      <w:tblGrid>
        <w:gridCol w:w="4587"/>
        <w:gridCol w:w="4587"/>
      </w:tblGrid>
      <w:tr w:rsidR="00443AE6" w14:paraId="6BFB5D7A" w14:textId="77777777" w:rsidTr="00C139B9">
        <w:trPr>
          <w:trHeight w:val="517"/>
        </w:trPr>
        <w:tc>
          <w:tcPr>
            <w:tcW w:w="4587" w:type="dxa"/>
          </w:tcPr>
          <w:p w14:paraId="12858E3A" w14:textId="77777777" w:rsidR="00443AE6" w:rsidRDefault="00443AE6" w:rsidP="00C139B9">
            <w:r>
              <w:lastRenderedPageBreak/>
              <w:t>Threat</w:t>
            </w:r>
          </w:p>
        </w:tc>
        <w:tc>
          <w:tcPr>
            <w:tcW w:w="4587" w:type="dxa"/>
          </w:tcPr>
          <w:p w14:paraId="534728F7" w14:textId="7E655BD6" w:rsidR="00443AE6" w:rsidRDefault="00F13ABF" w:rsidP="00F13ABF">
            <w:r>
              <w:t>Man in the middle attack (MITM)</w:t>
            </w:r>
          </w:p>
        </w:tc>
      </w:tr>
      <w:tr w:rsidR="00443AE6" w14:paraId="049A314C" w14:textId="77777777" w:rsidTr="00C139B9">
        <w:trPr>
          <w:trHeight w:val="517"/>
        </w:trPr>
        <w:tc>
          <w:tcPr>
            <w:tcW w:w="4587" w:type="dxa"/>
          </w:tcPr>
          <w:p w14:paraId="253DF1AE" w14:textId="77777777" w:rsidR="00443AE6" w:rsidRDefault="00443AE6" w:rsidP="00C139B9">
            <w:r>
              <w:t>Affected Component</w:t>
            </w:r>
          </w:p>
        </w:tc>
        <w:tc>
          <w:tcPr>
            <w:tcW w:w="4587" w:type="dxa"/>
          </w:tcPr>
          <w:p w14:paraId="546D6A77" w14:textId="5748F920" w:rsidR="00443AE6" w:rsidRDefault="00196C76" w:rsidP="00C139B9">
            <w:r>
              <w:t>Message sending component</w:t>
            </w:r>
          </w:p>
        </w:tc>
      </w:tr>
      <w:tr w:rsidR="00443AE6" w14:paraId="37413190" w14:textId="77777777" w:rsidTr="00C139B9">
        <w:trPr>
          <w:trHeight w:val="561"/>
        </w:trPr>
        <w:tc>
          <w:tcPr>
            <w:tcW w:w="4587" w:type="dxa"/>
          </w:tcPr>
          <w:p w14:paraId="2A61F0D3" w14:textId="77777777" w:rsidR="00443AE6" w:rsidRDefault="00443AE6" w:rsidP="00C139B9">
            <w:r>
              <w:t>Module details</w:t>
            </w:r>
          </w:p>
        </w:tc>
        <w:tc>
          <w:tcPr>
            <w:tcW w:w="4587" w:type="dxa"/>
          </w:tcPr>
          <w:p w14:paraId="0A609BAF" w14:textId="6AF4BE93" w:rsidR="00443AE6" w:rsidRDefault="00236886" w:rsidP="00C139B9">
            <w:r>
              <w:t>Protocol for Maman 15, pages 5</w:t>
            </w:r>
            <w:r w:rsidR="00B5395F">
              <w:t>-</w:t>
            </w:r>
            <w:r>
              <w:t>7</w:t>
            </w:r>
          </w:p>
        </w:tc>
      </w:tr>
      <w:tr w:rsidR="00443AE6" w14:paraId="2E58B378" w14:textId="77777777" w:rsidTr="00C139B9">
        <w:trPr>
          <w:trHeight w:val="517"/>
        </w:trPr>
        <w:tc>
          <w:tcPr>
            <w:tcW w:w="4587" w:type="dxa"/>
          </w:tcPr>
          <w:p w14:paraId="5B172280" w14:textId="77777777" w:rsidR="00443AE6" w:rsidRDefault="00443AE6" w:rsidP="00C139B9">
            <w:r>
              <w:t>Vulnerability Class</w:t>
            </w:r>
          </w:p>
        </w:tc>
        <w:tc>
          <w:tcPr>
            <w:tcW w:w="4587" w:type="dxa"/>
          </w:tcPr>
          <w:p w14:paraId="21936364" w14:textId="4514840A" w:rsidR="00443AE6" w:rsidRDefault="002C23B8" w:rsidP="00C139B9">
            <w:r>
              <w:t>Insecure security design</w:t>
            </w:r>
          </w:p>
        </w:tc>
      </w:tr>
      <w:tr w:rsidR="00443AE6" w14:paraId="51645FE4" w14:textId="77777777" w:rsidTr="00C139B9">
        <w:trPr>
          <w:trHeight w:val="517"/>
        </w:trPr>
        <w:tc>
          <w:tcPr>
            <w:tcW w:w="4587" w:type="dxa"/>
          </w:tcPr>
          <w:p w14:paraId="1BE9C8A7" w14:textId="77777777" w:rsidR="00443AE6" w:rsidRDefault="00443AE6" w:rsidP="00C139B9">
            <w:r>
              <w:t>Description</w:t>
            </w:r>
          </w:p>
        </w:tc>
        <w:tc>
          <w:tcPr>
            <w:tcW w:w="4587" w:type="dxa"/>
          </w:tcPr>
          <w:p w14:paraId="0B6A35A4" w14:textId="77777777" w:rsidR="00443AE6" w:rsidRDefault="002C23B8" w:rsidP="00C139B9">
            <w:r>
              <w:t xml:space="preserve">Although messages and keys are encrypted using RSA/AES, </w:t>
            </w:r>
            <w:r w:rsidR="00D30D13">
              <w:t xml:space="preserve">a user could intercept a different users messages using tools like Wireshark </w:t>
            </w:r>
            <w:proofErr w:type="gramStart"/>
            <w:r w:rsidR="00D30D13">
              <w:t>etc.,</w:t>
            </w:r>
            <w:r w:rsidR="00972140">
              <w:t xml:space="preserve"> and</w:t>
            </w:r>
            <w:proofErr w:type="gramEnd"/>
            <w:r w:rsidR="00972140">
              <w:t xml:space="preserve"> establish connections </w:t>
            </w:r>
            <w:r w:rsidR="00EF0436">
              <w:t>while pretending</w:t>
            </w:r>
            <w:r w:rsidR="00972140">
              <w:t xml:space="preserve"> to be a different user, </w:t>
            </w:r>
            <w:r w:rsidR="00EF0436">
              <w:t xml:space="preserve">or even pretending to be the server. Then the encryption would be pointless, because the </w:t>
            </w:r>
            <w:r w:rsidR="00F23CEC">
              <w:t xml:space="preserve">malicious </w:t>
            </w:r>
            <w:r w:rsidR="00EF0436">
              <w:t>user would have the symmetric key/</w:t>
            </w:r>
            <w:r w:rsidR="00F23CEC">
              <w:t xml:space="preserve">private key </w:t>
            </w:r>
            <w:r w:rsidR="008F1F0C">
              <w:t>(</w:t>
            </w:r>
            <w:r w:rsidR="00F23CEC">
              <w:t>his own</w:t>
            </w:r>
            <w:r w:rsidR="008F1F0C">
              <w:t>)</w:t>
            </w:r>
            <w:r w:rsidR="00F23CEC">
              <w:t>.</w:t>
            </w:r>
          </w:p>
          <w:p w14:paraId="72C38223" w14:textId="48E3CC06" w:rsidR="00EF1128" w:rsidRDefault="00EF1128" w:rsidP="00C139B9"/>
        </w:tc>
      </w:tr>
      <w:tr w:rsidR="00443AE6" w14:paraId="3A01F65B" w14:textId="77777777" w:rsidTr="00C139B9">
        <w:trPr>
          <w:trHeight w:val="561"/>
        </w:trPr>
        <w:tc>
          <w:tcPr>
            <w:tcW w:w="4587" w:type="dxa"/>
          </w:tcPr>
          <w:p w14:paraId="12BF8C51" w14:textId="77777777" w:rsidR="00443AE6" w:rsidRDefault="00443AE6" w:rsidP="00C139B9">
            <w:r>
              <w:t>Result</w:t>
            </w:r>
          </w:p>
        </w:tc>
        <w:tc>
          <w:tcPr>
            <w:tcW w:w="4587" w:type="dxa"/>
          </w:tcPr>
          <w:p w14:paraId="59B67FA3" w14:textId="65D758B6" w:rsidR="00443AE6" w:rsidRDefault="00EF1128" w:rsidP="00C139B9">
            <w:r>
              <w:t>User’s</w:t>
            </w:r>
            <w:r w:rsidR="008F1F0C">
              <w:t xml:space="preserve"> messages are not </w:t>
            </w:r>
            <w:proofErr w:type="gramStart"/>
            <w:r w:rsidR="008F1F0C">
              <w:t>secure</w:t>
            </w:r>
            <w:proofErr w:type="gramEnd"/>
            <w:r w:rsidR="008F1F0C">
              <w:t xml:space="preserve"> and users can be impersonated.</w:t>
            </w:r>
          </w:p>
          <w:p w14:paraId="5976B4C6" w14:textId="23BA5210" w:rsidR="00EF1128" w:rsidRDefault="00EF1128" w:rsidP="00C139B9"/>
        </w:tc>
      </w:tr>
      <w:tr w:rsidR="00443AE6" w14:paraId="2DA2A178" w14:textId="77777777" w:rsidTr="00C139B9">
        <w:trPr>
          <w:trHeight w:val="561"/>
        </w:trPr>
        <w:tc>
          <w:tcPr>
            <w:tcW w:w="4587" w:type="dxa"/>
          </w:tcPr>
          <w:p w14:paraId="7854E682" w14:textId="77777777" w:rsidR="00443AE6" w:rsidRDefault="00443AE6" w:rsidP="00C139B9">
            <w:r>
              <w:t>Prerequisites</w:t>
            </w:r>
          </w:p>
          <w:p w14:paraId="6C1C072E" w14:textId="77777777" w:rsidR="00443AE6" w:rsidRDefault="00443AE6" w:rsidP="00C139B9"/>
        </w:tc>
        <w:tc>
          <w:tcPr>
            <w:tcW w:w="4587" w:type="dxa"/>
          </w:tcPr>
          <w:p w14:paraId="69A32A2A" w14:textId="77777777" w:rsidR="00443AE6" w:rsidRDefault="001F52B5" w:rsidP="00C139B9">
            <w:r>
              <w:t xml:space="preserve">Malicious user is signed up to the service. </w:t>
            </w:r>
          </w:p>
          <w:p w14:paraId="0290539E" w14:textId="77777777" w:rsidR="00EF1128" w:rsidRDefault="00EF1128" w:rsidP="00C139B9"/>
          <w:p w14:paraId="6932A391" w14:textId="77777777" w:rsidR="001F52B5" w:rsidRDefault="001F52B5" w:rsidP="00C139B9">
            <w:r>
              <w:t>Malicious user can intercept data and manipulate it, which requires certain expertise.</w:t>
            </w:r>
          </w:p>
          <w:p w14:paraId="0A4C5697" w14:textId="5351163E" w:rsidR="00EF1128" w:rsidRDefault="00EF1128" w:rsidP="00C139B9"/>
        </w:tc>
      </w:tr>
      <w:tr w:rsidR="00443AE6" w14:paraId="6EF2C837" w14:textId="77777777" w:rsidTr="00C139B9">
        <w:trPr>
          <w:trHeight w:val="561"/>
        </w:trPr>
        <w:tc>
          <w:tcPr>
            <w:tcW w:w="4587" w:type="dxa"/>
          </w:tcPr>
          <w:p w14:paraId="53193E6D" w14:textId="77777777" w:rsidR="00443AE6" w:rsidRDefault="00443AE6" w:rsidP="00C139B9">
            <w:r>
              <w:t>Business Impact</w:t>
            </w:r>
          </w:p>
        </w:tc>
        <w:tc>
          <w:tcPr>
            <w:tcW w:w="4587" w:type="dxa"/>
          </w:tcPr>
          <w:p w14:paraId="745F579C" w14:textId="77777777" w:rsidR="00443AE6" w:rsidRDefault="00FB1D9D" w:rsidP="00FB1D9D">
            <w:r>
              <w:t>A malicious user can access the data and messages of a user, as well as impersonate him. This violates laws of privacy and ethics.</w:t>
            </w:r>
          </w:p>
          <w:p w14:paraId="0A7CC088" w14:textId="54316440" w:rsidR="00FB1D9D" w:rsidRDefault="00FB1D9D" w:rsidP="00FB1D9D"/>
        </w:tc>
      </w:tr>
      <w:tr w:rsidR="00443AE6" w14:paraId="1823E1B2" w14:textId="77777777" w:rsidTr="00C139B9">
        <w:trPr>
          <w:trHeight w:val="561"/>
        </w:trPr>
        <w:tc>
          <w:tcPr>
            <w:tcW w:w="4587" w:type="dxa"/>
          </w:tcPr>
          <w:p w14:paraId="72F7E9A0" w14:textId="77777777" w:rsidR="00443AE6" w:rsidRDefault="00443AE6" w:rsidP="00C139B9">
            <w:r>
              <w:t>Proposed Remediation</w:t>
            </w:r>
          </w:p>
        </w:tc>
        <w:tc>
          <w:tcPr>
            <w:tcW w:w="4587" w:type="dxa"/>
          </w:tcPr>
          <w:p w14:paraId="7C727F7D" w14:textId="77777777" w:rsidR="00443AE6" w:rsidRDefault="00FB1D9D" w:rsidP="00C139B9">
            <w:r>
              <w:t xml:space="preserve">Use a certificate system such as SSL or </w:t>
            </w:r>
            <w:proofErr w:type="gramStart"/>
            <w:r>
              <w:t>TLS ,</w:t>
            </w:r>
            <w:proofErr w:type="gramEnd"/>
            <w:r>
              <w:t xml:space="preserve"> and get a certificate from a CA. That will mitigate the MITM exploit.</w:t>
            </w:r>
          </w:p>
          <w:p w14:paraId="2BCAA4E0" w14:textId="67AD3B40" w:rsidR="00FB1D9D" w:rsidRDefault="00FB1D9D" w:rsidP="00C139B9"/>
        </w:tc>
      </w:tr>
      <w:tr w:rsidR="00443AE6" w14:paraId="468EE738" w14:textId="77777777" w:rsidTr="00C139B9">
        <w:trPr>
          <w:trHeight w:val="561"/>
        </w:trPr>
        <w:tc>
          <w:tcPr>
            <w:tcW w:w="4587" w:type="dxa"/>
          </w:tcPr>
          <w:p w14:paraId="3396259C" w14:textId="77777777" w:rsidR="00443AE6" w:rsidRDefault="00443AE6" w:rsidP="00C139B9">
            <w:r>
              <w:t>Risk</w:t>
            </w:r>
          </w:p>
          <w:p w14:paraId="222D9123" w14:textId="77777777" w:rsidR="00443AE6" w:rsidRDefault="00443AE6" w:rsidP="00C139B9"/>
          <w:p w14:paraId="4925BFC9" w14:textId="77777777" w:rsidR="00443AE6" w:rsidRDefault="00443AE6" w:rsidP="00C139B9"/>
          <w:p w14:paraId="483B5437" w14:textId="77777777" w:rsidR="00443AE6" w:rsidRDefault="00443AE6" w:rsidP="00C139B9"/>
          <w:p w14:paraId="271AA5C9" w14:textId="77777777" w:rsidR="00443AE6" w:rsidRDefault="00443AE6" w:rsidP="00C139B9"/>
          <w:p w14:paraId="4456E7C3" w14:textId="77777777" w:rsidR="00443AE6" w:rsidRDefault="00443AE6" w:rsidP="00C139B9"/>
          <w:p w14:paraId="5505F237" w14:textId="77777777" w:rsidR="00443AE6" w:rsidRDefault="00443AE6" w:rsidP="00C139B9"/>
        </w:tc>
        <w:tc>
          <w:tcPr>
            <w:tcW w:w="4587" w:type="dxa"/>
          </w:tcPr>
          <w:p w14:paraId="4F91D1E0" w14:textId="18283AD1" w:rsidR="00FB1D9D" w:rsidRDefault="00FB1D9D" w:rsidP="00FB1D9D">
            <w:r>
              <w:t xml:space="preserve">Damage potential- </w:t>
            </w:r>
            <w:r w:rsidR="0041698C">
              <w:t>8</w:t>
            </w:r>
          </w:p>
          <w:p w14:paraId="282D54C5" w14:textId="77777777" w:rsidR="00FB1D9D" w:rsidRDefault="00FB1D9D" w:rsidP="00FB1D9D">
            <w:r>
              <w:t>Reproducability- 3</w:t>
            </w:r>
          </w:p>
          <w:p w14:paraId="6E19CD99" w14:textId="37727697" w:rsidR="00FB1D9D" w:rsidRDefault="00FB1D9D" w:rsidP="00FB1D9D">
            <w:r>
              <w:t>Exploitability- 4</w:t>
            </w:r>
          </w:p>
          <w:p w14:paraId="6EF16416" w14:textId="4E8B1D31" w:rsidR="00FB1D9D" w:rsidRDefault="00FB1D9D" w:rsidP="00FB1D9D">
            <w:r>
              <w:t>Affected users- 5</w:t>
            </w:r>
          </w:p>
          <w:p w14:paraId="3D99836C" w14:textId="46137798" w:rsidR="00FB1D9D" w:rsidRDefault="00FB1D9D" w:rsidP="00FB1D9D">
            <w:r>
              <w:t xml:space="preserve">Discoverability- </w:t>
            </w:r>
            <w:r w:rsidR="007E7375">
              <w:t>5</w:t>
            </w:r>
          </w:p>
          <w:p w14:paraId="602A01AB" w14:textId="12CE081B" w:rsidR="00443AE6" w:rsidRDefault="00FB1D9D" w:rsidP="00FB1D9D">
            <w:r>
              <w:t xml:space="preserve">Overall- </w:t>
            </w:r>
            <w:r w:rsidR="007E7375">
              <w:t>4</w:t>
            </w:r>
          </w:p>
        </w:tc>
      </w:tr>
    </w:tbl>
    <w:p w14:paraId="57D1D40C" w14:textId="4F599A8E" w:rsidR="00443AE6" w:rsidRDefault="00443AE6"/>
    <w:p w14:paraId="3B8B1659" w14:textId="77777777" w:rsidR="00443AE6" w:rsidRDefault="00443AE6">
      <w:r>
        <w:br w:type="page"/>
      </w:r>
    </w:p>
    <w:tbl>
      <w:tblPr>
        <w:tblStyle w:val="ae"/>
        <w:tblW w:w="10201" w:type="dxa"/>
        <w:tblLook w:val="04A0" w:firstRow="1" w:lastRow="0" w:firstColumn="1" w:lastColumn="0" w:noHBand="0" w:noVBand="1"/>
      </w:tblPr>
      <w:tblGrid>
        <w:gridCol w:w="4587"/>
        <w:gridCol w:w="5614"/>
      </w:tblGrid>
      <w:tr w:rsidR="00443AE6" w14:paraId="080B2E45" w14:textId="77777777" w:rsidTr="00912F77">
        <w:trPr>
          <w:trHeight w:val="517"/>
        </w:trPr>
        <w:tc>
          <w:tcPr>
            <w:tcW w:w="4587" w:type="dxa"/>
          </w:tcPr>
          <w:p w14:paraId="61E52939" w14:textId="77777777" w:rsidR="00443AE6" w:rsidRDefault="00443AE6" w:rsidP="00C139B9">
            <w:r>
              <w:lastRenderedPageBreak/>
              <w:t>Threat</w:t>
            </w:r>
          </w:p>
        </w:tc>
        <w:tc>
          <w:tcPr>
            <w:tcW w:w="5614" w:type="dxa"/>
          </w:tcPr>
          <w:p w14:paraId="1050D515" w14:textId="7A804BE1" w:rsidR="00443AE6" w:rsidRDefault="00CA442B" w:rsidP="00C139B9">
            <w:r>
              <w:t>Vulnerability of encrypted data</w:t>
            </w:r>
          </w:p>
        </w:tc>
      </w:tr>
      <w:tr w:rsidR="00443AE6" w14:paraId="62F1F617" w14:textId="77777777" w:rsidTr="00912F77">
        <w:trPr>
          <w:trHeight w:val="517"/>
        </w:trPr>
        <w:tc>
          <w:tcPr>
            <w:tcW w:w="4587" w:type="dxa"/>
          </w:tcPr>
          <w:p w14:paraId="2FFAC3EA" w14:textId="77777777" w:rsidR="00443AE6" w:rsidRDefault="00443AE6" w:rsidP="00C139B9">
            <w:r>
              <w:t>Affected Component</w:t>
            </w:r>
          </w:p>
        </w:tc>
        <w:tc>
          <w:tcPr>
            <w:tcW w:w="5614" w:type="dxa"/>
          </w:tcPr>
          <w:p w14:paraId="423AC059" w14:textId="7F7CF4F5" w:rsidR="00443AE6" w:rsidRDefault="001C48CB" w:rsidP="00C139B9">
            <w:r>
              <w:t>Encryption of messages sent by users</w:t>
            </w:r>
          </w:p>
        </w:tc>
      </w:tr>
      <w:tr w:rsidR="00443AE6" w14:paraId="515A0C7A" w14:textId="77777777" w:rsidTr="00912F77">
        <w:trPr>
          <w:trHeight w:val="561"/>
        </w:trPr>
        <w:tc>
          <w:tcPr>
            <w:tcW w:w="4587" w:type="dxa"/>
          </w:tcPr>
          <w:p w14:paraId="777AAF70" w14:textId="77777777" w:rsidR="00443AE6" w:rsidRDefault="00443AE6" w:rsidP="00C139B9">
            <w:r>
              <w:t>Module details</w:t>
            </w:r>
          </w:p>
        </w:tc>
        <w:tc>
          <w:tcPr>
            <w:tcW w:w="5614" w:type="dxa"/>
          </w:tcPr>
          <w:p w14:paraId="38A948C9" w14:textId="46482ED7" w:rsidR="00443AE6" w:rsidRDefault="001C48CB" w:rsidP="00C139B9">
            <w:r>
              <w:t>Maman 15 protocol, page 11</w:t>
            </w:r>
          </w:p>
        </w:tc>
      </w:tr>
      <w:tr w:rsidR="00443AE6" w14:paraId="3ADA88BF" w14:textId="77777777" w:rsidTr="00912F77">
        <w:trPr>
          <w:trHeight w:val="517"/>
        </w:trPr>
        <w:tc>
          <w:tcPr>
            <w:tcW w:w="4587" w:type="dxa"/>
          </w:tcPr>
          <w:p w14:paraId="069D8CC6" w14:textId="77777777" w:rsidR="00443AE6" w:rsidRDefault="00443AE6" w:rsidP="00C139B9">
            <w:r>
              <w:t>Vulnerability Class</w:t>
            </w:r>
          </w:p>
        </w:tc>
        <w:tc>
          <w:tcPr>
            <w:tcW w:w="5614" w:type="dxa"/>
          </w:tcPr>
          <w:p w14:paraId="652E4359" w14:textId="411E0F9B" w:rsidR="00443AE6" w:rsidRDefault="007B319A" w:rsidP="00C139B9">
            <w:r>
              <w:t>Cryptographic failures</w:t>
            </w:r>
          </w:p>
        </w:tc>
      </w:tr>
      <w:tr w:rsidR="00443AE6" w14:paraId="7492D3DD" w14:textId="77777777" w:rsidTr="00912F77">
        <w:trPr>
          <w:trHeight w:val="517"/>
        </w:trPr>
        <w:tc>
          <w:tcPr>
            <w:tcW w:w="4587" w:type="dxa"/>
          </w:tcPr>
          <w:p w14:paraId="6CBCD1F0" w14:textId="77777777" w:rsidR="00443AE6" w:rsidRDefault="00443AE6" w:rsidP="00C139B9">
            <w:r>
              <w:t>Description</w:t>
            </w:r>
          </w:p>
        </w:tc>
        <w:tc>
          <w:tcPr>
            <w:tcW w:w="5614" w:type="dxa"/>
          </w:tcPr>
          <w:p w14:paraId="55CBC53D" w14:textId="5C321E6E" w:rsidR="00443AE6" w:rsidRDefault="001C48CB" w:rsidP="00C139B9">
            <w:r>
              <w:t>The RSA</w:t>
            </w:r>
            <w:r w:rsidR="00AE7591">
              <w:t xml:space="preserve"> encryption is only 1024</w:t>
            </w:r>
            <w:r w:rsidR="00E52A18">
              <w:t xml:space="preserve"> bits</w:t>
            </w:r>
            <w:r w:rsidR="00AE7591">
              <w:t>, which is considered weak by modern standards.</w:t>
            </w:r>
          </w:p>
          <w:p w14:paraId="00A80818" w14:textId="77777777" w:rsidR="00AE7591" w:rsidRDefault="00AE7591" w:rsidP="00C139B9"/>
          <w:p w14:paraId="73CF341D" w14:textId="77777777" w:rsidR="00AE7591" w:rsidRDefault="00AE7591" w:rsidP="00C139B9">
            <w:r>
              <w:t xml:space="preserve">The AES </w:t>
            </w:r>
            <w:r w:rsidR="000E122A">
              <w:t>encryption is</w:t>
            </w:r>
            <w:r w:rsidR="00CC3D52">
              <w:t xml:space="preserve"> weak, because the IV bits are always 0, which makes it less effective</w:t>
            </w:r>
          </w:p>
          <w:p w14:paraId="36A84FB0" w14:textId="77777777" w:rsidR="00CC3D52" w:rsidRDefault="00CC3D52" w:rsidP="00C139B9"/>
          <w:p w14:paraId="731C6055" w14:textId="77777777" w:rsidR="00CC3D52" w:rsidRDefault="00CC3D52" w:rsidP="00C139B9">
            <w:r>
              <w:t xml:space="preserve">Both </w:t>
            </w:r>
            <w:r w:rsidR="00F376A9">
              <w:t>encryptions</w:t>
            </w:r>
            <w:r>
              <w:t xml:space="preserve"> have a problem of</w:t>
            </w:r>
            <w:r w:rsidR="008A207F">
              <w:t xml:space="preserve"> </w:t>
            </w:r>
            <w:r w:rsidR="00E611CA">
              <w:t xml:space="preserve">lacking backward secrecy, namely that the keys are not changed, which increases the likelihood </w:t>
            </w:r>
            <w:r w:rsidR="00426515">
              <w:t>of them being discovered, and of past messages being compromised.</w:t>
            </w:r>
          </w:p>
          <w:p w14:paraId="22CEDA20" w14:textId="4A2D57EC" w:rsidR="00E756D5" w:rsidRDefault="00E756D5" w:rsidP="00C139B9"/>
        </w:tc>
      </w:tr>
      <w:tr w:rsidR="00443AE6" w14:paraId="622C1EEE" w14:textId="77777777" w:rsidTr="00912F77">
        <w:trPr>
          <w:trHeight w:val="561"/>
        </w:trPr>
        <w:tc>
          <w:tcPr>
            <w:tcW w:w="4587" w:type="dxa"/>
          </w:tcPr>
          <w:p w14:paraId="3FD6C81C" w14:textId="77777777" w:rsidR="00443AE6" w:rsidRDefault="00443AE6" w:rsidP="00C139B9">
            <w:r>
              <w:t>Result</w:t>
            </w:r>
          </w:p>
        </w:tc>
        <w:tc>
          <w:tcPr>
            <w:tcW w:w="5614" w:type="dxa"/>
          </w:tcPr>
          <w:p w14:paraId="1E54BD83" w14:textId="5F903889" w:rsidR="00443AE6" w:rsidRDefault="00CA02E8" w:rsidP="00C139B9">
            <w:r>
              <w:t>User’s</w:t>
            </w:r>
            <w:r w:rsidR="00B437AA">
              <w:t xml:space="preserve"> messages and keys can be compromised and decrypted with relative ease.</w:t>
            </w:r>
          </w:p>
          <w:p w14:paraId="2DC7B9B5" w14:textId="6A6DBD1E" w:rsidR="00B437AA" w:rsidRDefault="00B437AA" w:rsidP="00C139B9"/>
        </w:tc>
      </w:tr>
      <w:tr w:rsidR="00443AE6" w14:paraId="02D5ACAD" w14:textId="77777777" w:rsidTr="00912F77">
        <w:trPr>
          <w:trHeight w:val="561"/>
        </w:trPr>
        <w:tc>
          <w:tcPr>
            <w:tcW w:w="4587" w:type="dxa"/>
          </w:tcPr>
          <w:p w14:paraId="51AB89EB" w14:textId="77777777" w:rsidR="00443AE6" w:rsidRDefault="00443AE6" w:rsidP="00C139B9">
            <w:r>
              <w:t>Prerequisites</w:t>
            </w:r>
          </w:p>
          <w:p w14:paraId="3CD6E712" w14:textId="77777777" w:rsidR="00443AE6" w:rsidRDefault="00443AE6" w:rsidP="00C139B9"/>
        </w:tc>
        <w:tc>
          <w:tcPr>
            <w:tcW w:w="5614" w:type="dxa"/>
          </w:tcPr>
          <w:p w14:paraId="14EDD7E7" w14:textId="77777777" w:rsidR="00443AE6" w:rsidRDefault="00B437AA" w:rsidP="00C139B9">
            <w:r>
              <w:t>Attacker has significant computing resources</w:t>
            </w:r>
            <w:r w:rsidR="004C1560">
              <w:t xml:space="preserve"> at his disposal to break the encryption.</w:t>
            </w:r>
          </w:p>
          <w:p w14:paraId="735A92E0" w14:textId="77777777" w:rsidR="004C1560" w:rsidRDefault="004C1560" w:rsidP="00C139B9"/>
          <w:p w14:paraId="4F6F4067" w14:textId="336D6395" w:rsidR="004C1560" w:rsidRDefault="004C1560" w:rsidP="00C139B9">
            <w:r>
              <w:t xml:space="preserve">Attacker can listen in on </w:t>
            </w:r>
            <w:r w:rsidR="007F18AB">
              <w:t>communications</w:t>
            </w:r>
            <w:r>
              <w:t xml:space="preserve"> and read the messages (e.g. Wireshark)</w:t>
            </w:r>
          </w:p>
          <w:p w14:paraId="1B6B6A31" w14:textId="0E54FCB1" w:rsidR="004C1560" w:rsidRDefault="004C1560" w:rsidP="00C139B9"/>
        </w:tc>
      </w:tr>
      <w:tr w:rsidR="00443AE6" w14:paraId="6624D1F2" w14:textId="77777777" w:rsidTr="00912F77">
        <w:trPr>
          <w:trHeight w:val="561"/>
        </w:trPr>
        <w:tc>
          <w:tcPr>
            <w:tcW w:w="4587" w:type="dxa"/>
          </w:tcPr>
          <w:p w14:paraId="5A4E1847" w14:textId="77777777" w:rsidR="00443AE6" w:rsidRDefault="00443AE6" w:rsidP="00C139B9">
            <w:r>
              <w:t>Business Impact</w:t>
            </w:r>
          </w:p>
        </w:tc>
        <w:tc>
          <w:tcPr>
            <w:tcW w:w="5614" w:type="dxa"/>
          </w:tcPr>
          <w:p w14:paraId="3B1F1205" w14:textId="5EA2F932" w:rsidR="005F62AB" w:rsidRPr="005F62AB" w:rsidRDefault="005F62AB" w:rsidP="005F62AB">
            <w:r w:rsidRPr="005F62AB">
              <w:t>A malicious user can access the data and messages of a user</w:t>
            </w:r>
            <w:r>
              <w:t>.</w:t>
            </w:r>
            <w:r w:rsidRPr="005F62AB">
              <w:t xml:space="preserve"> This violates laws of privacy.</w:t>
            </w:r>
          </w:p>
          <w:p w14:paraId="010634D0" w14:textId="77777777" w:rsidR="00443AE6" w:rsidRDefault="00443AE6" w:rsidP="00C139B9"/>
        </w:tc>
      </w:tr>
      <w:tr w:rsidR="00443AE6" w14:paraId="588CFF5C" w14:textId="77777777" w:rsidTr="00912F77">
        <w:trPr>
          <w:trHeight w:val="561"/>
        </w:trPr>
        <w:tc>
          <w:tcPr>
            <w:tcW w:w="4587" w:type="dxa"/>
          </w:tcPr>
          <w:p w14:paraId="2D972E92" w14:textId="77777777" w:rsidR="00443AE6" w:rsidRDefault="00443AE6" w:rsidP="00C139B9">
            <w:r>
              <w:t>Proposed Remediation</w:t>
            </w:r>
          </w:p>
        </w:tc>
        <w:tc>
          <w:tcPr>
            <w:tcW w:w="5614" w:type="dxa"/>
          </w:tcPr>
          <w:p w14:paraId="30E2F069" w14:textId="7AD1C794" w:rsidR="00443AE6" w:rsidRDefault="00115C7B" w:rsidP="00115C7B">
            <w:r>
              <w:t xml:space="preserve">For AES- </w:t>
            </w:r>
            <w:r w:rsidRPr="00115C7B">
              <w:t xml:space="preserve">Use a random IV for each encryption. </w:t>
            </w:r>
            <w:r w:rsidR="00FB053D">
              <w:t xml:space="preserve">The protocol should also </w:t>
            </w:r>
            <w:r w:rsidRPr="00115C7B">
              <w:t xml:space="preserve">use </w:t>
            </w:r>
            <w:r w:rsidR="00924E06">
              <w:t xml:space="preserve">a </w:t>
            </w:r>
            <w:r w:rsidRPr="00115C7B">
              <w:t xml:space="preserve">mode like </w:t>
            </w:r>
            <w:r w:rsidRPr="00FB053D">
              <w:t>AES-GCM</w:t>
            </w:r>
            <w:r w:rsidRPr="00115C7B">
              <w:t xml:space="preserve"> instead of AES-CBC.</w:t>
            </w:r>
          </w:p>
          <w:p w14:paraId="2FA6CB01" w14:textId="77777777" w:rsidR="00FB053D" w:rsidRDefault="00FB053D" w:rsidP="00115C7B"/>
          <w:p w14:paraId="05B9F923" w14:textId="77777777" w:rsidR="00FB053D" w:rsidRDefault="00FB053D" w:rsidP="00115C7B">
            <w:r>
              <w:t xml:space="preserve">For RSA- </w:t>
            </w:r>
            <w:r w:rsidR="00BA3D25">
              <w:t>The key should be at least 2048 bit</w:t>
            </w:r>
            <w:r w:rsidR="00367935">
              <w:t>s</w:t>
            </w:r>
            <w:r w:rsidR="00BA3D25">
              <w:t>.</w:t>
            </w:r>
          </w:p>
          <w:p w14:paraId="1BE26D6F" w14:textId="61378E51" w:rsidR="00912F77" w:rsidRDefault="00912F77" w:rsidP="00115C7B"/>
        </w:tc>
      </w:tr>
      <w:tr w:rsidR="00443AE6" w14:paraId="0F073758" w14:textId="77777777" w:rsidTr="00912F77">
        <w:trPr>
          <w:trHeight w:val="561"/>
        </w:trPr>
        <w:tc>
          <w:tcPr>
            <w:tcW w:w="4587" w:type="dxa"/>
          </w:tcPr>
          <w:p w14:paraId="342D4391" w14:textId="77777777" w:rsidR="00443AE6" w:rsidRDefault="00443AE6" w:rsidP="00C139B9">
            <w:r>
              <w:t>Risk</w:t>
            </w:r>
          </w:p>
          <w:p w14:paraId="4785CEAB" w14:textId="77777777" w:rsidR="00443AE6" w:rsidRDefault="00443AE6" w:rsidP="00C139B9"/>
          <w:p w14:paraId="73564A6A" w14:textId="77777777" w:rsidR="00443AE6" w:rsidRDefault="00443AE6" w:rsidP="00C139B9"/>
          <w:p w14:paraId="5071AB9C" w14:textId="77777777" w:rsidR="00443AE6" w:rsidRDefault="00443AE6" w:rsidP="00C139B9"/>
          <w:p w14:paraId="33D1571D" w14:textId="77777777" w:rsidR="00443AE6" w:rsidRDefault="00443AE6" w:rsidP="00C139B9"/>
          <w:p w14:paraId="0107CC67" w14:textId="77777777" w:rsidR="00443AE6" w:rsidRDefault="00443AE6" w:rsidP="00C139B9"/>
          <w:p w14:paraId="23394F3B" w14:textId="77777777" w:rsidR="00443AE6" w:rsidRDefault="00443AE6" w:rsidP="00C139B9"/>
        </w:tc>
        <w:tc>
          <w:tcPr>
            <w:tcW w:w="5614" w:type="dxa"/>
          </w:tcPr>
          <w:p w14:paraId="6238A85A" w14:textId="77777777" w:rsidR="00181A5F" w:rsidRDefault="00181A5F" w:rsidP="00181A5F">
            <w:r>
              <w:t>Damage potential- 6</w:t>
            </w:r>
          </w:p>
          <w:p w14:paraId="329F7D42" w14:textId="77777777" w:rsidR="00181A5F" w:rsidRDefault="00181A5F" w:rsidP="00181A5F">
            <w:r>
              <w:t>Reproducability- 3</w:t>
            </w:r>
          </w:p>
          <w:p w14:paraId="2B950A6B" w14:textId="615EE217" w:rsidR="00181A5F" w:rsidRDefault="00181A5F" w:rsidP="00181A5F">
            <w:r>
              <w:t xml:space="preserve">Exploitability- </w:t>
            </w:r>
            <w:r w:rsidR="005F62AB">
              <w:t>3</w:t>
            </w:r>
          </w:p>
          <w:p w14:paraId="0FBD829E" w14:textId="7998BE38" w:rsidR="00181A5F" w:rsidRDefault="00181A5F" w:rsidP="00181A5F">
            <w:r>
              <w:t xml:space="preserve">Affected users- </w:t>
            </w:r>
            <w:r w:rsidR="005F62AB">
              <w:t>5</w:t>
            </w:r>
          </w:p>
          <w:p w14:paraId="74488F68" w14:textId="1FBB5A1F" w:rsidR="00181A5F" w:rsidRDefault="00181A5F" w:rsidP="00181A5F">
            <w:r>
              <w:t xml:space="preserve">Discoverability- </w:t>
            </w:r>
            <w:r w:rsidR="005F62AB">
              <w:t>3</w:t>
            </w:r>
          </w:p>
          <w:p w14:paraId="68A14CAB" w14:textId="15C3DA50" w:rsidR="00443AE6" w:rsidRDefault="00181A5F" w:rsidP="00181A5F">
            <w:r>
              <w:t xml:space="preserve">Overall- </w:t>
            </w:r>
            <w:r w:rsidR="00115C7B">
              <w:t>4</w:t>
            </w:r>
          </w:p>
        </w:tc>
      </w:tr>
    </w:tbl>
    <w:p w14:paraId="59E8B44C" w14:textId="00ABA0B0" w:rsidR="00443AE6" w:rsidRDefault="00443AE6"/>
    <w:p w14:paraId="53402986" w14:textId="77777777" w:rsidR="00443AE6" w:rsidRDefault="00443AE6">
      <w:r>
        <w:br w:type="page"/>
      </w:r>
    </w:p>
    <w:tbl>
      <w:tblPr>
        <w:tblStyle w:val="ae"/>
        <w:tblW w:w="9918" w:type="dxa"/>
        <w:tblLook w:val="04A0" w:firstRow="1" w:lastRow="0" w:firstColumn="1" w:lastColumn="0" w:noHBand="0" w:noVBand="1"/>
      </w:tblPr>
      <w:tblGrid>
        <w:gridCol w:w="4587"/>
        <w:gridCol w:w="5331"/>
      </w:tblGrid>
      <w:tr w:rsidR="007D4E05" w14:paraId="1FBFC077" w14:textId="77777777" w:rsidTr="00912F77">
        <w:trPr>
          <w:trHeight w:val="517"/>
        </w:trPr>
        <w:tc>
          <w:tcPr>
            <w:tcW w:w="4587" w:type="dxa"/>
          </w:tcPr>
          <w:p w14:paraId="5C226B79" w14:textId="77777777" w:rsidR="007D4E05" w:rsidRDefault="007D4E05" w:rsidP="004A6D4B">
            <w:r>
              <w:lastRenderedPageBreak/>
              <w:t>Threat</w:t>
            </w:r>
          </w:p>
        </w:tc>
        <w:tc>
          <w:tcPr>
            <w:tcW w:w="5331" w:type="dxa"/>
          </w:tcPr>
          <w:p w14:paraId="2F81F7F2" w14:textId="77777777" w:rsidR="007D4E05" w:rsidRDefault="007D4E05" w:rsidP="004A6D4B">
            <w:r>
              <w:t>Messages Overflow</w:t>
            </w:r>
          </w:p>
          <w:p w14:paraId="2811C37A" w14:textId="77777777" w:rsidR="007D4E05" w:rsidRPr="003E68EA" w:rsidRDefault="007D4E05" w:rsidP="004A6D4B">
            <w:pPr>
              <w:rPr>
                <w:lang w:val="en-US"/>
              </w:rPr>
            </w:pPr>
          </w:p>
          <w:p w14:paraId="4C84DA83" w14:textId="77777777" w:rsidR="007D4E05" w:rsidRDefault="007D4E05" w:rsidP="004A6D4B"/>
        </w:tc>
      </w:tr>
      <w:tr w:rsidR="007D4E05" w14:paraId="13CB2241" w14:textId="77777777" w:rsidTr="00912F77">
        <w:trPr>
          <w:trHeight w:val="517"/>
        </w:trPr>
        <w:tc>
          <w:tcPr>
            <w:tcW w:w="4587" w:type="dxa"/>
          </w:tcPr>
          <w:p w14:paraId="1A4745C9" w14:textId="77777777" w:rsidR="007D4E05" w:rsidRDefault="007D4E05" w:rsidP="004A6D4B">
            <w:r>
              <w:t>Affected Component</w:t>
            </w:r>
          </w:p>
        </w:tc>
        <w:tc>
          <w:tcPr>
            <w:tcW w:w="5331" w:type="dxa"/>
          </w:tcPr>
          <w:p w14:paraId="3B4CFE78" w14:textId="77777777" w:rsidR="007D4E05" w:rsidRDefault="007D4E05" w:rsidP="004A6D4B">
            <w:r>
              <w:t>Protocol for sending messages to another user</w:t>
            </w:r>
          </w:p>
        </w:tc>
      </w:tr>
      <w:tr w:rsidR="007D4E05" w14:paraId="6330FF38" w14:textId="77777777" w:rsidTr="00912F77">
        <w:trPr>
          <w:trHeight w:val="561"/>
        </w:trPr>
        <w:tc>
          <w:tcPr>
            <w:tcW w:w="4587" w:type="dxa"/>
          </w:tcPr>
          <w:p w14:paraId="72EDD73A" w14:textId="77777777" w:rsidR="007D4E05" w:rsidRDefault="007D4E05" w:rsidP="004A6D4B">
            <w:r>
              <w:t>Module details</w:t>
            </w:r>
          </w:p>
        </w:tc>
        <w:tc>
          <w:tcPr>
            <w:tcW w:w="5331" w:type="dxa"/>
          </w:tcPr>
          <w:p w14:paraId="2966AE14" w14:textId="77777777" w:rsidR="007D4E05" w:rsidRDefault="007D4E05" w:rsidP="004A6D4B">
            <w:r>
              <w:t>Maman 15 protocol, page 8</w:t>
            </w:r>
          </w:p>
        </w:tc>
      </w:tr>
      <w:tr w:rsidR="007D4E05" w14:paraId="15FE3425" w14:textId="77777777" w:rsidTr="00912F77">
        <w:trPr>
          <w:trHeight w:val="517"/>
        </w:trPr>
        <w:tc>
          <w:tcPr>
            <w:tcW w:w="4587" w:type="dxa"/>
          </w:tcPr>
          <w:p w14:paraId="69BBEBE5" w14:textId="77777777" w:rsidR="007D4E05" w:rsidRDefault="007D4E05" w:rsidP="004A6D4B">
            <w:r>
              <w:t>Vulnerability Class</w:t>
            </w:r>
          </w:p>
        </w:tc>
        <w:tc>
          <w:tcPr>
            <w:tcW w:w="5331" w:type="dxa"/>
          </w:tcPr>
          <w:p w14:paraId="6955A740" w14:textId="04000B68" w:rsidR="007D4E05" w:rsidRDefault="008F14F4" w:rsidP="004A6D4B">
            <w:r>
              <w:t>Buffer o</w:t>
            </w:r>
            <w:r w:rsidR="007D4E05">
              <w:t>verflow</w:t>
            </w:r>
          </w:p>
        </w:tc>
      </w:tr>
      <w:tr w:rsidR="007D4E05" w14:paraId="58248BEC" w14:textId="77777777" w:rsidTr="00912F77">
        <w:trPr>
          <w:trHeight w:val="517"/>
        </w:trPr>
        <w:tc>
          <w:tcPr>
            <w:tcW w:w="4587" w:type="dxa"/>
          </w:tcPr>
          <w:p w14:paraId="54232683" w14:textId="77777777" w:rsidR="007D4E05" w:rsidRDefault="007D4E05" w:rsidP="004A6D4B">
            <w:r>
              <w:t>Description</w:t>
            </w:r>
          </w:p>
        </w:tc>
        <w:tc>
          <w:tcPr>
            <w:tcW w:w="5331" w:type="dxa"/>
          </w:tcPr>
          <w:p w14:paraId="63895CD5" w14:textId="425956A0" w:rsidR="007D4E05" w:rsidRDefault="007D4E05" w:rsidP="004A6D4B">
            <w:r>
              <w:t>The length of the ‘content size’ field (in the message sending protocol) is 4 bytes, which is a maximum of approximately 4GB</w:t>
            </w:r>
            <w:r w:rsidR="004C5EC3">
              <w:t xml:space="preserve"> (2^32 bits)</w:t>
            </w:r>
            <w:r>
              <w:t xml:space="preserve">, but there is no size limit on a message or a file. This means that if the user sends a file or </w:t>
            </w:r>
            <w:proofErr w:type="gramStart"/>
            <w:r>
              <w:t>message  larger</w:t>
            </w:r>
            <w:proofErr w:type="gramEnd"/>
            <w:r>
              <w:t xml:space="preserve"> than 4GB, the content size field will </w:t>
            </w:r>
            <w:r w:rsidR="003F5A8C">
              <w:t>be only 4GB</w:t>
            </w:r>
            <w:r w:rsidR="00B06BFD">
              <w:t>, but the content sent will be more than 4GB, which results in a buffer overflow in the protocol</w:t>
            </w:r>
            <w:r>
              <w:t>.</w:t>
            </w:r>
          </w:p>
          <w:p w14:paraId="27BB5124" w14:textId="77777777" w:rsidR="007D4E05" w:rsidRDefault="007D4E05" w:rsidP="004A6D4B"/>
        </w:tc>
      </w:tr>
      <w:tr w:rsidR="007D4E05" w14:paraId="4408FBFE" w14:textId="77777777" w:rsidTr="00912F77">
        <w:trPr>
          <w:trHeight w:val="561"/>
        </w:trPr>
        <w:tc>
          <w:tcPr>
            <w:tcW w:w="4587" w:type="dxa"/>
          </w:tcPr>
          <w:p w14:paraId="0D18BF45" w14:textId="77777777" w:rsidR="007D4E05" w:rsidRDefault="007D4E05" w:rsidP="004A6D4B">
            <w:pPr>
              <w:rPr>
                <w:rFonts w:hint="cs"/>
                <w:rtl/>
              </w:rPr>
            </w:pPr>
            <w:r>
              <w:t>Result</w:t>
            </w:r>
          </w:p>
        </w:tc>
        <w:tc>
          <w:tcPr>
            <w:tcW w:w="5331" w:type="dxa"/>
          </w:tcPr>
          <w:p w14:paraId="096E6813" w14:textId="77777777" w:rsidR="007D4E05" w:rsidRDefault="007D4E05" w:rsidP="004A6D4B">
            <w:pPr>
              <w:rPr>
                <w:lang w:val="en-US"/>
              </w:rPr>
            </w:pPr>
            <w:r>
              <w:rPr>
                <w:lang w:val="en-US"/>
              </w:rPr>
              <w:t xml:space="preserve">The user can send a </w:t>
            </w:r>
            <w:proofErr w:type="gramStart"/>
            <w:r>
              <w:rPr>
                <w:lang w:val="en-US"/>
              </w:rPr>
              <w:t>file 4GB large</w:t>
            </w:r>
            <w:proofErr w:type="gramEnd"/>
            <w:r>
              <w:rPr>
                <w:lang w:val="en-US"/>
              </w:rPr>
              <w:t xml:space="preserve"> and append malicious data/code at the end of the file. The server will only read </w:t>
            </w:r>
            <w:proofErr w:type="gramStart"/>
            <w:r>
              <w:rPr>
                <w:lang w:val="en-US"/>
              </w:rPr>
              <w:t>the 4</w:t>
            </w:r>
            <w:proofErr w:type="gramEnd"/>
            <w:r>
              <w:rPr>
                <w:lang w:val="en-US"/>
              </w:rPr>
              <w:t>GB, and the trailing leftover data will be left over until the client sends his next request. That remaining data can be another user’s ID, and a symmetric key, and a malicious user can exploit this overflow to pose as another user and send messages maliciously.</w:t>
            </w:r>
          </w:p>
          <w:p w14:paraId="6B9B689B" w14:textId="77777777" w:rsidR="007D4E05" w:rsidRPr="00E3791D" w:rsidRDefault="007D4E05" w:rsidP="004A6D4B">
            <w:pPr>
              <w:rPr>
                <w:lang w:val="en-US"/>
              </w:rPr>
            </w:pPr>
          </w:p>
        </w:tc>
      </w:tr>
      <w:tr w:rsidR="007D4E05" w14:paraId="54D4BF6C" w14:textId="77777777" w:rsidTr="00912F77">
        <w:trPr>
          <w:trHeight w:val="561"/>
        </w:trPr>
        <w:tc>
          <w:tcPr>
            <w:tcW w:w="4587" w:type="dxa"/>
          </w:tcPr>
          <w:p w14:paraId="27B81884" w14:textId="77777777" w:rsidR="007D4E05" w:rsidRDefault="007D4E05" w:rsidP="004A6D4B">
            <w:r>
              <w:t>Prerequisites</w:t>
            </w:r>
          </w:p>
          <w:p w14:paraId="5C91403D" w14:textId="77777777" w:rsidR="007D4E05" w:rsidRDefault="007D4E05" w:rsidP="004A6D4B"/>
        </w:tc>
        <w:tc>
          <w:tcPr>
            <w:tcW w:w="5331" w:type="dxa"/>
          </w:tcPr>
          <w:p w14:paraId="4B5A5E85" w14:textId="77777777" w:rsidR="007D4E05" w:rsidRDefault="007D4E05" w:rsidP="004A6D4B">
            <w:r>
              <w:t>The user has access to a file 4GB large.</w:t>
            </w:r>
          </w:p>
          <w:p w14:paraId="2ADECA23" w14:textId="77777777" w:rsidR="00912F77" w:rsidRDefault="00912F77" w:rsidP="004A6D4B"/>
          <w:p w14:paraId="076C23AF" w14:textId="77777777" w:rsidR="007D4E05" w:rsidRDefault="007D4E05" w:rsidP="004A6D4B">
            <w:r>
              <w:t xml:space="preserve">The user has gained access to other </w:t>
            </w:r>
            <w:proofErr w:type="gramStart"/>
            <w:r>
              <w:t>clients</w:t>
            </w:r>
            <w:proofErr w:type="gramEnd"/>
            <w:r>
              <w:t xml:space="preserve"> ID’s (request 120)</w:t>
            </w:r>
          </w:p>
          <w:p w14:paraId="64E8DF8B" w14:textId="77777777" w:rsidR="00486832" w:rsidRDefault="00486832" w:rsidP="004A6D4B"/>
        </w:tc>
      </w:tr>
      <w:tr w:rsidR="007D4E05" w14:paraId="46CCC867" w14:textId="77777777" w:rsidTr="00912F77">
        <w:trPr>
          <w:trHeight w:val="561"/>
        </w:trPr>
        <w:tc>
          <w:tcPr>
            <w:tcW w:w="4587" w:type="dxa"/>
          </w:tcPr>
          <w:p w14:paraId="00C0699B" w14:textId="77777777" w:rsidR="007D4E05" w:rsidRDefault="007D4E05" w:rsidP="004A6D4B">
            <w:r>
              <w:t>Business Impact</w:t>
            </w:r>
          </w:p>
        </w:tc>
        <w:tc>
          <w:tcPr>
            <w:tcW w:w="5331" w:type="dxa"/>
          </w:tcPr>
          <w:p w14:paraId="78494D85" w14:textId="77777777" w:rsidR="007D4E05" w:rsidRDefault="007D4E05" w:rsidP="004A6D4B">
            <w:pPr>
              <w:rPr>
                <w:lang w:val="en-US"/>
              </w:rPr>
            </w:pPr>
            <w:r>
              <w:rPr>
                <w:lang w:val="en-US"/>
              </w:rPr>
              <w:t>A malicious user can deviate from protocol and can utilize the overflow to send a message to another user, posing as someone else. This violates ethical considerations</w:t>
            </w:r>
          </w:p>
          <w:p w14:paraId="70A00AD7" w14:textId="77777777" w:rsidR="00912F77" w:rsidRPr="001F3CAD" w:rsidRDefault="00912F77" w:rsidP="004A6D4B">
            <w:pPr>
              <w:rPr>
                <w:lang w:val="en-US"/>
              </w:rPr>
            </w:pPr>
          </w:p>
        </w:tc>
      </w:tr>
      <w:tr w:rsidR="007D4E05" w14:paraId="2F4F2C54" w14:textId="77777777" w:rsidTr="00912F77">
        <w:trPr>
          <w:trHeight w:val="561"/>
        </w:trPr>
        <w:tc>
          <w:tcPr>
            <w:tcW w:w="4587" w:type="dxa"/>
          </w:tcPr>
          <w:p w14:paraId="3930E4D2" w14:textId="77777777" w:rsidR="007D4E05" w:rsidRDefault="007D4E05" w:rsidP="004A6D4B">
            <w:pPr>
              <w:rPr>
                <w:rFonts w:hint="cs"/>
                <w:rtl/>
              </w:rPr>
            </w:pPr>
            <w:r>
              <w:t>Proposed Remediation</w:t>
            </w:r>
          </w:p>
        </w:tc>
        <w:tc>
          <w:tcPr>
            <w:tcW w:w="5331" w:type="dxa"/>
          </w:tcPr>
          <w:p w14:paraId="23C7181E" w14:textId="77777777" w:rsidR="007D4E05" w:rsidRDefault="007D4E05" w:rsidP="004A6D4B">
            <w:r>
              <w:t>The protocol should limit the maximum size of a message or a file.</w:t>
            </w:r>
          </w:p>
          <w:p w14:paraId="27F509D9" w14:textId="77777777" w:rsidR="007D4E05" w:rsidRDefault="007D4E05" w:rsidP="004A6D4B"/>
          <w:p w14:paraId="5A61BB9E" w14:textId="7095903E" w:rsidR="007D4E05" w:rsidRDefault="007D4E05" w:rsidP="004A6D4B">
            <w:r>
              <w:t>Alternatively, the protocol can add a field ‘content lengths length’ which will tell the server how many bytes is the ‘content length’ itself. It can be 4</w:t>
            </w:r>
            <w:r w:rsidR="00F31C59">
              <w:t xml:space="preserve"> bytes</w:t>
            </w:r>
            <w:r>
              <w:t xml:space="preserve">, and if needed-5, or even more. (5 </w:t>
            </w:r>
            <w:r w:rsidR="00F31C59">
              <w:t xml:space="preserve">bytes </w:t>
            </w:r>
            <w:r>
              <w:t>covers up to hundreds of GB, so that should be enough for almost all files)</w:t>
            </w:r>
          </w:p>
          <w:p w14:paraId="7E87803A" w14:textId="77777777" w:rsidR="00912F77" w:rsidRDefault="00912F77" w:rsidP="004A6D4B"/>
        </w:tc>
      </w:tr>
      <w:tr w:rsidR="007D4E05" w14:paraId="6F5CDCC9" w14:textId="77777777" w:rsidTr="00912F77">
        <w:trPr>
          <w:trHeight w:val="561"/>
        </w:trPr>
        <w:tc>
          <w:tcPr>
            <w:tcW w:w="4587" w:type="dxa"/>
          </w:tcPr>
          <w:p w14:paraId="0B6464B7" w14:textId="77777777" w:rsidR="007D4E05" w:rsidRDefault="007D4E05" w:rsidP="004A6D4B">
            <w:r>
              <w:t>Risk</w:t>
            </w:r>
          </w:p>
          <w:p w14:paraId="25787DEC" w14:textId="77777777" w:rsidR="007D4E05" w:rsidRDefault="007D4E05" w:rsidP="004A6D4B"/>
          <w:p w14:paraId="1A839E7A" w14:textId="77777777" w:rsidR="007D4E05" w:rsidRDefault="007D4E05" w:rsidP="004A6D4B"/>
          <w:p w14:paraId="46637CB2" w14:textId="77777777" w:rsidR="007D4E05" w:rsidRDefault="007D4E05" w:rsidP="004A6D4B"/>
          <w:p w14:paraId="71B3925A" w14:textId="77777777" w:rsidR="007D4E05" w:rsidRDefault="007D4E05" w:rsidP="004A6D4B"/>
          <w:p w14:paraId="110270CC" w14:textId="77777777" w:rsidR="007D4E05" w:rsidRDefault="007D4E05" w:rsidP="004A6D4B"/>
          <w:p w14:paraId="25ADFD61" w14:textId="77777777" w:rsidR="007D4E05" w:rsidRDefault="007D4E05" w:rsidP="004A6D4B"/>
        </w:tc>
        <w:tc>
          <w:tcPr>
            <w:tcW w:w="5331" w:type="dxa"/>
          </w:tcPr>
          <w:p w14:paraId="1EDE3FB7" w14:textId="77777777" w:rsidR="007D4E05" w:rsidRDefault="007D4E05" w:rsidP="004A6D4B">
            <w:r>
              <w:t>Damage potential- 4</w:t>
            </w:r>
          </w:p>
          <w:p w14:paraId="4F3F2247" w14:textId="77777777" w:rsidR="007D4E05" w:rsidRDefault="007D4E05" w:rsidP="004A6D4B">
            <w:r>
              <w:t>Reproducability- 3</w:t>
            </w:r>
          </w:p>
          <w:p w14:paraId="4412CC9E" w14:textId="77777777" w:rsidR="007D4E05" w:rsidRDefault="007D4E05" w:rsidP="004A6D4B">
            <w:r>
              <w:t>Exploitability- 4</w:t>
            </w:r>
          </w:p>
          <w:p w14:paraId="2040A689" w14:textId="77777777" w:rsidR="007D4E05" w:rsidRDefault="007D4E05" w:rsidP="004A6D4B">
            <w:r>
              <w:t>Affected users- 7</w:t>
            </w:r>
          </w:p>
          <w:p w14:paraId="6B41A724" w14:textId="77777777" w:rsidR="007D4E05" w:rsidRDefault="007D4E05" w:rsidP="004A6D4B">
            <w:r>
              <w:t>Discoverability- 6</w:t>
            </w:r>
          </w:p>
          <w:p w14:paraId="50B5F3F5" w14:textId="77777777" w:rsidR="007D4E05" w:rsidRDefault="007D4E05" w:rsidP="004A6D4B">
            <w:r>
              <w:t>Overall- 4.8</w:t>
            </w:r>
          </w:p>
        </w:tc>
      </w:tr>
    </w:tbl>
    <w:p w14:paraId="588F029B" w14:textId="77777777" w:rsidR="007D4E05" w:rsidRPr="00305D0A" w:rsidRDefault="007D4E05" w:rsidP="007D4E05">
      <w:pPr>
        <w:rPr>
          <w:lang w:val="en-US"/>
        </w:rPr>
      </w:pPr>
    </w:p>
    <w:p w14:paraId="3F377D09" w14:textId="77777777" w:rsidR="00443AE6" w:rsidRDefault="00443AE6">
      <w:r>
        <w:br w:type="page"/>
      </w:r>
    </w:p>
    <w:tbl>
      <w:tblPr>
        <w:tblStyle w:val="ae"/>
        <w:tblW w:w="10343" w:type="dxa"/>
        <w:tblLook w:val="04A0" w:firstRow="1" w:lastRow="0" w:firstColumn="1" w:lastColumn="0" w:noHBand="0" w:noVBand="1"/>
      </w:tblPr>
      <w:tblGrid>
        <w:gridCol w:w="4662"/>
        <w:gridCol w:w="5681"/>
      </w:tblGrid>
      <w:tr w:rsidR="00443AE6" w14:paraId="3123C7FF" w14:textId="77777777" w:rsidTr="004E0F22">
        <w:trPr>
          <w:trHeight w:val="535"/>
        </w:trPr>
        <w:tc>
          <w:tcPr>
            <w:tcW w:w="4662" w:type="dxa"/>
          </w:tcPr>
          <w:p w14:paraId="4EC4906B" w14:textId="77777777" w:rsidR="00443AE6" w:rsidRDefault="00443AE6" w:rsidP="00C139B9">
            <w:r>
              <w:lastRenderedPageBreak/>
              <w:t>Threat</w:t>
            </w:r>
          </w:p>
        </w:tc>
        <w:tc>
          <w:tcPr>
            <w:tcW w:w="5681" w:type="dxa"/>
          </w:tcPr>
          <w:p w14:paraId="728D4883" w14:textId="20FC9A99" w:rsidR="00443AE6" w:rsidRPr="0048016B" w:rsidRDefault="0048016B" w:rsidP="00C139B9">
            <w:pPr>
              <w:rPr>
                <w:lang w:val="en-US"/>
              </w:rPr>
            </w:pPr>
            <w:r>
              <w:rPr>
                <w:lang w:val="en-US"/>
              </w:rPr>
              <w:t>Pull messages overflow</w:t>
            </w:r>
          </w:p>
        </w:tc>
      </w:tr>
      <w:tr w:rsidR="00443AE6" w14:paraId="36F6A997" w14:textId="77777777" w:rsidTr="004E0F22">
        <w:trPr>
          <w:trHeight w:val="535"/>
        </w:trPr>
        <w:tc>
          <w:tcPr>
            <w:tcW w:w="4662" w:type="dxa"/>
          </w:tcPr>
          <w:p w14:paraId="44BC4599" w14:textId="77777777" w:rsidR="00443AE6" w:rsidRDefault="00443AE6" w:rsidP="00C139B9">
            <w:r>
              <w:t>Affected Component</w:t>
            </w:r>
          </w:p>
        </w:tc>
        <w:tc>
          <w:tcPr>
            <w:tcW w:w="5681" w:type="dxa"/>
          </w:tcPr>
          <w:p w14:paraId="05C6CEC2" w14:textId="6CF7ABB9" w:rsidR="00443AE6" w:rsidRDefault="001F2E7F" w:rsidP="007D4E05">
            <w:pPr>
              <w:tabs>
                <w:tab w:val="right" w:pos="4371"/>
              </w:tabs>
            </w:pPr>
            <w:r>
              <w:t>Protocol for pulling messages request</w:t>
            </w:r>
          </w:p>
        </w:tc>
      </w:tr>
      <w:tr w:rsidR="00443AE6" w14:paraId="6531EC44" w14:textId="77777777" w:rsidTr="004E0F22">
        <w:trPr>
          <w:trHeight w:val="580"/>
        </w:trPr>
        <w:tc>
          <w:tcPr>
            <w:tcW w:w="4662" w:type="dxa"/>
          </w:tcPr>
          <w:p w14:paraId="2FD4D9C7" w14:textId="77777777" w:rsidR="00443AE6" w:rsidRDefault="00443AE6" w:rsidP="00C139B9">
            <w:r>
              <w:t>Module details</w:t>
            </w:r>
          </w:p>
        </w:tc>
        <w:tc>
          <w:tcPr>
            <w:tcW w:w="5681" w:type="dxa"/>
          </w:tcPr>
          <w:p w14:paraId="13B36B8E" w14:textId="7D4152EF" w:rsidR="00443AE6" w:rsidRDefault="008F14F4" w:rsidP="00C139B9">
            <w:r>
              <w:t>Protocol for Maman 15, page 10</w:t>
            </w:r>
          </w:p>
        </w:tc>
      </w:tr>
      <w:tr w:rsidR="00443AE6" w14:paraId="5F231F2F" w14:textId="77777777" w:rsidTr="004E0F22">
        <w:trPr>
          <w:trHeight w:val="535"/>
        </w:trPr>
        <w:tc>
          <w:tcPr>
            <w:tcW w:w="4662" w:type="dxa"/>
          </w:tcPr>
          <w:p w14:paraId="4741EA0F" w14:textId="77777777" w:rsidR="00443AE6" w:rsidRDefault="00443AE6" w:rsidP="00C139B9">
            <w:r>
              <w:t>Vulnerability Class</w:t>
            </w:r>
          </w:p>
        </w:tc>
        <w:tc>
          <w:tcPr>
            <w:tcW w:w="5681" w:type="dxa"/>
          </w:tcPr>
          <w:p w14:paraId="46BD16DE" w14:textId="4FB003B5" w:rsidR="00443AE6" w:rsidRDefault="008F14F4" w:rsidP="00C139B9">
            <w:r>
              <w:t>Buffer overflow</w:t>
            </w:r>
          </w:p>
        </w:tc>
      </w:tr>
      <w:tr w:rsidR="00443AE6" w14:paraId="6DE0B957" w14:textId="77777777" w:rsidTr="004E0F22">
        <w:trPr>
          <w:trHeight w:val="535"/>
        </w:trPr>
        <w:tc>
          <w:tcPr>
            <w:tcW w:w="4662" w:type="dxa"/>
          </w:tcPr>
          <w:p w14:paraId="6170346D" w14:textId="77777777" w:rsidR="00443AE6" w:rsidRDefault="00443AE6" w:rsidP="00C139B9">
            <w:r>
              <w:t>Description</w:t>
            </w:r>
          </w:p>
        </w:tc>
        <w:tc>
          <w:tcPr>
            <w:tcW w:w="5681" w:type="dxa"/>
          </w:tcPr>
          <w:p w14:paraId="414BD8D6" w14:textId="1558CAB5" w:rsidR="00443AE6" w:rsidRDefault="006476A4" w:rsidP="00C139B9">
            <w:r>
              <w:t xml:space="preserve">The user requests to pull messages and the server sends them all the messages. The messages can accumulate </w:t>
            </w:r>
            <w:r w:rsidR="00807C63">
              <w:t xml:space="preserve">to more than 4GB (for example, </w:t>
            </w:r>
            <w:r w:rsidR="00130F1B">
              <w:t>5 files of 1GB each</w:t>
            </w:r>
            <w:r w:rsidR="00807C63">
              <w:t>)</w:t>
            </w:r>
            <w:r w:rsidR="00130F1B">
              <w:t>.</w:t>
            </w:r>
            <w:r w:rsidR="008566D2">
              <w:t xml:space="preserve"> But the field of payload size is only 4 bytes, which can store up to 2^32 bits, which is 4GB. </w:t>
            </w:r>
            <w:r w:rsidR="00E24E03">
              <w:t>So,</w:t>
            </w:r>
            <w:r w:rsidR="008566D2">
              <w:t xml:space="preserve"> if there is more than 4GB of messages to be pulled,</w:t>
            </w:r>
            <w:r w:rsidR="009E740C">
              <w:t xml:space="preserve"> </w:t>
            </w:r>
            <w:r w:rsidR="00F00FAD">
              <w:t xml:space="preserve">the payload size will only be 4GB, when payload is </w:t>
            </w:r>
            <w:proofErr w:type="gramStart"/>
            <w:r w:rsidR="00F00FAD">
              <w:t>actually larger</w:t>
            </w:r>
            <w:proofErr w:type="gramEnd"/>
            <w:r w:rsidR="00F00FAD">
              <w:t>, and</w:t>
            </w:r>
            <w:r w:rsidR="008566D2">
              <w:t xml:space="preserve"> a buffer overflow occurs.</w:t>
            </w:r>
          </w:p>
          <w:p w14:paraId="28981816" w14:textId="02F458E7" w:rsidR="00092C3C" w:rsidRDefault="00092C3C" w:rsidP="00C139B9"/>
        </w:tc>
      </w:tr>
      <w:tr w:rsidR="00443AE6" w14:paraId="354545E2" w14:textId="77777777" w:rsidTr="004E0F22">
        <w:trPr>
          <w:trHeight w:val="580"/>
        </w:trPr>
        <w:tc>
          <w:tcPr>
            <w:tcW w:w="4662" w:type="dxa"/>
          </w:tcPr>
          <w:p w14:paraId="61332508" w14:textId="2195A386" w:rsidR="00443AE6" w:rsidRDefault="00443AE6" w:rsidP="00C139B9">
            <w:pPr>
              <w:rPr>
                <w:rFonts w:hint="cs"/>
                <w:rtl/>
              </w:rPr>
            </w:pPr>
            <w:r>
              <w:t>Result</w:t>
            </w:r>
          </w:p>
        </w:tc>
        <w:tc>
          <w:tcPr>
            <w:tcW w:w="5681" w:type="dxa"/>
          </w:tcPr>
          <w:p w14:paraId="61C8F84D" w14:textId="07DE050D" w:rsidR="00443AE6" w:rsidRDefault="006833E8" w:rsidP="00C139B9">
            <w:pPr>
              <w:rPr>
                <w:lang w:val="en-US"/>
              </w:rPr>
            </w:pPr>
            <w:r>
              <w:rPr>
                <w:lang w:val="en-US"/>
              </w:rPr>
              <w:t xml:space="preserve">The user requests to pull his messages, and reads exactly 4GB of data, as per the ‘payload size’ field. But the server really sent more than 4GB of data. </w:t>
            </w:r>
            <w:r w:rsidR="00791A54">
              <w:rPr>
                <w:lang w:val="en-US"/>
              </w:rPr>
              <w:t>So,</w:t>
            </w:r>
            <w:r>
              <w:rPr>
                <w:lang w:val="en-US"/>
              </w:rPr>
              <w:t xml:space="preserve"> </w:t>
            </w:r>
            <w:r w:rsidR="00203486">
              <w:rPr>
                <w:lang w:val="en-US"/>
              </w:rPr>
              <w:t xml:space="preserve">the next time the client waits for a response from the server, the response will be corrupted and </w:t>
            </w:r>
            <w:r w:rsidR="00190DBC">
              <w:rPr>
                <w:lang w:val="en-US"/>
              </w:rPr>
              <w:t>won’t</w:t>
            </w:r>
            <w:r w:rsidR="00203486">
              <w:rPr>
                <w:lang w:val="en-US"/>
              </w:rPr>
              <w:t xml:space="preserve"> be able to be processed by the client (instead of </w:t>
            </w:r>
            <w:proofErr w:type="gramStart"/>
            <w:r w:rsidR="00203486">
              <w:rPr>
                <w:lang w:val="en-US"/>
              </w:rPr>
              <w:t>opcode</w:t>
            </w:r>
            <w:proofErr w:type="gramEnd"/>
            <w:r w:rsidR="00203486">
              <w:rPr>
                <w:lang w:val="en-US"/>
              </w:rPr>
              <w:t xml:space="preserve"> and </w:t>
            </w:r>
            <w:r w:rsidR="0024430F">
              <w:rPr>
                <w:lang w:val="en-US"/>
              </w:rPr>
              <w:t>ID, or whatever the response is, it will contain the remaining messages.</w:t>
            </w:r>
            <w:r w:rsidR="00203486">
              <w:rPr>
                <w:lang w:val="en-US"/>
              </w:rPr>
              <w:t>)</w:t>
            </w:r>
          </w:p>
          <w:p w14:paraId="02208970" w14:textId="7E79D89F" w:rsidR="00092C3C" w:rsidRPr="00E3791D" w:rsidRDefault="00092C3C" w:rsidP="00C139B9">
            <w:pPr>
              <w:rPr>
                <w:lang w:val="en-US"/>
              </w:rPr>
            </w:pPr>
          </w:p>
        </w:tc>
      </w:tr>
      <w:tr w:rsidR="00443AE6" w14:paraId="055C64AC" w14:textId="77777777" w:rsidTr="004E0F22">
        <w:trPr>
          <w:trHeight w:val="580"/>
        </w:trPr>
        <w:tc>
          <w:tcPr>
            <w:tcW w:w="4662" w:type="dxa"/>
          </w:tcPr>
          <w:p w14:paraId="3D96D1C9" w14:textId="77777777" w:rsidR="00443AE6" w:rsidRDefault="00443AE6" w:rsidP="00C139B9">
            <w:r>
              <w:t>Prerequisites</w:t>
            </w:r>
          </w:p>
          <w:p w14:paraId="5DFADEF7" w14:textId="77777777" w:rsidR="00443AE6" w:rsidRDefault="00443AE6" w:rsidP="00C139B9"/>
        </w:tc>
        <w:tc>
          <w:tcPr>
            <w:tcW w:w="5681" w:type="dxa"/>
          </w:tcPr>
          <w:p w14:paraId="43E8F706" w14:textId="77777777" w:rsidR="00443AE6" w:rsidRDefault="002F4E20" w:rsidP="00C139B9">
            <w:r>
              <w:t xml:space="preserve">The user received over 4GB of data, in files or </w:t>
            </w:r>
            <w:r w:rsidR="00D1340A">
              <w:t>m</w:t>
            </w:r>
            <w:r>
              <w:t>essages</w:t>
            </w:r>
          </w:p>
          <w:p w14:paraId="7C48867D" w14:textId="5B4F4963" w:rsidR="00D1340A" w:rsidRDefault="00D1340A" w:rsidP="00C139B9"/>
        </w:tc>
      </w:tr>
      <w:tr w:rsidR="00443AE6" w14:paraId="207EB02D" w14:textId="77777777" w:rsidTr="004E0F22">
        <w:trPr>
          <w:trHeight w:val="580"/>
        </w:trPr>
        <w:tc>
          <w:tcPr>
            <w:tcW w:w="4662" w:type="dxa"/>
          </w:tcPr>
          <w:p w14:paraId="448EC651" w14:textId="77777777" w:rsidR="00443AE6" w:rsidRDefault="00443AE6" w:rsidP="00C139B9">
            <w:r>
              <w:t>Business Impact</w:t>
            </w:r>
          </w:p>
        </w:tc>
        <w:tc>
          <w:tcPr>
            <w:tcW w:w="5681" w:type="dxa"/>
          </w:tcPr>
          <w:p w14:paraId="16F4EF08" w14:textId="77777777" w:rsidR="00443AE6" w:rsidRDefault="00791A54" w:rsidP="00C139B9">
            <w:pPr>
              <w:rPr>
                <w:lang w:val="en-US"/>
              </w:rPr>
            </w:pPr>
            <w:r>
              <w:rPr>
                <w:lang w:val="en-US"/>
              </w:rPr>
              <w:t xml:space="preserve">Users will receive </w:t>
            </w:r>
            <w:proofErr w:type="gramStart"/>
            <w:r>
              <w:rPr>
                <w:lang w:val="en-US"/>
              </w:rPr>
              <w:t>corrupted</w:t>
            </w:r>
            <w:proofErr w:type="gramEnd"/>
            <w:r>
              <w:rPr>
                <w:lang w:val="en-US"/>
              </w:rPr>
              <w:t xml:space="preserve"> and unreadable data, and will encounter error messages from the server</w:t>
            </w:r>
            <w:r w:rsidR="003E1C50">
              <w:rPr>
                <w:lang w:val="en-US"/>
              </w:rPr>
              <w:t>, resulting in user frustration and lack of service.</w:t>
            </w:r>
          </w:p>
          <w:p w14:paraId="345AF53B" w14:textId="514D0F0F" w:rsidR="003E1C50" w:rsidRPr="001F3CAD" w:rsidRDefault="003E1C50" w:rsidP="00C139B9">
            <w:pPr>
              <w:rPr>
                <w:lang w:val="en-US"/>
              </w:rPr>
            </w:pPr>
          </w:p>
        </w:tc>
      </w:tr>
      <w:tr w:rsidR="00443AE6" w14:paraId="4F46A14A" w14:textId="77777777" w:rsidTr="004E0F22">
        <w:trPr>
          <w:trHeight w:val="580"/>
        </w:trPr>
        <w:tc>
          <w:tcPr>
            <w:tcW w:w="4662" w:type="dxa"/>
          </w:tcPr>
          <w:p w14:paraId="37397CB9" w14:textId="77777777" w:rsidR="00443AE6" w:rsidRDefault="00443AE6" w:rsidP="00C139B9">
            <w:pPr>
              <w:rPr>
                <w:rFonts w:hint="cs"/>
                <w:rtl/>
              </w:rPr>
            </w:pPr>
            <w:r>
              <w:t>Proposed Remediation</w:t>
            </w:r>
          </w:p>
        </w:tc>
        <w:tc>
          <w:tcPr>
            <w:tcW w:w="5681" w:type="dxa"/>
          </w:tcPr>
          <w:p w14:paraId="7D23A60E" w14:textId="11F1559F" w:rsidR="007D4E05" w:rsidRDefault="003E1C50" w:rsidP="007D4E05">
            <w:r>
              <w:t xml:space="preserve">Insert a condition in the server pull </w:t>
            </w:r>
            <w:r w:rsidR="00794A7F">
              <w:t xml:space="preserve">function, whereas the server sends only up to 4GB of messages, and if the client </w:t>
            </w:r>
            <w:r w:rsidR="00400E65">
              <w:t xml:space="preserve">has more than 4GB, the server only sends </w:t>
            </w:r>
            <w:r w:rsidR="00190DBC">
              <w:t xml:space="preserve">the first 4GB </w:t>
            </w:r>
            <w:proofErr w:type="gramStart"/>
            <w:r w:rsidR="000601F4">
              <w:t>and</w:t>
            </w:r>
            <w:r w:rsidR="00400E65">
              <w:t xml:space="preserve"> </w:t>
            </w:r>
            <w:r w:rsidR="00E8176C">
              <w:t>also</w:t>
            </w:r>
            <w:proofErr w:type="gramEnd"/>
            <w:r w:rsidR="00E8176C">
              <w:t xml:space="preserve"> will send an error message or warning</w:t>
            </w:r>
            <w:r w:rsidR="000601F4">
              <w:t xml:space="preserve"> to the user</w:t>
            </w:r>
            <w:r w:rsidR="00E8176C">
              <w:t>.</w:t>
            </w:r>
          </w:p>
          <w:p w14:paraId="1E144F29" w14:textId="77777777" w:rsidR="00E8176C" w:rsidRDefault="00E8176C" w:rsidP="007D4E05"/>
          <w:p w14:paraId="4EBAD9F8" w14:textId="5933806C" w:rsidR="00E8176C" w:rsidRDefault="00E8176C" w:rsidP="007D4E05">
            <w:r>
              <w:t xml:space="preserve">Like the previous vuln., </w:t>
            </w:r>
            <w:r w:rsidR="00AC6138">
              <w:t xml:space="preserve">the protocol can provide a field of ‘payload size length’, which will inform the user how many bytes the ‘payload length’ will be. That way, the client can receive </w:t>
            </w:r>
            <w:r w:rsidR="00E24E03">
              <w:t>larger amounts of data, safely.</w:t>
            </w:r>
          </w:p>
          <w:p w14:paraId="33729EE6" w14:textId="04AA3493" w:rsidR="002E297B" w:rsidRDefault="002E297B" w:rsidP="00C139B9"/>
        </w:tc>
      </w:tr>
    </w:tbl>
    <w:p w14:paraId="04B67D44" w14:textId="67F05139" w:rsidR="00323AB9" w:rsidRDefault="00323AB9"/>
    <w:tbl>
      <w:tblPr>
        <w:tblStyle w:val="ae"/>
        <w:tblW w:w="10343" w:type="dxa"/>
        <w:tblLook w:val="04A0" w:firstRow="1" w:lastRow="0" w:firstColumn="1" w:lastColumn="0" w:noHBand="0" w:noVBand="1"/>
      </w:tblPr>
      <w:tblGrid>
        <w:gridCol w:w="4587"/>
        <w:gridCol w:w="5756"/>
      </w:tblGrid>
      <w:tr w:rsidR="00443AE6" w14:paraId="785838BE" w14:textId="77777777" w:rsidTr="004E0F22">
        <w:trPr>
          <w:trHeight w:val="561"/>
        </w:trPr>
        <w:tc>
          <w:tcPr>
            <w:tcW w:w="4587" w:type="dxa"/>
          </w:tcPr>
          <w:p w14:paraId="63A67583" w14:textId="1B0E0A86" w:rsidR="00443AE6" w:rsidRDefault="00443AE6" w:rsidP="00C139B9">
            <w:r>
              <w:t>Risk</w:t>
            </w:r>
          </w:p>
          <w:p w14:paraId="03F7166F" w14:textId="77777777" w:rsidR="00443AE6" w:rsidRDefault="00443AE6" w:rsidP="00C139B9"/>
          <w:p w14:paraId="39244CC2" w14:textId="77777777" w:rsidR="00443AE6" w:rsidRDefault="00443AE6" w:rsidP="00C139B9"/>
          <w:p w14:paraId="40A17D4D" w14:textId="77777777" w:rsidR="00443AE6" w:rsidRDefault="00443AE6" w:rsidP="00C139B9"/>
          <w:p w14:paraId="0E50D01D" w14:textId="77777777" w:rsidR="00443AE6" w:rsidRDefault="00443AE6" w:rsidP="00C139B9"/>
          <w:p w14:paraId="4D4C938B" w14:textId="77777777" w:rsidR="00443AE6" w:rsidRDefault="00443AE6" w:rsidP="00C139B9"/>
          <w:p w14:paraId="0DC51F61" w14:textId="77777777" w:rsidR="00443AE6" w:rsidRDefault="00443AE6" w:rsidP="00C139B9"/>
        </w:tc>
        <w:tc>
          <w:tcPr>
            <w:tcW w:w="5756" w:type="dxa"/>
          </w:tcPr>
          <w:p w14:paraId="0FF0D55E" w14:textId="51892304" w:rsidR="00181A5F" w:rsidRDefault="00181A5F" w:rsidP="00181A5F">
            <w:r>
              <w:t xml:space="preserve">Damage potential- </w:t>
            </w:r>
            <w:r w:rsidR="00DD102A">
              <w:t>3</w:t>
            </w:r>
          </w:p>
          <w:p w14:paraId="253621EF" w14:textId="77777777" w:rsidR="00181A5F" w:rsidRDefault="00181A5F" w:rsidP="00181A5F">
            <w:r>
              <w:t>Reproducability- 3</w:t>
            </w:r>
          </w:p>
          <w:p w14:paraId="28C09CCD" w14:textId="4E5D6175" w:rsidR="00181A5F" w:rsidRDefault="00181A5F" w:rsidP="00181A5F">
            <w:r>
              <w:t xml:space="preserve">Exploitability- </w:t>
            </w:r>
            <w:r w:rsidR="00DD102A">
              <w:t>2</w:t>
            </w:r>
          </w:p>
          <w:p w14:paraId="004C2930" w14:textId="4EEC4CC7" w:rsidR="00181A5F" w:rsidRDefault="00181A5F" w:rsidP="00181A5F">
            <w:r>
              <w:t xml:space="preserve">Affected users- </w:t>
            </w:r>
            <w:r w:rsidR="00DD102A">
              <w:t>4</w:t>
            </w:r>
          </w:p>
          <w:p w14:paraId="04D4B935" w14:textId="71E8AD8D" w:rsidR="00181A5F" w:rsidRDefault="00181A5F" w:rsidP="00181A5F">
            <w:r>
              <w:t xml:space="preserve">Discoverability- </w:t>
            </w:r>
            <w:r w:rsidR="00DD102A">
              <w:t>4</w:t>
            </w:r>
          </w:p>
          <w:p w14:paraId="5E518495" w14:textId="06F50326" w:rsidR="00443AE6" w:rsidRDefault="00181A5F" w:rsidP="00181A5F">
            <w:r>
              <w:t xml:space="preserve">Overall- </w:t>
            </w:r>
            <w:r w:rsidR="007556F1">
              <w:t>3.2</w:t>
            </w:r>
          </w:p>
        </w:tc>
      </w:tr>
    </w:tbl>
    <w:p w14:paraId="74624385" w14:textId="77777777" w:rsidR="008E0233" w:rsidRDefault="008E0233">
      <w:pPr>
        <w:rPr>
          <w:lang w:val="en-US"/>
        </w:rPr>
      </w:pPr>
    </w:p>
    <w:p w14:paraId="2E259F0B" w14:textId="23EBC9B3" w:rsidR="004E0F22" w:rsidRDefault="004E0F22">
      <w:pPr>
        <w:rPr>
          <w:lang w:val="en-US"/>
        </w:rPr>
      </w:pPr>
    </w:p>
    <w:p w14:paraId="27A590AD" w14:textId="77777777" w:rsidR="004E0F22" w:rsidRDefault="004E0F22">
      <w:pPr>
        <w:rPr>
          <w:lang w:val="en-US"/>
        </w:rPr>
      </w:pPr>
      <w:r>
        <w:rPr>
          <w:lang w:val="en-US"/>
        </w:rPr>
        <w:br w:type="page"/>
      </w:r>
    </w:p>
    <w:tbl>
      <w:tblPr>
        <w:tblStyle w:val="ae"/>
        <w:tblW w:w="10060" w:type="dxa"/>
        <w:tblLook w:val="04A0" w:firstRow="1" w:lastRow="0" w:firstColumn="1" w:lastColumn="0" w:noHBand="0" w:noVBand="1"/>
      </w:tblPr>
      <w:tblGrid>
        <w:gridCol w:w="4587"/>
        <w:gridCol w:w="5473"/>
      </w:tblGrid>
      <w:tr w:rsidR="004E0F22" w14:paraId="3A4EF6FA" w14:textId="77777777" w:rsidTr="00912F77">
        <w:trPr>
          <w:trHeight w:val="517"/>
        </w:trPr>
        <w:tc>
          <w:tcPr>
            <w:tcW w:w="4587" w:type="dxa"/>
          </w:tcPr>
          <w:p w14:paraId="15ABFC9D" w14:textId="77777777" w:rsidR="004E0F22" w:rsidRDefault="004E0F22" w:rsidP="004A6D4B">
            <w:r>
              <w:lastRenderedPageBreak/>
              <w:t>Threat</w:t>
            </w:r>
          </w:p>
        </w:tc>
        <w:tc>
          <w:tcPr>
            <w:tcW w:w="5473" w:type="dxa"/>
          </w:tcPr>
          <w:p w14:paraId="0206DC9E" w14:textId="1C5125E1" w:rsidR="004E0F22" w:rsidRDefault="004E0F22" w:rsidP="004A6D4B">
            <w:r>
              <w:t>Unencrypted messages are lost</w:t>
            </w:r>
          </w:p>
          <w:p w14:paraId="5C4A5B1C" w14:textId="77777777" w:rsidR="004E0F22" w:rsidRPr="003E68EA" w:rsidRDefault="004E0F22" w:rsidP="004A6D4B">
            <w:pPr>
              <w:rPr>
                <w:lang w:val="en-US"/>
              </w:rPr>
            </w:pPr>
          </w:p>
          <w:p w14:paraId="2B96267B" w14:textId="77777777" w:rsidR="004E0F22" w:rsidRDefault="004E0F22" w:rsidP="004A6D4B"/>
        </w:tc>
      </w:tr>
      <w:tr w:rsidR="004E0F22" w14:paraId="2F4376DB" w14:textId="77777777" w:rsidTr="00912F77">
        <w:trPr>
          <w:trHeight w:val="517"/>
        </w:trPr>
        <w:tc>
          <w:tcPr>
            <w:tcW w:w="4587" w:type="dxa"/>
          </w:tcPr>
          <w:p w14:paraId="0265BACD" w14:textId="77777777" w:rsidR="004E0F22" w:rsidRDefault="004E0F22" w:rsidP="004A6D4B">
            <w:r>
              <w:t>Affected Component</w:t>
            </w:r>
          </w:p>
        </w:tc>
        <w:tc>
          <w:tcPr>
            <w:tcW w:w="5473" w:type="dxa"/>
          </w:tcPr>
          <w:p w14:paraId="13BC061E" w14:textId="57E66460" w:rsidR="004E0F22" w:rsidRDefault="004E0F22" w:rsidP="004A6D4B">
            <w:r>
              <w:t xml:space="preserve">Protocol for </w:t>
            </w:r>
            <w:r>
              <w:t>receiving</w:t>
            </w:r>
            <w:r>
              <w:t xml:space="preserve"> messages </w:t>
            </w:r>
            <w:r>
              <w:t>and pulling them</w:t>
            </w:r>
          </w:p>
        </w:tc>
      </w:tr>
      <w:tr w:rsidR="004E0F22" w14:paraId="70C816BC" w14:textId="77777777" w:rsidTr="00912F77">
        <w:trPr>
          <w:trHeight w:val="561"/>
        </w:trPr>
        <w:tc>
          <w:tcPr>
            <w:tcW w:w="4587" w:type="dxa"/>
          </w:tcPr>
          <w:p w14:paraId="4A3384C0" w14:textId="77777777" w:rsidR="004E0F22" w:rsidRDefault="004E0F22" w:rsidP="004A6D4B">
            <w:r>
              <w:t>Module details</w:t>
            </w:r>
          </w:p>
        </w:tc>
        <w:tc>
          <w:tcPr>
            <w:tcW w:w="5473" w:type="dxa"/>
          </w:tcPr>
          <w:p w14:paraId="3578A7BF" w14:textId="6254160C" w:rsidR="004E0F22" w:rsidRDefault="004E0F22" w:rsidP="004A6D4B">
            <w:r>
              <w:t>Maman 15 protocol, page</w:t>
            </w:r>
            <w:r w:rsidR="000F7D76">
              <w:t>s 3 and 5</w:t>
            </w:r>
          </w:p>
        </w:tc>
      </w:tr>
      <w:tr w:rsidR="004E0F22" w14:paraId="288E9BFA" w14:textId="77777777" w:rsidTr="00912F77">
        <w:trPr>
          <w:trHeight w:val="517"/>
        </w:trPr>
        <w:tc>
          <w:tcPr>
            <w:tcW w:w="4587" w:type="dxa"/>
          </w:tcPr>
          <w:p w14:paraId="471D2E05" w14:textId="77777777" w:rsidR="004E0F22" w:rsidRDefault="004E0F22" w:rsidP="004A6D4B">
            <w:r>
              <w:t>Vulnerability Class</w:t>
            </w:r>
          </w:p>
        </w:tc>
        <w:tc>
          <w:tcPr>
            <w:tcW w:w="5473" w:type="dxa"/>
          </w:tcPr>
          <w:p w14:paraId="457B5C3E" w14:textId="13EECB36" w:rsidR="004E0F22" w:rsidRDefault="000F7D76" w:rsidP="004A6D4B">
            <w:r>
              <w:t>Loss of information</w:t>
            </w:r>
          </w:p>
        </w:tc>
      </w:tr>
      <w:tr w:rsidR="004E0F22" w14:paraId="0E5012D3" w14:textId="77777777" w:rsidTr="00912F77">
        <w:trPr>
          <w:trHeight w:val="517"/>
        </w:trPr>
        <w:tc>
          <w:tcPr>
            <w:tcW w:w="4587" w:type="dxa"/>
          </w:tcPr>
          <w:p w14:paraId="02029D6A" w14:textId="77777777" w:rsidR="004E0F22" w:rsidRDefault="004E0F22" w:rsidP="004A6D4B">
            <w:r>
              <w:t>Description</w:t>
            </w:r>
          </w:p>
        </w:tc>
        <w:tc>
          <w:tcPr>
            <w:tcW w:w="5473" w:type="dxa"/>
          </w:tcPr>
          <w:p w14:paraId="395DABF2" w14:textId="363DD543" w:rsidR="004E0F22" w:rsidRDefault="005C7BD8" w:rsidP="004A6D4B">
            <w:r>
              <w:t xml:space="preserve">The server sends messages to the user that requested a pull, and once sending them, deletes them from server. But if a client couldn’t decrypt his messages, </w:t>
            </w:r>
            <w:r w:rsidR="00C047C2">
              <w:t>he has no way of restoring them from the server, and all the messages are lost to him.</w:t>
            </w:r>
          </w:p>
          <w:p w14:paraId="599A44D9" w14:textId="77777777" w:rsidR="004E0F22" w:rsidRDefault="004E0F22" w:rsidP="004A6D4B"/>
        </w:tc>
      </w:tr>
      <w:tr w:rsidR="004E0F22" w14:paraId="5FF86FDB" w14:textId="77777777" w:rsidTr="00912F77">
        <w:trPr>
          <w:trHeight w:val="561"/>
        </w:trPr>
        <w:tc>
          <w:tcPr>
            <w:tcW w:w="4587" w:type="dxa"/>
          </w:tcPr>
          <w:p w14:paraId="30EEE1E6" w14:textId="77777777" w:rsidR="004E0F22" w:rsidRDefault="004E0F22" w:rsidP="004A6D4B">
            <w:pPr>
              <w:rPr>
                <w:rFonts w:hint="cs"/>
                <w:rtl/>
              </w:rPr>
            </w:pPr>
            <w:r>
              <w:t>Result</w:t>
            </w:r>
          </w:p>
        </w:tc>
        <w:tc>
          <w:tcPr>
            <w:tcW w:w="5473" w:type="dxa"/>
          </w:tcPr>
          <w:p w14:paraId="6D1DDAC8" w14:textId="3D0FE34B" w:rsidR="004E0F22" w:rsidRDefault="00C047C2" w:rsidP="00C047C2">
            <w:pPr>
              <w:rPr>
                <w:lang w:val="en-US"/>
              </w:rPr>
            </w:pPr>
            <w:r>
              <w:rPr>
                <w:lang w:val="en-US"/>
              </w:rPr>
              <w:t xml:space="preserve">If a user communicated with someone with a symmetric key, and then logged out, he </w:t>
            </w:r>
            <w:proofErr w:type="gramStart"/>
            <w:r>
              <w:rPr>
                <w:lang w:val="en-US"/>
              </w:rPr>
              <w:t>loses</w:t>
            </w:r>
            <w:proofErr w:type="gramEnd"/>
            <w:r>
              <w:rPr>
                <w:lang w:val="en-US"/>
              </w:rPr>
              <w:t xml:space="preserve"> the key. (Acc. To Maman protocol). </w:t>
            </w:r>
            <w:proofErr w:type="gramStart"/>
            <w:r>
              <w:rPr>
                <w:lang w:val="en-US"/>
              </w:rPr>
              <w:t>So</w:t>
            </w:r>
            <w:proofErr w:type="gramEnd"/>
            <w:r>
              <w:rPr>
                <w:lang w:val="en-US"/>
              </w:rPr>
              <w:t xml:space="preserve"> when he logs back on, and only then pulls his messages, he will be unable to decrypt any of them. But since the server already deleted them, he </w:t>
            </w:r>
            <w:r w:rsidR="00644CD9">
              <w:rPr>
                <w:lang w:val="en-US"/>
              </w:rPr>
              <w:t>won’t</w:t>
            </w:r>
            <w:r>
              <w:rPr>
                <w:lang w:val="en-US"/>
              </w:rPr>
              <w:t xml:space="preserve"> be able to restore them. This results in </w:t>
            </w:r>
            <w:r w:rsidR="005E0ED1">
              <w:rPr>
                <w:lang w:val="en-US"/>
              </w:rPr>
              <w:t>loss of unread messages every time a client logs out</w:t>
            </w:r>
            <w:r w:rsidR="001D795D">
              <w:rPr>
                <w:lang w:val="en-US"/>
              </w:rPr>
              <w:t>, because he doesn’t retain his symmetric keys with other clients.</w:t>
            </w:r>
          </w:p>
          <w:p w14:paraId="26B0995E" w14:textId="427CC672" w:rsidR="00912F77" w:rsidRPr="00E3791D" w:rsidRDefault="00912F77" w:rsidP="00C047C2">
            <w:pPr>
              <w:rPr>
                <w:lang w:val="en-US"/>
              </w:rPr>
            </w:pPr>
          </w:p>
        </w:tc>
      </w:tr>
      <w:tr w:rsidR="004E0F22" w14:paraId="18692B9D" w14:textId="77777777" w:rsidTr="00912F77">
        <w:trPr>
          <w:trHeight w:val="561"/>
        </w:trPr>
        <w:tc>
          <w:tcPr>
            <w:tcW w:w="4587" w:type="dxa"/>
          </w:tcPr>
          <w:p w14:paraId="58E8140D" w14:textId="77777777" w:rsidR="004E0F22" w:rsidRDefault="004E0F22" w:rsidP="004A6D4B">
            <w:r>
              <w:t>Prerequisites</w:t>
            </w:r>
          </w:p>
          <w:p w14:paraId="5A561B5A" w14:textId="77777777" w:rsidR="004E0F22" w:rsidRDefault="004E0F22" w:rsidP="004A6D4B"/>
        </w:tc>
        <w:tc>
          <w:tcPr>
            <w:tcW w:w="5473" w:type="dxa"/>
          </w:tcPr>
          <w:p w14:paraId="3464235D" w14:textId="414953AB" w:rsidR="004E0F22" w:rsidRDefault="004E0F22" w:rsidP="004A6D4B">
            <w:r>
              <w:t xml:space="preserve">The user </w:t>
            </w:r>
            <w:r w:rsidR="00912F77">
              <w:t>communicated with someone using a symmetric key</w:t>
            </w:r>
            <w:r>
              <w:t>.</w:t>
            </w:r>
          </w:p>
          <w:p w14:paraId="2853203E" w14:textId="77777777" w:rsidR="00912F77" w:rsidRDefault="00912F77" w:rsidP="00424F60"/>
          <w:p w14:paraId="65B1DD70" w14:textId="0E4DBF0C" w:rsidR="00424F60" w:rsidRDefault="00424F60" w:rsidP="00424F60">
            <w:r>
              <w:t xml:space="preserve">The user logged out before reading </w:t>
            </w:r>
            <w:r w:rsidR="00644CD9">
              <w:t>all</w:t>
            </w:r>
            <w:r>
              <w:t xml:space="preserve"> his messages.</w:t>
            </w:r>
          </w:p>
          <w:p w14:paraId="00AD6E32" w14:textId="7180AC1B" w:rsidR="00A74D52" w:rsidRDefault="00A74D52" w:rsidP="00424F60"/>
        </w:tc>
      </w:tr>
      <w:tr w:rsidR="004E0F22" w14:paraId="03E4F8B4" w14:textId="77777777" w:rsidTr="00912F77">
        <w:trPr>
          <w:trHeight w:val="561"/>
        </w:trPr>
        <w:tc>
          <w:tcPr>
            <w:tcW w:w="4587" w:type="dxa"/>
          </w:tcPr>
          <w:p w14:paraId="15BAE966" w14:textId="77777777" w:rsidR="004E0F22" w:rsidRDefault="004E0F22" w:rsidP="004A6D4B">
            <w:r>
              <w:t>Business Impact</w:t>
            </w:r>
          </w:p>
        </w:tc>
        <w:tc>
          <w:tcPr>
            <w:tcW w:w="5473" w:type="dxa"/>
          </w:tcPr>
          <w:p w14:paraId="39F62079" w14:textId="77777777" w:rsidR="004E0F22" w:rsidRDefault="00424F60" w:rsidP="004A6D4B">
            <w:pPr>
              <w:rPr>
                <w:lang w:val="en-US"/>
              </w:rPr>
            </w:pPr>
            <w:r>
              <w:rPr>
                <w:lang w:val="en-US"/>
              </w:rPr>
              <w:t xml:space="preserve">General loss of messages is a flaw in the service and can result in </w:t>
            </w:r>
            <w:r w:rsidR="008306C0">
              <w:rPr>
                <w:lang w:val="en-US"/>
              </w:rPr>
              <w:t>user frustration</w:t>
            </w:r>
            <w:r w:rsidR="00A74D52">
              <w:rPr>
                <w:lang w:val="en-US"/>
              </w:rPr>
              <w:t xml:space="preserve"> and loss of users</w:t>
            </w:r>
            <w:r w:rsidR="0099469C">
              <w:rPr>
                <w:lang w:val="en-US"/>
              </w:rPr>
              <w:t>.</w:t>
            </w:r>
          </w:p>
          <w:p w14:paraId="3E98B859" w14:textId="055CBF63" w:rsidR="00A74D52" w:rsidRPr="001F3CAD" w:rsidRDefault="00A74D52" w:rsidP="004A6D4B">
            <w:pPr>
              <w:rPr>
                <w:lang w:val="en-US"/>
              </w:rPr>
            </w:pPr>
          </w:p>
        </w:tc>
      </w:tr>
      <w:tr w:rsidR="004E0F22" w14:paraId="0495A17D" w14:textId="77777777" w:rsidTr="00912F77">
        <w:trPr>
          <w:trHeight w:val="561"/>
        </w:trPr>
        <w:tc>
          <w:tcPr>
            <w:tcW w:w="4587" w:type="dxa"/>
          </w:tcPr>
          <w:p w14:paraId="0225BC67" w14:textId="77777777" w:rsidR="004E0F22" w:rsidRDefault="004E0F22" w:rsidP="004A6D4B">
            <w:pPr>
              <w:rPr>
                <w:rFonts w:hint="cs"/>
                <w:rtl/>
              </w:rPr>
            </w:pPr>
            <w:r>
              <w:t>Proposed Remediation</w:t>
            </w:r>
          </w:p>
        </w:tc>
        <w:tc>
          <w:tcPr>
            <w:tcW w:w="5473" w:type="dxa"/>
          </w:tcPr>
          <w:p w14:paraId="7CB978EE" w14:textId="5153D201" w:rsidR="004E0F22" w:rsidRDefault="004E0F22" w:rsidP="004A6D4B">
            <w:r>
              <w:t xml:space="preserve">The </w:t>
            </w:r>
            <w:r w:rsidR="00A74D52">
              <w:t>client</w:t>
            </w:r>
            <w:r w:rsidR="00126E8E">
              <w:t xml:space="preserve">-side service </w:t>
            </w:r>
            <w:r w:rsidR="00A74D52">
              <w:t>can</w:t>
            </w:r>
            <w:r w:rsidR="00126E8E">
              <w:t xml:space="preserve"> p</w:t>
            </w:r>
            <w:r w:rsidR="00F31C59">
              <w:t>rint a message to the user before logging out (choosing 0) warning them of this problem, and recommending they pull their messages (option 140) before logging out</w:t>
            </w:r>
            <w:r>
              <w:t>.</w:t>
            </w:r>
          </w:p>
          <w:p w14:paraId="72614788" w14:textId="77777777" w:rsidR="004E0F22" w:rsidRDefault="004E0F22" w:rsidP="004A6D4B"/>
          <w:p w14:paraId="2DAC4D57" w14:textId="77777777" w:rsidR="004E0F22" w:rsidRDefault="00644CD9" w:rsidP="004A6D4B">
            <w:r>
              <w:t>Alternatively, the client can maintain a file where he stores all his symmetric keys with other users (similar to the file that stores his private key and UUID). That way, upon logging in, he can read all his messages he hadn’t read yet.</w:t>
            </w:r>
          </w:p>
          <w:p w14:paraId="1902341B" w14:textId="3AA6F601" w:rsidR="00B34B44" w:rsidRDefault="00B34B44" w:rsidP="004A6D4B"/>
        </w:tc>
      </w:tr>
      <w:tr w:rsidR="004E0F22" w14:paraId="51CF21C0" w14:textId="77777777" w:rsidTr="00912F77">
        <w:trPr>
          <w:trHeight w:val="561"/>
        </w:trPr>
        <w:tc>
          <w:tcPr>
            <w:tcW w:w="4587" w:type="dxa"/>
          </w:tcPr>
          <w:p w14:paraId="7B60FC4B" w14:textId="77777777" w:rsidR="004E0F22" w:rsidRDefault="004E0F22" w:rsidP="004A6D4B">
            <w:r>
              <w:t>Risk</w:t>
            </w:r>
          </w:p>
          <w:p w14:paraId="52BBB8D0" w14:textId="77777777" w:rsidR="004E0F22" w:rsidRDefault="004E0F22" w:rsidP="004A6D4B"/>
          <w:p w14:paraId="06ADEF3D" w14:textId="77777777" w:rsidR="004E0F22" w:rsidRDefault="004E0F22" w:rsidP="004A6D4B"/>
          <w:p w14:paraId="59BFAB4F" w14:textId="77777777" w:rsidR="004E0F22" w:rsidRDefault="004E0F22" w:rsidP="004A6D4B"/>
          <w:p w14:paraId="291BDFB9" w14:textId="77777777" w:rsidR="004E0F22" w:rsidRDefault="004E0F22" w:rsidP="004A6D4B"/>
          <w:p w14:paraId="2D6296DF" w14:textId="77777777" w:rsidR="004E0F22" w:rsidRDefault="004E0F22" w:rsidP="004A6D4B"/>
          <w:p w14:paraId="3A42BA9C" w14:textId="77777777" w:rsidR="004E0F22" w:rsidRDefault="004E0F22" w:rsidP="004A6D4B"/>
        </w:tc>
        <w:tc>
          <w:tcPr>
            <w:tcW w:w="5473" w:type="dxa"/>
          </w:tcPr>
          <w:p w14:paraId="2CFDC518" w14:textId="49DCDAE3" w:rsidR="004E0F22" w:rsidRDefault="004E0F22" w:rsidP="004A6D4B">
            <w:r>
              <w:t xml:space="preserve">Damage potential- </w:t>
            </w:r>
            <w:r w:rsidR="00211ECF">
              <w:t>8</w:t>
            </w:r>
          </w:p>
          <w:p w14:paraId="1E7EFC11" w14:textId="22D96196" w:rsidR="004E0F22" w:rsidRDefault="004E0F22" w:rsidP="004A6D4B">
            <w:r>
              <w:t xml:space="preserve">Reproducability- </w:t>
            </w:r>
            <w:r w:rsidR="00211ECF">
              <w:t>6</w:t>
            </w:r>
          </w:p>
          <w:p w14:paraId="0898E38F" w14:textId="69EE46DF" w:rsidR="004E0F22" w:rsidRDefault="004E0F22" w:rsidP="004A6D4B">
            <w:r>
              <w:t xml:space="preserve">Exploitability- </w:t>
            </w:r>
            <w:r w:rsidR="00211ECF">
              <w:t>1</w:t>
            </w:r>
          </w:p>
          <w:p w14:paraId="6C5E8E15" w14:textId="2E718656" w:rsidR="004E0F22" w:rsidRDefault="004E0F22" w:rsidP="004A6D4B">
            <w:r>
              <w:t xml:space="preserve">Affected users- </w:t>
            </w:r>
            <w:r w:rsidR="00211ECF">
              <w:t>8</w:t>
            </w:r>
          </w:p>
          <w:p w14:paraId="027DB11F" w14:textId="03013EEA" w:rsidR="004E0F22" w:rsidRDefault="004E0F22" w:rsidP="004A6D4B">
            <w:r>
              <w:t xml:space="preserve">Discoverability- </w:t>
            </w:r>
            <w:r w:rsidR="00211ECF">
              <w:t>1</w:t>
            </w:r>
          </w:p>
          <w:p w14:paraId="2B009E8C" w14:textId="63A58585" w:rsidR="004E0F22" w:rsidRDefault="004E0F22" w:rsidP="004A6D4B">
            <w:r>
              <w:t xml:space="preserve">Overall- </w:t>
            </w:r>
            <w:r w:rsidR="00211ECF">
              <w:t>4.8</w:t>
            </w:r>
          </w:p>
        </w:tc>
      </w:tr>
    </w:tbl>
    <w:p w14:paraId="124E98C5" w14:textId="77777777" w:rsidR="004E0F22" w:rsidRPr="00305D0A" w:rsidRDefault="004E0F22" w:rsidP="004E0F22">
      <w:pPr>
        <w:rPr>
          <w:lang w:val="en-US"/>
        </w:rPr>
      </w:pPr>
    </w:p>
    <w:p w14:paraId="361021C1" w14:textId="77777777" w:rsidR="004E0F22" w:rsidRPr="00305D0A" w:rsidRDefault="004E0F22">
      <w:pPr>
        <w:rPr>
          <w:lang w:val="en-US"/>
        </w:rPr>
      </w:pPr>
    </w:p>
    <w:sectPr w:rsidR="004E0F22" w:rsidRPr="00305D0A" w:rsidSect="0077489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F7686" w14:textId="77777777" w:rsidR="00C13207" w:rsidRDefault="00C13207" w:rsidP="003A512C">
      <w:pPr>
        <w:spacing w:after="0" w:line="240" w:lineRule="auto"/>
      </w:pPr>
      <w:r>
        <w:separator/>
      </w:r>
    </w:p>
  </w:endnote>
  <w:endnote w:type="continuationSeparator" w:id="0">
    <w:p w14:paraId="5D306E26" w14:textId="77777777" w:rsidR="00C13207" w:rsidRDefault="00C13207" w:rsidP="003A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9230D" w14:textId="77777777" w:rsidR="00C13207" w:rsidRDefault="00C13207" w:rsidP="003A512C">
      <w:pPr>
        <w:spacing w:after="0" w:line="240" w:lineRule="auto"/>
      </w:pPr>
      <w:r>
        <w:separator/>
      </w:r>
    </w:p>
  </w:footnote>
  <w:footnote w:type="continuationSeparator" w:id="0">
    <w:p w14:paraId="7AF85C99" w14:textId="77777777" w:rsidR="00C13207" w:rsidRDefault="00C13207" w:rsidP="003A51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1E"/>
    <w:rsid w:val="000462B9"/>
    <w:rsid w:val="000601F4"/>
    <w:rsid w:val="000839C0"/>
    <w:rsid w:val="00092C3C"/>
    <w:rsid w:val="0009487E"/>
    <w:rsid w:val="000978C3"/>
    <w:rsid w:val="000A6DA3"/>
    <w:rsid w:val="000E122A"/>
    <w:rsid w:val="000F7D76"/>
    <w:rsid w:val="00115C7B"/>
    <w:rsid w:val="00126E8E"/>
    <w:rsid w:val="00130F1B"/>
    <w:rsid w:val="0013527C"/>
    <w:rsid w:val="0016179A"/>
    <w:rsid w:val="00181A5F"/>
    <w:rsid w:val="00190DBC"/>
    <w:rsid w:val="00191345"/>
    <w:rsid w:val="00196C76"/>
    <w:rsid w:val="00197A63"/>
    <w:rsid w:val="001B5F99"/>
    <w:rsid w:val="001C48CB"/>
    <w:rsid w:val="001D795D"/>
    <w:rsid w:val="001F2E7F"/>
    <w:rsid w:val="001F3CAD"/>
    <w:rsid w:val="001F3EEF"/>
    <w:rsid w:val="001F52B5"/>
    <w:rsid w:val="00203486"/>
    <w:rsid w:val="00211ECF"/>
    <w:rsid w:val="00236886"/>
    <w:rsid w:val="0024430F"/>
    <w:rsid w:val="002630C3"/>
    <w:rsid w:val="002A39F6"/>
    <w:rsid w:val="002C23B8"/>
    <w:rsid w:val="002D525E"/>
    <w:rsid w:val="002E297B"/>
    <w:rsid w:val="002F4E20"/>
    <w:rsid w:val="00305D0A"/>
    <w:rsid w:val="00314C4C"/>
    <w:rsid w:val="00323AB9"/>
    <w:rsid w:val="00367935"/>
    <w:rsid w:val="003823C5"/>
    <w:rsid w:val="003A512C"/>
    <w:rsid w:val="003E1C50"/>
    <w:rsid w:val="003E5E1D"/>
    <w:rsid w:val="003E68EA"/>
    <w:rsid w:val="003F5A8C"/>
    <w:rsid w:val="00400E65"/>
    <w:rsid w:val="0041698C"/>
    <w:rsid w:val="00424F60"/>
    <w:rsid w:val="00426515"/>
    <w:rsid w:val="00443AE6"/>
    <w:rsid w:val="00464183"/>
    <w:rsid w:val="0048016B"/>
    <w:rsid w:val="00484D61"/>
    <w:rsid w:val="00486832"/>
    <w:rsid w:val="004C1560"/>
    <w:rsid w:val="004C5EC3"/>
    <w:rsid w:val="004E0F22"/>
    <w:rsid w:val="00517485"/>
    <w:rsid w:val="00542B19"/>
    <w:rsid w:val="00546292"/>
    <w:rsid w:val="00576E8E"/>
    <w:rsid w:val="0058282F"/>
    <w:rsid w:val="005C7BD8"/>
    <w:rsid w:val="005E0ED1"/>
    <w:rsid w:val="005F1AEC"/>
    <w:rsid w:val="005F62AB"/>
    <w:rsid w:val="00635D9A"/>
    <w:rsid w:val="00642FDA"/>
    <w:rsid w:val="00644CD9"/>
    <w:rsid w:val="006476A4"/>
    <w:rsid w:val="00672847"/>
    <w:rsid w:val="006833E8"/>
    <w:rsid w:val="006B6D4D"/>
    <w:rsid w:val="006E60CF"/>
    <w:rsid w:val="006F5674"/>
    <w:rsid w:val="00717B1E"/>
    <w:rsid w:val="00723947"/>
    <w:rsid w:val="007556F1"/>
    <w:rsid w:val="00763F44"/>
    <w:rsid w:val="00774897"/>
    <w:rsid w:val="00791A54"/>
    <w:rsid w:val="00794A7F"/>
    <w:rsid w:val="007B319A"/>
    <w:rsid w:val="007D1B52"/>
    <w:rsid w:val="007D4E05"/>
    <w:rsid w:val="007E7375"/>
    <w:rsid w:val="007F18AB"/>
    <w:rsid w:val="00807C63"/>
    <w:rsid w:val="008306C0"/>
    <w:rsid w:val="0084390D"/>
    <w:rsid w:val="0084705F"/>
    <w:rsid w:val="008566D2"/>
    <w:rsid w:val="008A1A65"/>
    <w:rsid w:val="008A207F"/>
    <w:rsid w:val="008A7F6B"/>
    <w:rsid w:val="008E0233"/>
    <w:rsid w:val="008F045A"/>
    <w:rsid w:val="008F14F4"/>
    <w:rsid w:val="008F1F0C"/>
    <w:rsid w:val="008F264B"/>
    <w:rsid w:val="00912F77"/>
    <w:rsid w:val="00924E06"/>
    <w:rsid w:val="0094276D"/>
    <w:rsid w:val="0094404A"/>
    <w:rsid w:val="009551A1"/>
    <w:rsid w:val="0095615A"/>
    <w:rsid w:val="00972140"/>
    <w:rsid w:val="009847E7"/>
    <w:rsid w:val="0099469C"/>
    <w:rsid w:val="009C4CF9"/>
    <w:rsid w:val="009C7F76"/>
    <w:rsid w:val="009D63CD"/>
    <w:rsid w:val="009E740C"/>
    <w:rsid w:val="00A0538C"/>
    <w:rsid w:val="00A54B43"/>
    <w:rsid w:val="00A74D52"/>
    <w:rsid w:val="00AB5262"/>
    <w:rsid w:val="00AC6138"/>
    <w:rsid w:val="00AE3CA4"/>
    <w:rsid w:val="00AE7591"/>
    <w:rsid w:val="00B06BFD"/>
    <w:rsid w:val="00B23B30"/>
    <w:rsid w:val="00B269E3"/>
    <w:rsid w:val="00B2790E"/>
    <w:rsid w:val="00B33C4A"/>
    <w:rsid w:val="00B34B44"/>
    <w:rsid w:val="00B437AA"/>
    <w:rsid w:val="00B5395F"/>
    <w:rsid w:val="00BA3D25"/>
    <w:rsid w:val="00BA7FDA"/>
    <w:rsid w:val="00BB1EC9"/>
    <w:rsid w:val="00C047C2"/>
    <w:rsid w:val="00C054D6"/>
    <w:rsid w:val="00C13207"/>
    <w:rsid w:val="00C14236"/>
    <w:rsid w:val="00C32FF8"/>
    <w:rsid w:val="00C41FCB"/>
    <w:rsid w:val="00C561FC"/>
    <w:rsid w:val="00C7457B"/>
    <w:rsid w:val="00C7730D"/>
    <w:rsid w:val="00C8759A"/>
    <w:rsid w:val="00C96330"/>
    <w:rsid w:val="00CA02E8"/>
    <w:rsid w:val="00CA0A56"/>
    <w:rsid w:val="00CA442B"/>
    <w:rsid w:val="00CC3D52"/>
    <w:rsid w:val="00CE3F7F"/>
    <w:rsid w:val="00CF10C6"/>
    <w:rsid w:val="00D1340A"/>
    <w:rsid w:val="00D30D13"/>
    <w:rsid w:val="00D43E7E"/>
    <w:rsid w:val="00D632F9"/>
    <w:rsid w:val="00D96A12"/>
    <w:rsid w:val="00DA2C96"/>
    <w:rsid w:val="00DA5E10"/>
    <w:rsid w:val="00DB47BD"/>
    <w:rsid w:val="00DD102A"/>
    <w:rsid w:val="00DD35D8"/>
    <w:rsid w:val="00E11B3B"/>
    <w:rsid w:val="00E221DD"/>
    <w:rsid w:val="00E24E03"/>
    <w:rsid w:val="00E3791D"/>
    <w:rsid w:val="00E52A18"/>
    <w:rsid w:val="00E611CA"/>
    <w:rsid w:val="00E756D5"/>
    <w:rsid w:val="00E8176C"/>
    <w:rsid w:val="00EB45DB"/>
    <w:rsid w:val="00EC1F9C"/>
    <w:rsid w:val="00EC776A"/>
    <w:rsid w:val="00EF0436"/>
    <w:rsid w:val="00EF1128"/>
    <w:rsid w:val="00F00FAD"/>
    <w:rsid w:val="00F13ABF"/>
    <w:rsid w:val="00F23CEC"/>
    <w:rsid w:val="00F31C59"/>
    <w:rsid w:val="00F376A9"/>
    <w:rsid w:val="00F461C9"/>
    <w:rsid w:val="00F50506"/>
    <w:rsid w:val="00F74D60"/>
    <w:rsid w:val="00FB053D"/>
    <w:rsid w:val="00FB1D9D"/>
    <w:rsid w:val="00FC2F98"/>
    <w:rsid w:val="00FC46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D473"/>
  <w15:chartTrackingRefBased/>
  <w15:docId w15:val="{8C7655B4-10AC-484D-BEFA-B609680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E05"/>
  </w:style>
  <w:style w:type="paragraph" w:styleId="1">
    <w:name w:val="heading 1"/>
    <w:basedOn w:val="a"/>
    <w:next w:val="a"/>
    <w:link w:val="10"/>
    <w:uiPriority w:val="9"/>
    <w:qFormat/>
    <w:rsid w:val="00717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17B1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B1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B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B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B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B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B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B1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B1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17B1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B1E"/>
    <w:rPr>
      <w:rFonts w:eastAsiaTheme="majorEastAsia" w:cstheme="majorBidi"/>
      <w:i/>
      <w:iCs/>
      <w:color w:val="0F4761" w:themeColor="accent1" w:themeShade="BF"/>
    </w:rPr>
  </w:style>
  <w:style w:type="character" w:customStyle="1" w:styleId="50">
    <w:name w:val="כותרת 5 תו"/>
    <w:basedOn w:val="a0"/>
    <w:link w:val="5"/>
    <w:uiPriority w:val="9"/>
    <w:semiHidden/>
    <w:rsid w:val="00717B1E"/>
    <w:rPr>
      <w:rFonts w:eastAsiaTheme="majorEastAsia" w:cstheme="majorBidi"/>
      <w:color w:val="0F4761" w:themeColor="accent1" w:themeShade="BF"/>
    </w:rPr>
  </w:style>
  <w:style w:type="character" w:customStyle="1" w:styleId="60">
    <w:name w:val="כותרת 6 תו"/>
    <w:basedOn w:val="a0"/>
    <w:link w:val="6"/>
    <w:uiPriority w:val="9"/>
    <w:semiHidden/>
    <w:rsid w:val="00717B1E"/>
    <w:rPr>
      <w:rFonts w:eastAsiaTheme="majorEastAsia" w:cstheme="majorBidi"/>
      <w:i/>
      <w:iCs/>
      <w:color w:val="595959" w:themeColor="text1" w:themeTint="A6"/>
    </w:rPr>
  </w:style>
  <w:style w:type="character" w:customStyle="1" w:styleId="70">
    <w:name w:val="כותרת 7 תו"/>
    <w:basedOn w:val="a0"/>
    <w:link w:val="7"/>
    <w:uiPriority w:val="9"/>
    <w:semiHidden/>
    <w:rsid w:val="00717B1E"/>
    <w:rPr>
      <w:rFonts w:eastAsiaTheme="majorEastAsia" w:cstheme="majorBidi"/>
      <w:color w:val="595959" w:themeColor="text1" w:themeTint="A6"/>
    </w:rPr>
  </w:style>
  <w:style w:type="character" w:customStyle="1" w:styleId="80">
    <w:name w:val="כותרת 8 תו"/>
    <w:basedOn w:val="a0"/>
    <w:link w:val="8"/>
    <w:uiPriority w:val="9"/>
    <w:semiHidden/>
    <w:rsid w:val="00717B1E"/>
    <w:rPr>
      <w:rFonts w:eastAsiaTheme="majorEastAsia" w:cstheme="majorBidi"/>
      <w:i/>
      <w:iCs/>
      <w:color w:val="272727" w:themeColor="text1" w:themeTint="D8"/>
    </w:rPr>
  </w:style>
  <w:style w:type="character" w:customStyle="1" w:styleId="90">
    <w:name w:val="כותרת 9 תו"/>
    <w:basedOn w:val="a0"/>
    <w:link w:val="9"/>
    <w:uiPriority w:val="9"/>
    <w:semiHidden/>
    <w:rsid w:val="00717B1E"/>
    <w:rPr>
      <w:rFonts w:eastAsiaTheme="majorEastAsia" w:cstheme="majorBidi"/>
      <w:color w:val="272727" w:themeColor="text1" w:themeTint="D8"/>
    </w:rPr>
  </w:style>
  <w:style w:type="paragraph" w:styleId="a3">
    <w:name w:val="Title"/>
    <w:basedOn w:val="a"/>
    <w:next w:val="a"/>
    <w:link w:val="a4"/>
    <w:uiPriority w:val="10"/>
    <w:qFormat/>
    <w:rsid w:val="00717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B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B1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B1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B1E"/>
    <w:pPr>
      <w:spacing w:before="160"/>
      <w:jc w:val="center"/>
    </w:pPr>
    <w:rPr>
      <w:i/>
      <w:iCs/>
      <w:color w:val="404040" w:themeColor="text1" w:themeTint="BF"/>
    </w:rPr>
  </w:style>
  <w:style w:type="character" w:customStyle="1" w:styleId="a8">
    <w:name w:val="ציטוט תו"/>
    <w:basedOn w:val="a0"/>
    <w:link w:val="a7"/>
    <w:uiPriority w:val="29"/>
    <w:rsid w:val="00717B1E"/>
    <w:rPr>
      <w:i/>
      <w:iCs/>
      <w:color w:val="404040" w:themeColor="text1" w:themeTint="BF"/>
    </w:rPr>
  </w:style>
  <w:style w:type="paragraph" w:styleId="a9">
    <w:name w:val="List Paragraph"/>
    <w:basedOn w:val="a"/>
    <w:uiPriority w:val="34"/>
    <w:qFormat/>
    <w:rsid w:val="00717B1E"/>
    <w:pPr>
      <w:ind w:left="720"/>
      <w:contextualSpacing/>
    </w:pPr>
  </w:style>
  <w:style w:type="character" w:styleId="aa">
    <w:name w:val="Intense Emphasis"/>
    <w:basedOn w:val="a0"/>
    <w:uiPriority w:val="21"/>
    <w:qFormat/>
    <w:rsid w:val="00717B1E"/>
    <w:rPr>
      <w:i/>
      <w:iCs/>
      <w:color w:val="0F4761" w:themeColor="accent1" w:themeShade="BF"/>
    </w:rPr>
  </w:style>
  <w:style w:type="paragraph" w:styleId="ab">
    <w:name w:val="Intense Quote"/>
    <w:basedOn w:val="a"/>
    <w:next w:val="a"/>
    <w:link w:val="ac"/>
    <w:uiPriority w:val="30"/>
    <w:qFormat/>
    <w:rsid w:val="00717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B1E"/>
    <w:rPr>
      <w:i/>
      <w:iCs/>
      <w:color w:val="0F4761" w:themeColor="accent1" w:themeShade="BF"/>
    </w:rPr>
  </w:style>
  <w:style w:type="character" w:styleId="ad">
    <w:name w:val="Intense Reference"/>
    <w:basedOn w:val="a0"/>
    <w:uiPriority w:val="32"/>
    <w:qFormat/>
    <w:rsid w:val="00717B1E"/>
    <w:rPr>
      <w:b/>
      <w:bCs/>
      <w:smallCaps/>
      <w:color w:val="0F4761" w:themeColor="accent1" w:themeShade="BF"/>
      <w:spacing w:val="5"/>
    </w:rPr>
  </w:style>
  <w:style w:type="table" w:styleId="ae">
    <w:name w:val="Table Grid"/>
    <w:basedOn w:val="a1"/>
    <w:uiPriority w:val="39"/>
    <w:rsid w:val="00DD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3A512C"/>
    <w:pPr>
      <w:tabs>
        <w:tab w:val="center" w:pos="4513"/>
        <w:tab w:val="right" w:pos="9026"/>
      </w:tabs>
      <w:spacing w:after="0" w:line="240" w:lineRule="auto"/>
    </w:pPr>
  </w:style>
  <w:style w:type="character" w:customStyle="1" w:styleId="af0">
    <w:name w:val="כותרת עליונה תו"/>
    <w:basedOn w:val="a0"/>
    <w:link w:val="af"/>
    <w:uiPriority w:val="99"/>
    <w:rsid w:val="003A512C"/>
  </w:style>
  <w:style w:type="paragraph" w:styleId="af1">
    <w:name w:val="footer"/>
    <w:basedOn w:val="a"/>
    <w:link w:val="af2"/>
    <w:uiPriority w:val="99"/>
    <w:unhideWhenUsed/>
    <w:rsid w:val="003A512C"/>
    <w:pPr>
      <w:tabs>
        <w:tab w:val="center" w:pos="4513"/>
        <w:tab w:val="right" w:pos="9026"/>
      </w:tabs>
      <w:spacing w:after="0" w:line="240" w:lineRule="auto"/>
    </w:pPr>
  </w:style>
  <w:style w:type="character" w:customStyle="1" w:styleId="af2">
    <w:name w:val="כותרת תחתונה תו"/>
    <w:basedOn w:val="a0"/>
    <w:link w:val="af1"/>
    <w:uiPriority w:val="99"/>
    <w:rsid w:val="003A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988402">
      <w:bodyDiv w:val="1"/>
      <w:marLeft w:val="0"/>
      <w:marRight w:val="0"/>
      <w:marTop w:val="0"/>
      <w:marBottom w:val="0"/>
      <w:divBdr>
        <w:top w:val="none" w:sz="0" w:space="0" w:color="auto"/>
        <w:left w:val="none" w:sz="0" w:space="0" w:color="auto"/>
        <w:bottom w:val="none" w:sz="0" w:space="0" w:color="auto"/>
        <w:right w:val="none" w:sz="0" w:space="0" w:color="auto"/>
      </w:divBdr>
    </w:div>
    <w:div w:id="19103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8</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tovischoonmaker@gmail.com</dc:creator>
  <cp:keywords/>
  <dc:description/>
  <cp:lastModifiedBy>tovischoonmaker@gmail.com</cp:lastModifiedBy>
  <cp:revision>184</cp:revision>
  <dcterms:created xsi:type="dcterms:W3CDTF">2025-03-27T11:03:00Z</dcterms:created>
  <dcterms:modified xsi:type="dcterms:W3CDTF">2025-03-30T10:30:00Z</dcterms:modified>
</cp:coreProperties>
</file>