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楊光梅好、安全第一</w:t>
      </w:r>
    </w:p>
    <w:p>
      <w:r>
        <w:t>桃園市立楊梅高級中等學校｜高二交通安全充實課程</w:t>
        <w:br/>
        <w:t>分組活動單　看懂路口風險／做出安全通學選擇</w:t>
      </w:r>
    </w:p>
    <w:p>
      <w:r>
        <w:t>班級＿＿＿＿　組別＿＿＿＿　日期＿＿＿＿</w:t>
        <w:br/>
        <w:t>情境為教學假設，不填住址、車牌或個人通學路線。4–5 人一組選一題，在教室內完成。</w:t>
      </w:r>
    </w:p>
    <w:p>
      <w:r>
        <w:t>A 路口與手機　放學後，你仍站在人行道上，行人綠燈開始閃光。朋友拉你過馬路，右轉車正接近，路旁停車也擋住部分視線。</w:t>
      </w:r>
    </w:p>
    <w:p>
      <w:r>
        <w:t>B 大型車與自行車　你騎自行車到路口，看見大型車打右方向燈，右側有一條看似能通過的空隙，同伴催你往前鑽。</w:t>
      </w:r>
    </w:p>
    <w:p>
      <w:r>
        <w:t>C 朋友借車　17 歲的同學說只騎普通重型機車一小段，另一人說改騎微型電動二輪車就能載你，反正不用考照。</w:t>
      </w:r>
    </w:p>
    <w:p>
      <w:pPr>
        <w:pStyle w:val="Heading1"/>
      </w:pPr>
      <w:r>
        <w:t>小組情境任務</w:t>
      </w:r>
    </w:p>
    <w:p>
      <w:r>
        <w:t>我們選擇：A ／ B ／ C　　分工：主持＿＿　紀錄＿＿　報告＿＿　時間＿＿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7160"/>
      </w:tblGrid>
      <w:tr>
        <w:trPr>
          <w:tblHeader/>
          <w:cantSplit/>
        </w:trPr>
        <w:tc>
          <w:tcPr>
            <w:tcW w:type="dxa" w:w="2700"/>
          </w:tcPr>
          <w:p>
            <w:pPr>
              <w:spacing w:after="80"/>
            </w:pPr>
            <w:r>
              <w:rPr>
                <w:sz w:val="18"/>
              </w:rPr>
              <w:t>任務</w:t>
            </w:r>
          </w:p>
        </w:tc>
        <w:tc>
          <w:tcPr>
            <w:tcW w:type="dxa" w:w="7160"/>
          </w:tcPr>
          <w:p>
            <w:pPr>
              <w:spacing w:after="80"/>
            </w:pPr>
            <w:r>
              <w:rPr>
                <w:sz w:val="18"/>
              </w:rPr>
              <w:t>討論與記錄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80"/>
            </w:pPr>
            <w:r>
              <w:rPr>
                <w:sz w:val="18"/>
              </w:rPr>
              <w:t>兩個具體風險</w:t>
            </w:r>
          </w:p>
        </w:tc>
        <w:tc>
          <w:tcPr>
            <w:tcW w:type="dxa" w:w="7160"/>
          </w:tcPr>
          <w:p>
            <w:pPr>
              <w:spacing w:after="80"/>
            </w:pPr>
            <w:r>
              <w:rPr>
                <w:sz w:val="18"/>
              </w:rPr>
              <w:t>1.</w:t>
              <w:br/>
              <w:br/>
              <w:t>2.</w:t>
              <w:br/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80"/>
            </w:pPr>
            <w:r>
              <w:rPr>
                <w:sz w:val="18"/>
              </w:rPr>
              <w:t>當下可做的安全行動</w:t>
            </w:r>
          </w:p>
        </w:tc>
        <w:tc>
          <w:tcPr>
            <w:tcW w:type="dxa" w:w="7160"/>
          </w:tcPr>
          <w:p>
            <w:pPr>
              <w:spacing w:after="80"/>
            </w:pPr>
            <w:r>
              <w:rPr>
                <w:sz w:val="18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80"/>
            </w:pPr>
            <w:r>
              <w:rPr>
                <w:sz w:val="18"/>
              </w:rPr>
              <w:t>行動理由及相關規則</w:t>
            </w:r>
          </w:p>
        </w:tc>
        <w:tc>
          <w:tcPr>
            <w:tcW w:type="dxa" w:w="7160"/>
          </w:tcPr>
          <w:p>
            <w:pPr>
              <w:spacing w:after="8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80"/>
            </w:pPr>
            <w:r>
              <w:rPr>
                <w:sz w:val="18"/>
              </w:rPr>
              <w:t>一項道路環境改善</w:t>
            </w:r>
          </w:p>
        </w:tc>
        <w:tc>
          <w:tcPr>
            <w:tcW w:type="dxa" w:w="7160"/>
          </w:tcPr>
          <w:p>
            <w:pPr>
              <w:spacing w:after="80"/>
            </w:pPr>
            <w:r>
              <w:rPr>
                <w:sz w:val="18"/>
              </w:rPr>
              <w:br/>
              <w:br/>
            </w:r>
          </w:p>
        </w:tc>
      </w:tr>
    </w:tbl>
    <w:p>
      <w:r>
        <w:t>自評：□指出兩個風險　□行動能立即做到　□理由正確　□有環境改善建議</w:t>
        <w:br/>
        <w:t>分享時說明選擇與理由。請聽取同學回饋，修正可能增加風險的行動。</w:t>
      </w:r>
    </w:p>
    <w:p>
      <w:r>
        <w:br w:type="page"/>
      </w:r>
    </w:p>
    <w:p>
      <w:pPr>
        <w:pStyle w:val="Heading1"/>
      </w:pPr>
      <w:r>
        <w:t>五題離堂檢核</w:t>
      </w:r>
    </w:p>
    <w:p>
      <w:r>
        <w:t>先獨立作答，再聽老師解說。每題只有一個最佳答案。</w:t>
      </w:r>
    </w:p>
    <w:p>
      <w:r>
        <w:t>1　仍在人行道上，行人綠燈開始閃光，較安全的選擇是？</w:t>
        <w:br/>
        <w:t>（A）趕快跑過去</w:t>
        <w:br/>
        <w:t>（B）等下一輪穩定綠燈</w:t>
        <w:br/>
        <w:t>（C）跟著前面的人走</w:t>
      </w:r>
    </w:p>
    <w:p>
      <w:r>
        <w:t>2　行人依法穿越路口時，駕駛應如何處理？</w:t>
        <w:br/>
        <w:t>（A）按喇叭請行人退後</w:t>
        <w:br/>
        <w:t>（B）暫停讓行人先通過</w:t>
        <w:br/>
        <w:t>（C）只要低速就能繼續走</w:t>
      </w:r>
    </w:p>
    <w:p>
      <w:r>
        <w:t>3　大型車準備右轉，騎自行車的你應？</w:t>
        <w:br/>
        <w:t>（A）從右側空隙鑽過</w:t>
        <w:br/>
        <w:t>（B）貼近車門讓駕駛看見</w:t>
        <w:br/>
        <w:t>（C）避開車側與轉彎範圍，安全停等</w:t>
      </w:r>
    </w:p>
    <w:p>
      <w:r>
        <w:t>4　17 歲學生能否因只騎一小段就騎普通重型機車上路？</w:t>
        <w:br/>
        <w:t>（A）不能，須符合年齡並持適當駕照</w:t>
        <w:br/>
        <w:t>（B）可以，戴安全帽即可</w:t>
        <w:br/>
        <w:t>（C）可以，家長同意即可</w:t>
      </w:r>
    </w:p>
    <w:p>
      <w:r>
        <w:t>5　關於微型電動二輪車，哪一項正確？</w:t>
        <w:br/>
        <w:t>（A）免駕照所以任何年齡都能騎</w:t>
        <w:br/>
        <w:t>（B）可載一位同學</w:t>
        <w:br/>
        <w:t>（C）滿 14 歲、掛牌與有效強制險，戴安全帽且不載人</w:t>
      </w:r>
    </w:p>
    <w:p>
      <w:pPr>
        <w:pStyle w:val="Heading1"/>
      </w:pPr>
      <w:r>
        <w:t>今天放學的具體行動</w:t>
      </w:r>
    </w:p>
    <w:p>
      <w:r>
        <w:t>遇到＿＿＿＿＿＿＿＿＿＿＿＿＿＿＿＿＿＿＿＿＿＿時，</w:t>
        <w:br/>
        <w:t>我會＿＿＿＿＿＿＿＿＿＿＿＿＿＿＿＿＿＿＿＿＿＿＿，</w:t>
        <w:br/>
        <w:t>因為＿＿＿＿＿＿＿＿＿＿＿＿＿＿＿＿＿＿＿＿＿＿＿。</w:t>
      </w:r>
    </w:p>
    <w:p>
      <w:r>
        <w:t>我想修正的觀念：＿＿＿＿＿＿＿＿＿＿＿＿＿＿＿＿＿</w:t>
        <w:br/>
        <w:br/>
        <w:t>同學給我的一個建議：＿＿＿＿＿＿＿＿＿＿＿＿＿＿＿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028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楊光梅好、安全第一 高二交通安全充實課程</dc:title>
  <dc:subject/>
  <dc:creator>交通安全課程教材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