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 xml:space="preserve">FHIR-RDF Patient Event Graph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Project Documentation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POC for Colorectal Cancer Patient Timeline Visualization</w:t>
      </w:r>
    </w:p>
    <w:p>
      <w:pPr>
        <w:pStyle w:val="Heading1"/>
      </w:pPr>
      <w:r>
        <w:t xml:space="preserve">1. Problem Statement</w:t>
      </w:r>
    </w:p>
    <w:p>
      <w:pPr>
        <w:spacing w:after="200"/>
      </w:pPr>
      <w:r>
        <w:t xml:space="preserve">In oncology and chronic disease management, patient data is fragmented across multiple systems (EHRs, labs, imaging, pharmacy). Clinicians and researchers struggle to visualize the complete patient journey in a meaningful, chronological, and interconnected way.</w:t>
      </w:r>
    </w:p>
    <w:p>
      <w:pPr>
        <w:spacing w:after="200"/>
      </w:pPr>
      <w:r>
        <w:rPr>
          <w:b/>
          <w:bCs/>
        </w:rPr>
        <w:t xml:space="preserve">Key Challenges:</w:t>
      </w:r>
    </w:p>
    <w:p>
      <w:pPr>
        <w:pStyle w:val="ListParagraph"/>
        <w:numPr>
          <w:ilvl w:val="0"/>
          <w:numId w:val="2"/>
        </w:numPr>
      </w:pPr>
      <w:r>
        <w:t xml:space="preserve">Raw FHIR data is difficult to explore interactively at scale</w:t>
      </w:r>
    </w:p>
    <w:p>
      <w:pPr>
        <w:pStyle w:val="ListParagraph"/>
        <w:numPr>
          <w:ilvl w:val="0"/>
          <w:numId w:val="2"/>
        </w:numPr>
      </w:pPr>
      <w:r>
        <w:t xml:space="preserve">No standardized way to represent temporal event graphs for cancer patients</w:t>
      </w:r>
    </w:p>
    <w:p>
      <w:pPr>
        <w:pStyle w:val="ListParagraph"/>
        <w:numPr>
          <w:ilvl w:val="0"/>
          <w:numId w:val="2"/>
        </w:numPr>
      </w:pPr>
      <w:r>
        <w:t xml:space="preserve">Blank nodes and complex nested structures in FHIR RDF make visualization challenging</w:t>
      </w:r>
    </w:p>
    <w:p>
      <w:pPr>
        <w:pStyle w:val="ListParagraph"/>
        <w:numPr>
          <w:ilvl w:val="0"/>
          <w:numId w:val="2"/>
        </w:numPr>
      </w:pPr>
      <w:r>
        <w:t xml:space="preserve">Lack of integrated tools combining GraphDB exploration with Python-based timeline animations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Limited support for oncology-specific standards like mCODE in open-source tooling</w:t>
      </w:r>
    </w:p>
    <w:p>
      <w:pPr>
        <w:pStyle w:val="Heading1"/>
      </w:pPr>
      <w:r>
        <w:t xml:space="preserve">2. Approach</w:t>
      </w:r>
    </w:p>
    <w:p>
      <w:pPr>
        <w:spacing w:after="200"/>
      </w:pPr>
      <w:r>
        <w:t xml:space="preserve">We built an end-to-end pipeline that transforms FHIR patient data into a rich, queryable, and visualizable RDF knowledge graph with a strong focus on colorectal cancer journeys.</w:t>
      </w:r>
    </w:p>
    <w:p>
      <w:pPr>
        <w:pStyle w:val="Heading2"/>
      </w:pPr>
      <w:r>
        <w:t xml:space="preserve">2.1 Core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Ingestion: </w:t>
      </w:r>
      <w:r>
        <w:t xml:space="preserve">Fetch realistic colorectal patient bundles from public HAPI FHIR servers or Synthea synthetic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FHIR → RDF Conversion: </w:t>
      </w:r>
      <w:r>
        <w:t xml:space="preserve">Use official HL7 FHIR RDF specification with proper handling of blank nodes (preserve or skolemize)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 Enrichment: </w:t>
      </w:r>
      <w:r>
        <w:t xml:space="preserve">Add temporal sequencing (hasNextEvent) and optional mCODE oncology alignment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Visualization Layer: </w:t>
      </w:r>
      <w:r>
        <w:t xml:space="preserve">Interactive Plotly timelines + high-quality animated GIF patient journeys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Storage &amp; Exploration: </w:t>
      </w:r>
      <w:r>
        <w:t xml:space="preserve">Native support for GraphDB (Free) with Visual Graph explorer and SPARQL</w:t>
      </w:r>
    </w:p>
    <w:p>
      <w:pPr>
        <w:pStyle w:val="Heading2"/>
      </w:pPr>
      <w:r>
        <w:t xml:space="preserve">2.2 Key Innovations</w:t>
      </w:r>
    </w:p>
    <w:p>
      <w:pPr>
        <w:pStyle w:val="ListParagraph"/>
        <w:numPr>
          <w:ilvl w:val="0"/>
          <w:numId w:val="2"/>
        </w:numPr>
      </w:pPr>
      <w:r>
        <w:t xml:space="preserve">Blank node management strategy (preserve vs skolemize)</w:t>
      </w:r>
    </w:p>
    <w:p>
      <w:pPr>
        <w:pStyle w:val="ListParagraph"/>
        <w:numPr>
          <w:ilvl w:val="0"/>
          <w:numId w:val="2"/>
        </w:numPr>
      </w:pPr>
      <w:r>
        <w:t xml:space="preserve">Lightweight timeline ontology with hasNextEvent relationships</w:t>
      </w:r>
    </w:p>
    <w:p>
      <w:pPr>
        <w:pStyle w:val="ListParagraph"/>
        <w:numPr>
          <w:ilvl w:val="0"/>
          <w:numId w:val="2"/>
        </w:numPr>
      </w:pPr>
      <w:r>
        <w:t xml:space="preserve">mCODE alignment for oncology interoperability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One-command Docker Compose stack (GraphDB + Streamlit web app)</w:t>
      </w:r>
    </w:p>
    <w:p>
      <w:pPr>
        <w:pStyle w:val="Heading1"/>
      </w:pPr>
      <w:r>
        <w:t xml:space="preserve">3. Technology Stack</w:t>
      </w:r>
    </w:p>
    <w:p>
      <w:pPr>
        <w:pStyle w:val="Heading2"/>
      </w:pPr>
      <w:r>
        <w:t xml:space="preserve">3.1 Core Technologies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FHIR Data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HL7 FHIR R4, HAPI FHIR Server, Synthea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RDF 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rdflib, fhirtordf, Turtle serialization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Graph Database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GraphDB Free (Ontotext)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Visualization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Plotly, Matplotlib, NetworkX, Gephi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Interface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Validation &amp; Ontology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PySHACL, OWL, mCODE IG</w:t>
            </w:r>
          </w:p>
        </w:tc>
      </w:tr>
    </w:tbl>
    <w:p>
      <w:pPr>
        <w:pStyle w:val="Heading2"/>
        <w:spacing w:before="300"/>
      </w:pPr>
      <w:r>
        <w:t xml:space="preserve">3.2 Supporting Tools</w:t>
      </w:r>
    </w:p>
    <w:p>
      <w:pPr>
        <w:pStyle w:val="ListParagraph"/>
        <w:numPr>
          <w:ilvl w:val="0"/>
          <w:numId w:val="2"/>
        </w:numPr>
      </w:pPr>
      <w:r>
        <w:t xml:space="preserve">Docker &amp; Docker Compose (one-command deployment)</w:t>
      </w:r>
    </w:p>
    <w:p>
      <w:pPr>
        <w:pStyle w:val="ListParagraph"/>
        <w:numPr>
          <w:ilvl w:val="0"/>
          <w:numId w:val="2"/>
        </w:numPr>
      </w:pPr>
      <w:r>
        <w:t xml:space="preserve">Jupyter Notebook (full interactive version)</w:t>
      </w:r>
    </w:p>
    <w:p>
      <w:pPr>
        <w:pStyle w:val="ListParagraph"/>
        <w:numPr>
          <w:ilvl w:val="0"/>
          <w:numId w:val="2"/>
        </w:numPr>
      </w:pPr>
      <w:r>
        <w:t xml:space="preserve">Python 3.11+ with pandas, requests, imageio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GitHub-ready project structure with MIT license</w:t>
      </w:r>
    </w:p>
    <w:p>
      <w:pPr>
        <w:pStyle w:val="Heading1"/>
      </w:pPr>
      <w:r>
        <w:t xml:space="preserve">4. Project Value</w:t>
      </w:r>
    </w:p>
    <w:p>
      <w:pPr>
        <w:spacing w:after="200"/>
      </w:pPr>
      <w:r>
        <w:t xml:space="preserve">This POC delivers a production-ready foundation for healthcare organizations and researchers who need to transform FHIR data into actionable, visual, and standards-compliant patient event graphs — with particular strength in oncology use cases.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FHIR-RDF Patient Event Graph 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2026-05-29T00:45:01.188Z</dcterms:created>
  <dcterms:modified xsi:type="dcterms:W3CDTF">2026-05-29T00:45:01.188Z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