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3B2956">
      <w:pPr>
        <w:spacing w:line="360" w:lineRule="auto"/>
        <w:jc w:val="center"/>
        <w:rPr>
          <w:rFonts w:ascii="微软雅黑" w:eastAsia="微软雅黑" w:hAnsi="微软雅黑" w:cs="微软雅黑" w:hint="eastAsia"/>
          <w:b/>
          <w:sz w:val="48"/>
          <w:szCs w:val="48"/>
        </w:rPr>
      </w:pPr>
      <w:r>
        <w:rPr>
          <w:rFonts w:ascii="微软雅黑" w:eastAsia="微软雅黑" w:hAnsi="微软雅黑" w:cs="微软雅黑"/>
          <w:b/>
          <w:sz w:val="48"/>
          <w:szCs w:val="48"/>
        </w:rPr>
        <w:t>ORACLE_SI</w:t>
      </w:r>
      <w:r>
        <w:rPr>
          <w:rFonts w:ascii="微软雅黑" w:eastAsia="微软雅黑" w:hAnsi="微软雅黑" w:cs="微软雅黑" w:hint="eastAsia"/>
          <w:b/>
          <w:sz w:val="48"/>
          <w:szCs w:val="48"/>
        </w:rPr>
        <w:t>D实例</w:t>
      </w:r>
    </w:p>
    <w:p w:rsidR="00965400" w:rsidRDefault="00D67167">
      <w:pPr>
        <w:spacing w:line="360" w:lineRule="auto"/>
        <w:jc w:val="center"/>
        <w:rPr>
          <w:rFonts w:ascii="微软雅黑" w:eastAsia="微软雅黑" w:hAnsi="微软雅黑" w:cs="微软雅黑"/>
          <w:b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sz w:val="48"/>
          <w:szCs w:val="48"/>
        </w:rPr>
        <w:t>操作手册</w:t>
      </w:r>
    </w:p>
    <w:p w:rsidR="00965400" w:rsidRDefault="00D67167">
      <w:pPr>
        <w:pStyle w:val="a7"/>
        <w:spacing w:line="360" w:lineRule="auto"/>
        <w:rPr>
          <w:rFonts w:ascii="微软雅黑" w:eastAsia="微软雅黑" w:hAnsi="微软雅黑" w:cs="微软雅黑"/>
          <w:sz w:val="40"/>
          <w:szCs w:val="21"/>
        </w:rPr>
      </w:pPr>
      <w:r>
        <w:rPr>
          <w:rFonts w:ascii="微软雅黑" w:eastAsia="微软雅黑" w:hAnsi="微软雅黑" w:cs="微软雅黑" w:hint="eastAsia"/>
          <w:sz w:val="40"/>
          <w:szCs w:val="21"/>
        </w:rPr>
        <w:t>（V1.0）</w:t>
      </w:r>
    </w:p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szCs w:val="21"/>
        </w:rPr>
      </w:pP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szCs w:val="21"/>
        </w:rPr>
      </w:pPr>
    </w:p>
    <w:p w:rsidR="00965400" w:rsidRDefault="00D67167">
      <w:pPr>
        <w:spacing w:line="360" w:lineRule="auto"/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亿联银行核心项目管理办公室</w:t>
      </w:r>
    </w:p>
    <w:p w:rsidR="00965400" w:rsidRDefault="00D67167">
      <w:pPr>
        <w:pStyle w:val="a7"/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神州数码融信软件有限公司</w:t>
      </w: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b/>
          <w:szCs w:val="21"/>
        </w:rPr>
      </w:pPr>
    </w:p>
    <w:p w:rsidR="00965400" w:rsidRDefault="00965400">
      <w:pPr>
        <w:spacing w:line="360" w:lineRule="auto"/>
        <w:jc w:val="center"/>
        <w:rPr>
          <w:rFonts w:ascii="微软雅黑" w:eastAsia="微软雅黑" w:hAnsi="微软雅黑" w:cs="微软雅黑"/>
          <w:b/>
          <w:szCs w:val="21"/>
        </w:rPr>
      </w:pPr>
    </w:p>
    <w:p w:rsidR="00965400" w:rsidRDefault="00D67167">
      <w:pPr>
        <w:spacing w:line="360" w:lineRule="auto"/>
        <w:jc w:val="center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lastRenderedPageBreak/>
        <w:t>文档修订记录</w:t>
      </w:r>
    </w:p>
    <w:tbl>
      <w:tblPr>
        <w:tblW w:w="98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1260"/>
        <w:gridCol w:w="1080"/>
        <w:gridCol w:w="2600"/>
        <w:gridCol w:w="1800"/>
        <w:gridCol w:w="1216"/>
      </w:tblGrid>
      <w:tr w:rsidR="00965400">
        <w:trPr>
          <w:jc w:val="center"/>
        </w:trPr>
        <w:tc>
          <w:tcPr>
            <w:tcW w:w="1892" w:type="dxa"/>
            <w:shd w:val="clear" w:color="auto" w:fill="E0E0E0"/>
            <w:vAlign w:val="center"/>
          </w:tcPr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章节编号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修订前</w:t>
            </w:r>
          </w:p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版本号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修订后</w:t>
            </w:r>
          </w:p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版本号</w:t>
            </w:r>
          </w:p>
        </w:tc>
        <w:tc>
          <w:tcPr>
            <w:tcW w:w="2600" w:type="dxa"/>
            <w:shd w:val="clear" w:color="auto" w:fill="E0E0E0"/>
            <w:vAlign w:val="center"/>
          </w:tcPr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修订内容简述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修订日期</w:t>
            </w:r>
          </w:p>
        </w:tc>
        <w:tc>
          <w:tcPr>
            <w:tcW w:w="1216" w:type="dxa"/>
            <w:shd w:val="clear" w:color="auto" w:fill="E0E0E0"/>
            <w:vAlign w:val="center"/>
          </w:tcPr>
          <w:p w:rsidR="00965400" w:rsidRDefault="00D67167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作者</w:t>
            </w:r>
          </w:p>
        </w:tc>
      </w:tr>
      <w:tr w:rsidR="00965400">
        <w:trPr>
          <w:jc w:val="center"/>
        </w:trPr>
        <w:tc>
          <w:tcPr>
            <w:tcW w:w="1892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26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  <w:tc>
          <w:tcPr>
            <w:tcW w:w="108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  <w:tc>
          <w:tcPr>
            <w:tcW w:w="260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新建</w:t>
            </w:r>
          </w:p>
        </w:tc>
        <w:tc>
          <w:tcPr>
            <w:tcW w:w="180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2017/8/29</w:t>
            </w:r>
          </w:p>
        </w:tc>
        <w:tc>
          <w:tcPr>
            <w:tcW w:w="1216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陈昊</w:t>
            </w:r>
          </w:p>
        </w:tc>
      </w:tr>
      <w:tr w:rsidR="00965400">
        <w:trPr>
          <w:jc w:val="center"/>
        </w:trPr>
        <w:tc>
          <w:tcPr>
            <w:tcW w:w="1892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26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  <w:tc>
          <w:tcPr>
            <w:tcW w:w="108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V1.1</w:t>
            </w:r>
          </w:p>
        </w:tc>
        <w:tc>
          <w:tcPr>
            <w:tcW w:w="260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修改，细化投产步骤</w:t>
            </w:r>
          </w:p>
        </w:tc>
        <w:tc>
          <w:tcPr>
            <w:tcW w:w="1800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2017/8/31</w:t>
            </w:r>
          </w:p>
        </w:tc>
        <w:tc>
          <w:tcPr>
            <w:tcW w:w="1216" w:type="dxa"/>
          </w:tcPr>
          <w:p w:rsidR="00965400" w:rsidRDefault="00D67167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严彪/傅立平</w:t>
            </w:r>
          </w:p>
        </w:tc>
      </w:tr>
      <w:tr w:rsidR="00965400">
        <w:trPr>
          <w:jc w:val="center"/>
        </w:trPr>
        <w:tc>
          <w:tcPr>
            <w:tcW w:w="1892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6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8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6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5400">
        <w:trPr>
          <w:jc w:val="center"/>
        </w:trPr>
        <w:tc>
          <w:tcPr>
            <w:tcW w:w="1892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6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8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6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5400">
        <w:trPr>
          <w:jc w:val="center"/>
        </w:trPr>
        <w:tc>
          <w:tcPr>
            <w:tcW w:w="1892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6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8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6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5400">
        <w:trPr>
          <w:jc w:val="center"/>
        </w:trPr>
        <w:tc>
          <w:tcPr>
            <w:tcW w:w="1892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6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8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6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5400">
        <w:trPr>
          <w:jc w:val="center"/>
        </w:trPr>
        <w:tc>
          <w:tcPr>
            <w:tcW w:w="1892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6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8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6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800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16" w:type="dxa"/>
          </w:tcPr>
          <w:p w:rsidR="00965400" w:rsidRDefault="00965400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spacing w:line="360" w:lineRule="auto"/>
        <w:rPr>
          <w:rFonts w:ascii="微软雅黑" w:eastAsia="微软雅黑" w:hAnsi="微软雅黑" w:cs="微软雅黑"/>
        </w:rPr>
      </w:pPr>
    </w:p>
    <w:p w:rsidR="00965400" w:rsidRDefault="00965400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</w:rPr>
      </w:pPr>
    </w:p>
    <w:p w:rsidR="00965400" w:rsidRDefault="00D67167">
      <w:pPr>
        <w:pStyle w:val="11"/>
        <w:tabs>
          <w:tab w:val="right" w:leader="dot" w:pos="8306"/>
        </w:tabs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目    录</w:t>
      </w:r>
    </w:p>
    <w:p w:rsidR="00965400" w:rsidRDefault="00D67167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fldChar w:fldCharType="begin"/>
      </w:r>
      <w:r>
        <w:rPr>
          <w:rFonts w:ascii="微软雅黑" w:eastAsia="微软雅黑" w:hAnsi="微软雅黑" w:cs="微软雅黑" w:hint="eastAsia"/>
          <w:sz w:val="18"/>
          <w:szCs w:val="18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 w:val="18"/>
          <w:szCs w:val="18"/>
        </w:rPr>
        <w:fldChar w:fldCharType="separate"/>
      </w:r>
      <w:hyperlink w:anchor="_Toc1775" w:history="1">
        <w:r>
          <w:rPr>
            <w:rFonts w:ascii="微软雅黑" w:eastAsia="微软雅黑" w:hAnsi="微软雅黑" w:cs="微软雅黑" w:hint="eastAsia"/>
            <w:sz w:val="18"/>
            <w:szCs w:val="18"/>
          </w:rPr>
          <w:t>1. 基础环境准备</w:t>
        </w:r>
        <w:r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_Toc1775 </w:instrText>
        </w:r>
        <w:r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>
          <w:rPr>
            <w:rFonts w:ascii="微软雅黑" w:eastAsia="微软雅黑" w:hAnsi="微软雅黑" w:cs="微软雅黑" w:hint="eastAsia"/>
            <w:sz w:val="18"/>
            <w:szCs w:val="18"/>
          </w:rPr>
          <w:t>7</w:t>
        </w:r>
        <w:r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656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1.1. 创建应用服务器操作系统用户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_Toc656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6613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1.2. 应用服务器参数调整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_Toc16613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7664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2. JDK的安装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_Toc7664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164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2.1. 上传、安装JDK170_65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_Toc31647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40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2.2. 修改用户的环境变量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_Toc3407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1860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3. zookeeper的安装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_Toc31860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539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3.1. 上传zookeeper-3.4.3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_Toc5397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4815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3.2. zookeeper集群配置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_Toc24815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9309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主机名称到IP地址映射配置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_Toc9309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7795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修改zooKeeper配置文件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_Toc27795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571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设置myid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_Toc1571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10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9671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3.3. zookeeper服务启动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_Toc9671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11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0991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3.4. zookeeper服务验证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_Toc30991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7163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3.5. zookeeper服务停止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_Toc17163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9018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4. redis的安装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_Toc19018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3028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4.1. redis安装前准备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_Toc13028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3375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4.2. redis安装步骤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_Toc13375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7206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redis安装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_Toc7206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110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修改参数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_Toc2110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4958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4.3. 启动Redis服务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_Toc24958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8791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启动redis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_Toc8791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905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4.4. Redis服务检查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_Toc19057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480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4.5. 清理redis缓存数据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_Toc24807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7704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4.6. 停止redis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_Toc17704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21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602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5. 核心系统的部署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_Toc26027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4031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5.1. 应用部署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_Toc4031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1593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上传应用包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_Toc21593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9703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修改配置文件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_Toc19703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897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5.2. 数据库部署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_Toc8972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6481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创建表空间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_Toc26481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9446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数据导入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_Toc29446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274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5.3. 服务的启动和停止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_Toc32742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3705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启动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_Toc23705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7909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_Toc17909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208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5.4. 服务验证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_Toc12082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2649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6. 运营管理平台的部署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_Toc22649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837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6.1. 应用部署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_Toc28377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9069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上传应用包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_Toc29069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5256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修改配置文件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_Toc25256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929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6.2. 数据库部署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_Toc929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5607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创建表空间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_Toc25607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2610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数据导入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_Toc22610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3724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6.3. 服务的启动和停止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_Toc23724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760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启动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_Toc1760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4525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_Toc4525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91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6.4. 服务验证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_Toc1912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120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7. T+0报表数据处理平台的部署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_Toc3120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3429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7.1. 应用部署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_Toc13429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0195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上传应用包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_Toc10195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25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6731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修改配置文件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_Toc6731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26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228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7.2. 数据库部署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_Toc32282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26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2315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创建表空间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_Toc32315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26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9114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数据导入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_Toc9114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26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278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7.3. 服务的启动和停止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_Toc2278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26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7588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启动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_Toc17588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26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9046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_Toc19046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289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7.4. 服务验证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_Toc22892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0681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8. T+0报表展现平台的部署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_Toc10681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6539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8.1. 应用部署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_Toc26539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7769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上传应用包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_Toc27769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27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44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修改配置文件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_Toc144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374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8.2. 数据库部署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_Toc374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6451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8.3. 服务的启动和停止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_Toc6451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9685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启动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_Toc19685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8833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_Toc8833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7459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8.4. 服务验证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_Toc27459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28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8489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9. 柜面系统的部署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_Toc8489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8466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9.1. 应用部署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_Toc18466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9882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上传应用包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_Toc19882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4206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XMPP服务器部署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_Toc4206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29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7914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修改配置文件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_Toc17914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31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021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9.2. 数据库部署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_Toc1021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31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5966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创建表空间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_Toc25966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31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140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数据导入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_Toc2140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5553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9.3. 服务的启动和停止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_Toc15553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2084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启动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_Toc12084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3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3163" w:history="1">
        <w:r w:rsidR="00D67167">
          <w:rPr>
            <w:rFonts w:ascii="微软雅黑" w:eastAsia="微软雅黑" w:hAnsi="微软雅黑" w:cs="微软雅黑" w:hint="eastAsia"/>
            <w:bCs/>
            <w:sz w:val="18"/>
            <w:szCs w:val="18"/>
          </w:rPr>
          <w:t>停止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_Toc13163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3507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9.4. 服务验证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_Toc13507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32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5775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10. 系统回退方案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_Toc25775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4384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10.1. 灾难事件定义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_Toc24384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7680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10.2. 灾难事件分析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_Toc7680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1801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10.3. 回退方案制定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_Toc11801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33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2091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10.4. 回退点设置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_Toc20912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2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14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10.5. 系统回退决策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_Toc114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945F14">
      <w:pPr>
        <w:pStyle w:val="11"/>
        <w:tabs>
          <w:tab w:val="right" w:leader="dot" w:pos="8306"/>
        </w:tabs>
        <w:rPr>
          <w:rFonts w:ascii="微软雅黑" w:eastAsia="微软雅黑" w:hAnsi="微软雅黑" w:cs="微软雅黑"/>
          <w:sz w:val="18"/>
          <w:szCs w:val="18"/>
        </w:rPr>
      </w:pPr>
      <w:hyperlink w:anchor="_Toc10252" w:history="1"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11. 附录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ab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begin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instrText xml:space="preserve"> PAGEREF _Toc10252 </w:instrTex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separate"/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t>34</w:t>
        </w:r>
        <w:r w:rsidR="00D67167">
          <w:rPr>
            <w:rFonts w:ascii="微软雅黑" w:eastAsia="微软雅黑" w:hAnsi="微软雅黑" w:cs="微软雅黑" w:hint="eastAsia"/>
            <w:sz w:val="18"/>
            <w:szCs w:val="18"/>
          </w:rPr>
          <w:fldChar w:fldCharType="end"/>
        </w:r>
      </w:hyperlink>
    </w:p>
    <w:p w:rsidR="00965400" w:rsidRDefault="00D6716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fldChar w:fldCharType="end"/>
      </w:r>
    </w:p>
    <w:p w:rsidR="00965400" w:rsidRDefault="00C30023" w:rsidP="00DB0EE5">
      <w:pPr>
        <w:pStyle w:val="1631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</w:t>
      </w:r>
      <w:r w:rsidR="003269E1">
        <w:rPr>
          <w:rFonts w:ascii="微软雅黑" w:eastAsia="微软雅黑" w:hAnsi="微软雅黑" w:cs="微软雅黑" w:hint="eastAsia"/>
        </w:rPr>
        <w:t>删除</w:t>
      </w:r>
      <w:r w:rsidR="003269E1">
        <w:rPr>
          <w:rFonts w:ascii="微软雅黑" w:eastAsia="微软雅黑" w:hAnsi="微软雅黑" w:cs="微软雅黑"/>
        </w:rPr>
        <w:t>实例</w:t>
      </w:r>
    </w:p>
    <w:p w:rsidR="00E42234" w:rsidRDefault="007E2DB9" w:rsidP="007E2DB9">
      <w:pPr>
        <w:pStyle w:val="2"/>
        <w:numPr>
          <w:ilvl w:val="1"/>
          <w:numId w:val="23"/>
        </w:numPr>
      </w:pPr>
      <w:r>
        <w:rPr>
          <w:rFonts w:hint="eastAsia"/>
        </w:rPr>
        <w:t>脚</w:t>
      </w:r>
      <w:r w:rsidR="000604AE">
        <w:t>本模式</w:t>
      </w:r>
      <w:r w:rsidR="000604AE">
        <w:rPr>
          <w:rFonts w:hint="eastAsia"/>
        </w:rPr>
        <w:t>删除</w:t>
      </w:r>
    </w:p>
    <w:p w:rsidR="007E2DB9" w:rsidRDefault="003C38DC" w:rsidP="005661E4">
      <w:pPr>
        <w:pStyle w:val="2"/>
        <w:numPr>
          <w:ilvl w:val="1"/>
          <w:numId w:val="23"/>
        </w:numPr>
      </w:pPr>
      <w:r>
        <w:rPr>
          <w:rFonts w:hint="eastAsia"/>
        </w:rPr>
        <w:t>图形</w:t>
      </w:r>
      <w:r>
        <w:t>模式删除</w:t>
      </w:r>
    </w:p>
    <w:p w:rsidR="003C2795" w:rsidRPr="003C2795" w:rsidRDefault="003C2795" w:rsidP="003C2795">
      <w:pPr>
        <w:rPr>
          <w:rFonts w:hint="eastAsia"/>
        </w:rPr>
      </w:pPr>
      <w:r>
        <w:rPr>
          <w:rFonts w:hint="eastAsia"/>
        </w:rPr>
        <w:t>提示：</w:t>
      </w:r>
    </w:p>
    <w:p w:rsidR="00A63253" w:rsidRDefault="00A63253" w:rsidP="00D20A2C">
      <w:pPr>
        <w:pStyle w:val="new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用户登录</w:t>
      </w:r>
      <w:r w:rsidR="008A1139">
        <w:rPr>
          <w:rFonts w:hint="eastAsia"/>
        </w:rPr>
        <w:t>数据库</w:t>
      </w:r>
      <w:r w:rsidR="008A1139">
        <w:t>服务器</w:t>
      </w:r>
    </w:p>
    <w:p w:rsidR="00A63253" w:rsidRPr="00A63253" w:rsidRDefault="00647C2E" w:rsidP="006C0D5F">
      <w:pPr>
        <w:pStyle w:val="new"/>
        <w:rPr>
          <w:rFonts w:hint="eastAsia"/>
        </w:rPr>
      </w:pPr>
      <w:r>
        <w:t>d</w:t>
      </w:r>
      <w:r w:rsidR="00A63253">
        <w:rPr>
          <w:rFonts w:hint="eastAsia"/>
        </w:rPr>
        <w:t>bca</w:t>
      </w:r>
      <w:r w:rsidR="00A63253">
        <w:rPr>
          <w:rFonts w:hint="eastAsia"/>
        </w:rPr>
        <w:t>在</w:t>
      </w:r>
      <w:r w:rsidR="002102B1">
        <w:t>57.25.2.121</w:t>
      </w:r>
      <w:r w:rsidR="00A63253">
        <w:rPr>
          <w:rFonts w:hint="eastAsia"/>
        </w:rPr>
        <w:t>服务器上的目录</w:t>
      </w:r>
      <w:r w:rsidR="004A22F6" w:rsidRPr="004A22F6">
        <w:t>/soft/u01/app/oracle</w:t>
      </w:r>
      <w:r w:rsidR="004A22F6">
        <w:t>/</w:t>
      </w:r>
      <w:r w:rsidR="006C0D5F" w:rsidRPr="006C0D5F">
        <w:t xml:space="preserve"> product/12.1.0/db_1</w:t>
      </w:r>
      <w:r w:rsidR="006C0D5F">
        <w:t>/bin</w:t>
      </w:r>
    </w:p>
    <w:p w:rsidR="005661E4" w:rsidRDefault="000E3D37" w:rsidP="000E3D37">
      <w:pPr>
        <w:pStyle w:val="3"/>
        <w:numPr>
          <w:ilvl w:val="2"/>
          <w:numId w:val="23"/>
        </w:numPr>
      </w:pPr>
      <w:r>
        <w:rPr>
          <w:rFonts w:hint="eastAsia"/>
        </w:rPr>
        <w:t>新建</w:t>
      </w:r>
      <w:r w:rsidRPr="000E3D37">
        <w:t>Xbrowser</w:t>
      </w:r>
      <w:r>
        <w:rPr>
          <w:rFonts w:hint="eastAsia"/>
        </w:rPr>
        <w:t>会话</w:t>
      </w:r>
    </w:p>
    <w:p w:rsidR="000E3D37" w:rsidRDefault="00CA0537" w:rsidP="000E3D37">
      <w:pPr>
        <w:rPr>
          <w:rStyle w:val="newChar"/>
        </w:rPr>
      </w:pPr>
      <w:r w:rsidRPr="00CA0537">
        <w:rPr>
          <w:rStyle w:val="newChar"/>
          <w:rFonts w:hint="eastAsia"/>
        </w:rPr>
        <w:t>使用</w:t>
      </w:r>
      <w:r w:rsidRPr="00CA0537">
        <w:rPr>
          <w:rStyle w:val="newChar"/>
          <w:rFonts w:hint="eastAsia"/>
        </w:rPr>
        <w:t>Xbrowser</w:t>
      </w:r>
      <w:r w:rsidRPr="00CA0537">
        <w:rPr>
          <w:rStyle w:val="newChar"/>
          <w:rFonts w:hint="eastAsia"/>
        </w:rPr>
        <w:t>新建会话，输入服务器</w:t>
      </w:r>
      <w:r w:rsidRPr="00CA0537">
        <w:rPr>
          <w:rStyle w:val="newChar"/>
          <w:rFonts w:hint="eastAsia"/>
        </w:rPr>
        <w:t>IP</w:t>
      </w:r>
      <w:r w:rsidRPr="00CA0537">
        <w:rPr>
          <w:rStyle w:val="newChar"/>
          <w:rFonts w:hint="eastAsia"/>
        </w:rPr>
        <w:t>，端口号使用默认即可</w:t>
      </w:r>
    </w:p>
    <w:p w:rsidR="00113718" w:rsidRDefault="00113718" w:rsidP="00113718">
      <w:pPr>
        <w:jc w:val="center"/>
        <w:rPr>
          <w:rStyle w:val="newChar"/>
          <w:lang w:val="en-US"/>
        </w:rPr>
      </w:pPr>
      <w:r>
        <w:rPr>
          <w:noProof/>
        </w:rPr>
        <w:drawing>
          <wp:inline distT="0" distB="0" distL="0" distR="0" wp14:anchorId="314310ED" wp14:editId="68242024">
            <wp:extent cx="3859200" cy="288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E7" w:rsidRDefault="004D0191" w:rsidP="004D0191">
      <w:pPr>
        <w:pStyle w:val="1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数据库</w:t>
      </w:r>
      <w:r>
        <w:t>安装实例</w:t>
      </w:r>
    </w:p>
    <w:p w:rsidR="004D0191" w:rsidRDefault="00EE54ED" w:rsidP="00EE54E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脚本</w:t>
      </w:r>
      <w:r>
        <w:t>模式安装</w:t>
      </w:r>
    </w:p>
    <w:p w:rsidR="00EE54ED" w:rsidRDefault="00144B89" w:rsidP="00144B8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图形</w:t>
      </w:r>
      <w:r>
        <w:t>模式安装</w:t>
      </w:r>
    </w:p>
    <w:p w:rsidR="00AF1BE4" w:rsidRPr="003C2795" w:rsidRDefault="00AF1BE4" w:rsidP="00AF1BE4">
      <w:pPr>
        <w:rPr>
          <w:rFonts w:hint="eastAsia"/>
        </w:rPr>
      </w:pPr>
      <w:r>
        <w:rPr>
          <w:rFonts w:hint="eastAsia"/>
        </w:rPr>
        <w:t>提示：</w:t>
      </w:r>
    </w:p>
    <w:p w:rsidR="00AF1BE4" w:rsidRDefault="00AF1BE4" w:rsidP="00AF1BE4">
      <w:pPr>
        <w:pStyle w:val="new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用户登录数据库</w:t>
      </w:r>
      <w:r>
        <w:t>服务器</w:t>
      </w:r>
    </w:p>
    <w:p w:rsidR="00AF1BE4" w:rsidRPr="00AF1BE4" w:rsidRDefault="00AF1BE4" w:rsidP="00AF1BE4">
      <w:pPr>
        <w:pStyle w:val="new"/>
        <w:rPr>
          <w:rFonts w:hint="eastAsia"/>
        </w:rPr>
      </w:pPr>
      <w:r>
        <w:t>d</w:t>
      </w:r>
      <w:r>
        <w:rPr>
          <w:rFonts w:hint="eastAsia"/>
        </w:rPr>
        <w:t>bca</w:t>
      </w:r>
      <w:r>
        <w:rPr>
          <w:rFonts w:hint="eastAsia"/>
        </w:rPr>
        <w:t>在</w:t>
      </w:r>
      <w:r>
        <w:t>57.25.2.121</w:t>
      </w:r>
      <w:r>
        <w:rPr>
          <w:rFonts w:hint="eastAsia"/>
        </w:rPr>
        <w:t>服务器上的目录</w:t>
      </w:r>
      <w:r w:rsidRPr="004A22F6">
        <w:t>/soft/u01/app/oracle</w:t>
      </w:r>
      <w:r>
        <w:t>/</w:t>
      </w:r>
      <w:r w:rsidRPr="006C0D5F">
        <w:t xml:space="preserve"> product/12.1.0/db_1</w:t>
      </w:r>
      <w:r>
        <w:t>/bin</w:t>
      </w:r>
    </w:p>
    <w:p w:rsidR="00144B89" w:rsidRDefault="000568E7" w:rsidP="000568E7">
      <w:pPr>
        <w:pStyle w:val="3"/>
      </w:pPr>
      <w:r>
        <w:rPr>
          <w:rFonts w:hint="eastAsia"/>
        </w:rPr>
        <w:t>2.2.1</w:t>
      </w:r>
      <w:r w:rsidR="00500E65">
        <w:t xml:space="preserve"> </w:t>
      </w:r>
      <w:r w:rsidR="00500E65">
        <w:rPr>
          <w:rFonts w:hint="eastAsia"/>
        </w:rPr>
        <w:t>新建X</w:t>
      </w:r>
      <w:r w:rsidR="00500E65">
        <w:t>browser</w:t>
      </w:r>
      <w:r w:rsidR="00500E65">
        <w:rPr>
          <w:rFonts w:hint="eastAsia"/>
        </w:rPr>
        <w:t>会话</w:t>
      </w:r>
    </w:p>
    <w:p w:rsidR="00856EB4" w:rsidRDefault="00856EB4" w:rsidP="00856EB4">
      <w:pPr>
        <w:rPr>
          <w:rStyle w:val="newChar"/>
        </w:rPr>
      </w:pPr>
      <w:r w:rsidRPr="00CA0537">
        <w:rPr>
          <w:rStyle w:val="newChar"/>
          <w:rFonts w:hint="eastAsia"/>
        </w:rPr>
        <w:t>使用</w:t>
      </w:r>
      <w:r w:rsidRPr="00CA0537">
        <w:rPr>
          <w:rStyle w:val="newChar"/>
          <w:rFonts w:hint="eastAsia"/>
        </w:rPr>
        <w:t>Xbrowser</w:t>
      </w:r>
      <w:r w:rsidRPr="00CA0537">
        <w:rPr>
          <w:rStyle w:val="newChar"/>
          <w:rFonts w:hint="eastAsia"/>
        </w:rPr>
        <w:t>新建会话，输入服务器</w:t>
      </w:r>
      <w:r w:rsidRPr="00CA0537">
        <w:rPr>
          <w:rStyle w:val="newChar"/>
          <w:rFonts w:hint="eastAsia"/>
        </w:rPr>
        <w:t>IP</w:t>
      </w:r>
      <w:r w:rsidRPr="00CA0537">
        <w:rPr>
          <w:rStyle w:val="newChar"/>
          <w:rFonts w:hint="eastAsia"/>
        </w:rPr>
        <w:t>，端口号使用默认即可</w:t>
      </w:r>
    </w:p>
    <w:p w:rsidR="00500E65" w:rsidRDefault="005B1851" w:rsidP="000259D0">
      <w:pPr>
        <w:jc w:val="center"/>
      </w:pPr>
      <w:r>
        <w:rPr>
          <w:noProof/>
        </w:rPr>
        <w:drawing>
          <wp:inline distT="0" distB="0" distL="0" distR="0" wp14:anchorId="4979DDD5" wp14:editId="63400E4B">
            <wp:extent cx="3859200" cy="28800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51" w:rsidRDefault="00713973" w:rsidP="00713973">
      <w:pPr>
        <w:pStyle w:val="3"/>
      </w:pPr>
      <w:r>
        <w:rPr>
          <w:rFonts w:hint="eastAsia"/>
        </w:rPr>
        <w:lastRenderedPageBreak/>
        <w:t xml:space="preserve">2.2.2 </w:t>
      </w:r>
      <w:r w:rsidR="005D1295">
        <w:rPr>
          <w:rFonts w:hint="eastAsia"/>
        </w:rPr>
        <w:t>打开</w:t>
      </w:r>
      <w:r w:rsidR="005D1295">
        <w:t>会话</w:t>
      </w:r>
    </w:p>
    <w:p w:rsidR="005D1295" w:rsidRDefault="005D1295" w:rsidP="005D1295">
      <w:pPr>
        <w:jc w:val="center"/>
      </w:pPr>
      <w:r>
        <w:rPr>
          <w:noProof/>
        </w:rPr>
        <w:drawing>
          <wp:inline distT="0" distB="0" distL="0" distR="0" wp14:anchorId="2A4CCDB5" wp14:editId="16D92948">
            <wp:extent cx="3837600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16" w:rsidRDefault="006145E5" w:rsidP="006145E5">
      <w:pPr>
        <w:pStyle w:val="3"/>
      </w:pPr>
      <w:r>
        <w:rPr>
          <w:rFonts w:hint="eastAsia"/>
        </w:rPr>
        <w:t>2.2.3 设置display窗口</w:t>
      </w:r>
    </w:p>
    <w:p w:rsidR="00496E52" w:rsidRDefault="00496E52" w:rsidP="008C2E78">
      <w:pPr>
        <w:pStyle w:val="ac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dbca</w:t>
      </w:r>
      <w:r>
        <w:rPr>
          <w:rFonts w:hint="eastAsia"/>
        </w:rPr>
        <w:t>所在目录输入以下内容</w:t>
      </w:r>
    </w:p>
    <w:p w:rsidR="00496E52" w:rsidRDefault="00496E52" w:rsidP="00496E52">
      <w:pPr>
        <w:pStyle w:val="ac"/>
        <w:ind w:firstLineChars="0" w:firstLine="0"/>
      </w:pPr>
      <w:r>
        <w:rPr>
          <w:rFonts w:hint="eastAsia"/>
        </w:rPr>
        <w:t>其中</w:t>
      </w:r>
      <w:r w:rsidR="005560B9" w:rsidRPr="005560B9">
        <w:t>57.25.10.145:0.0</w:t>
      </w:r>
      <w:r>
        <w:rPr>
          <w:rFonts w:hint="eastAsia"/>
        </w:rPr>
        <w:t>是固定格式</w:t>
      </w:r>
      <w:r w:rsidR="00380385">
        <w:t>57.25.10.145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rPr>
          <w:rFonts w:hint="eastAsia"/>
        </w:rPr>
        <w:t>代表图形矩阵</w:t>
      </w:r>
    </w:p>
    <w:p w:rsidR="006145E5" w:rsidRDefault="00577F70" w:rsidP="00577F70">
      <w:pPr>
        <w:jc w:val="center"/>
      </w:pPr>
      <w:r>
        <w:rPr>
          <w:noProof/>
        </w:rPr>
        <w:drawing>
          <wp:inline distT="0" distB="0" distL="0" distR="0" wp14:anchorId="2D4D6F78" wp14:editId="16EA5948">
            <wp:extent cx="441960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70" w:rsidRDefault="00392878" w:rsidP="00392878">
      <w:pPr>
        <w:pStyle w:val="3"/>
      </w:pPr>
      <w:r>
        <w:rPr>
          <w:rFonts w:hint="eastAsia"/>
        </w:rPr>
        <w:t xml:space="preserve">2.2.4 </w:t>
      </w:r>
      <w:r w:rsidR="007823B6">
        <w:rPr>
          <w:rFonts w:hint="eastAsia"/>
        </w:rPr>
        <w:t>图形化界面安装</w:t>
      </w:r>
    </w:p>
    <w:p w:rsidR="005324A3" w:rsidRDefault="00793647" w:rsidP="00793647">
      <w:pPr>
        <w:pStyle w:val="4"/>
      </w:pPr>
      <w:r>
        <w:rPr>
          <w:rFonts w:hint="eastAsia"/>
        </w:rPr>
        <w:t>2.</w:t>
      </w:r>
      <w:r>
        <w:t>2.</w:t>
      </w:r>
      <w:r>
        <w:rPr>
          <w:rFonts w:hint="eastAsia"/>
        </w:rPr>
        <w:t>4.1</w:t>
      </w:r>
      <w:r>
        <w:t xml:space="preserve"> </w:t>
      </w:r>
      <w:r w:rsidR="00EC41D0">
        <w:t>Database Operation</w:t>
      </w:r>
    </w:p>
    <w:p w:rsidR="00EC41D0" w:rsidRDefault="002932C7" w:rsidP="008B4623">
      <w:pPr>
        <w:jc w:val="center"/>
      </w:pPr>
      <w:r>
        <w:rPr>
          <w:noProof/>
        </w:rPr>
        <w:drawing>
          <wp:inline distT="0" distB="0" distL="0" distR="0" wp14:anchorId="1F6DF03A" wp14:editId="545A67B3">
            <wp:extent cx="3834000" cy="288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E1" w:rsidRDefault="001F64E1" w:rsidP="001F64E1">
      <w:pPr>
        <w:pStyle w:val="4"/>
      </w:pPr>
      <w:r>
        <w:rPr>
          <w:rFonts w:hint="eastAsia"/>
        </w:rPr>
        <w:t xml:space="preserve">2.2.4.2 </w:t>
      </w:r>
      <w:r w:rsidR="00E36F78">
        <w:t>Creation Mode</w:t>
      </w:r>
    </w:p>
    <w:p w:rsidR="004A2A2F" w:rsidRPr="004A2A2F" w:rsidRDefault="004A2A2F" w:rsidP="004A2A2F">
      <w:pPr>
        <w:rPr>
          <w:rFonts w:hint="eastAsia"/>
        </w:rPr>
      </w:pPr>
      <w:r>
        <w:rPr>
          <w:rFonts w:hint="eastAsia"/>
        </w:rPr>
        <w:t>选择自定义</w:t>
      </w:r>
      <w:r w:rsidR="00185A42">
        <w:rPr>
          <w:rFonts w:hint="eastAsia"/>
        </w:rPr>
        <w:t>选框</w:t>
      </w:r>
      <w:r w:rsidR="00D152AC">
        <w:rPr>
          <w:rFonts w:hint="eastAsia"/>
        </w:rPr>
        <w:t>，</w:t>
      </w:r>
      <w:r w:rsidR="00D152AC">
        <w:rPr>
          <w:rFonts w:hint="eastAsia"/>
        </w:rPr>
        <w:t>N</w:t>
      </w:r>
      <w:r w:rsidR="00D152AC">
        <w:t>ext</w:t>
      </w:r>
    </w:p>
    <w:p w:rsidR="00CA2E81" w:rsidRDefault="00CA2E81" w:rsidP="00B96CA8">
      <w:pPr>
        <w:jc w:val="center"/>
      </w:pPr>
      <w:r>
        <w:rPr>
          <w:noProof/>
        </w:rPr>
        <w:lastRenderedPageBreak/>
        <w:drawing>
          <wp:inline distT="0" distB="0" distL="0" distR="0" wp14:anchorId="71339606" wp14:editId="552C68E6">
            <wp:extent cx="3841200" cy="28800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AC" w:rsidRDefault="000919F3" w:rsidP="000919F3">
      <w:pPr>
        <w:pStyle w:val="4"/>
      </w:pPr>
      <w:r>
        <w:rPr>
          <w:rFonts w:hint="eastAsia"/>
        </w:rPr>
        <w:t xml:space="preserve">2.2.4.3 </w:t>
      </w:r>
      <w:r w:rsidR="00DD76B7">
        <w:t>Database Template</w:t>
      </w:r>
    </w:p>
    <w:p w:rsidR="00DD76B7" w:rsidRPr="00DD76B7" w:rsidRDefault="00D07498" w:rsidP="00DD76B7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C</w:t>
      </w:r>
      <w:r>
        <w:t>ustom D</w:t>
      </w:r>
      <w:r w:rsidR="00FE6216">
        <w:t>atabase</w:t>
      </w:r>
      <w:r w:rsidR="00FE6216">
        <w:rPr>
          <w:rFonts w:hint="eastAsia"/>
        </w:rPr>
        <w:t>选项</w:t>
      </w:r>
      <w:r w:rsidR="00FE6216">
        <w:t>，</w:t>
      </w:r>
      <w:r w:rsidR="00FE6216">
        <w:rPr>
          <w:rFonts w:hint="eastAsia"/>
        </w:rPr>
        <w:t>N</w:t>
      </w:r>
      <w:r w:rsidR="00FE6216">
        <w:t>ext</w:t>
      </w:r>
    </w:p>
    <w:p w:rsidR="0072557F" w:rsidRDefault="00313FF8" w:rsidP="004E176E">
      <w:pPr>
        <w:jc w:val="center"/>
      </w:pPr>
      <w:r>
        <w:rPr>
          <w:noProof/>
        </w:rPr>
        <w:drawing>
          <wp:inline distT="0" distB="0" distL="0" distR="0" wp14:anchorId="5F152722" wp14:editId="498B3551">
            <wp:extent cx="3873600" cy="288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C5" w:rsidRDefault="00836058" w:rsidP="00836058">
      <w:pPr>
        <w:pStyle w:val="4"/>
      </w:pPr>
      <w:r>
        <w:rPr>
          <w:rFonts w:hint="eastAsia"/>
        </w:rPr>
        <w:t xml:space="preserve">2.2.4.4 </w:t>
      </w:r>
      <w:r w:rsidR="004E094A">
        <w:t>Database Identification</w:t>
      </w:r>
    </w:p>
    <w:p w:rsidR="00543164" w:rsidRDefault="00543164" w:rsidP="00543164">
      <w:pPr>
        <w:pStyle w:val="ac"/>
        <w:ind w:firstLineChars="0" w:firstLine="0"/>
      </w:pPr>
      <w:r>
        <w:rPr>
          <w:rFonts w:hint="eastAsia"/>
        </w:rPr>
        <w:t>根据自己需求设置</w:t>
      </w:r>
      <w:r>
        <w:rPr>
          <w:rFonts w:hint="eastAsia"/>
        </w:rPr>
        <w:t>Oracle dbname ,</w:t>
      </w:r>
      <w:r>
        <w:rPr>
          <w:rFonts w:hint="eastAsia"/>
        </w:rPr>
        <w:t>不能超过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403F6F">
        <w:rPr>
          <w:rFonts w:hint="eastAsia"/>
        </w:rPr>
        <w:t>，</w:t>
      </w:r>
      <w:r w:rsidR="00403F6F">
        <w:rPr>
          <w:rFonts w:hint="eastAsia"/>
        </w:rPr>
        <w:t>N</w:t>
      </w:r>
      <w:r w:rsidR="00403F6F">
        <w:t>ext</w:t>
      </w:r>
    </w:p>
    <w:p w:rsidR="00543164" w:rsidRPr="00543164" w:rsidRDefault="00543164" w:rsidP="00543164">
      <w:pPr>
        <w:rPr>
          <w:rFonts w:hint="eastAsia"/>
        </w:rPr>
      </w:pPr>
    </w:p>
    <w:p w:rsidR="006C053A" w:rsidRDefault="006C053A" w:rsidP="00C87CB5">
      <w:pPr>
        <w:jc w:val="center"/>
      </w:pPr>
      <w:r>
        <w:rPr>
          <w:noProof/>
        </w:rPr>
        <w:lastRenderedPageBreak/>
        <w:drawing>
          <wp:inline distT="0" distB="0" distL="0" distR="0" wp14:anchorId="04F0B25E" wp14:editId="37BB16E3">
            <wp:extent cx="3848400" cy="288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80" w:rsidRDefault="006D7758" w:rsidP="006D7758">
      <w:pPr>
        <w:pStyle w:val="4"/>
      </w:pPr>
      <w:r>
        <w:rPr>
          <w:rFonts w:hint="eastAsia"/>
        </w:rPr>
        <w:t>2.2.4.5</w:t>
      </w:r>
      <w:r w:rsidR="00B35467">
        <w:t xml:space="preserve"> </w:t>
      </w:r>
      <w:r w:rsidR="00335A73">
        <w:t>Management Options</w:t>
      </w:r>
    </w:p>
    <w:p w:rsidR="005C5823" w:rsidRPr="005C5823" w:rsidRDefault="005C5823" w:rsidP="00285BDA">
      <w:pPr>
        <w:pStyle w:val="ac"/>
        <w:ind w:firstLineChars="0" w:firstLine="0"/>
        <w:rPr>
          <w:rFonts w:hint="eastAsia"/>
        </w:rPr>
      </w:pPr>
      <w:r>
        <w:rPr>
          <w:rFonts w:hint="eastAsia"/>
        </w:rPr>
        <w:t>取消勾选</w:t>
      </w:r>
      <w:r>
        <w:rPr>
          <w:rFonts w:hint="eastAsia"/>
        </w:rPr>
        <w:t xml:space="preserve"> Configure Enterprise Manager</w:t>
      </w:r>
      <w:r w:rsidR="00355393">
        <w:rPr>
          <w:rFonts w:hint="eastAsia"/>
        </w:rPr>
        <w:t>，</w:t>
      </w:r>
      <w:r w:rsidR="00355393">
        <w:rPr>
          <w:rFonts w:hint="eastAsia"/>
        </w:rPr>
        <w:t>Next</w:t>
      </w:r>
    </w:p>
    <w:p w:rsidR="00B35467" w:rsidRDefault="00B35467" w:rsidP="002E3041">
      <w:pPr>
        <w:jc w:val="center"/>
      </w:pPr>
      <w:r>
        <w:rPr>
          <w:noProof/>
        </w:rPr>
        <w:drawing>
          <wp:inline distT="0" distB="0" distL="0" distR="0" wp14:anchorId="1F36F0C0" wp14:editId="1A2D0315">
            <wp:extent cx="3841200" cy="28800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88" w:rsidRDefault="00FA1288" w:rsidP="00FA1288">
      <w:pPr>
        <w:pStyle w:val="4"/>
      </w:pPr>
      <w:r>
        <w:rPr>
          <w:rFonts w:hint="eastAsia"/>
        </w:rPr>
        <w:t xml:space="preserve">2.2.4.6 </w:t>
      </w:r>
      <w:r w:rsidR="00460DE1">
        <w:t>Datebase Credentials</w:t>
      </w:r>
    </w:p>
    <w:p w:rsidR="004F2441" w:rsidRDefault="004F2441" w:rsidP="00160107">
      <w:pPr>
        <w:jc w:val="center"/>
      </w:pPr>
      <w:r>
        <w:rPr>
          <w:noProof/>
        </w:rPr>
        <w:lastRenderedPageBreak/>
        <w:drawing>
          <wp:inline distT="0" distB="0" distL="0" distR="0" wp14:anchorId="1430130A" wp14:editId="6229F26C">
            <wp:extent cx="3834000" cy="288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48" w:rsidRDefault="00157730" w:rsidP="00157730">
      <w:pPr>
        <w:pStyle w:val="4"/>
        <w:rPr>
          <w:rFonts w:hint="eastAsia"/>
        </w:rPr>
      </w:pPr>
      <w:r>
        <w:rPr>
          <w:rFonts w:hint="eastAsia"/>
        </w:rPr>
        <w:t xml:space="preserve">2.2.4.7 </w:t>
      </w:r>
      <w:r w:rsidR="00DC2B00">
        <w:t>Network Configuration</w:t>
      </w:r>
    </w:p>
    <w:p w:rsidR="00157730" w:rsidRDefault="00165646" w:rsidP="00157730">
      <w:r>
        <w:rPr>
          <w:noProof/>
        </w:rPr>
        <w:drawing>
          <wp:inline distT="0" distB="0" distL="0" distR="0" wp14:anchorId="7523E2A8" wp14:editId="4EAC8280">
            <wp:extent cx="5274310" cy="39687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46" w:rsidRDefault="009C7257" w:rsidP="009C7257">
      <w:pPr>
        <w:pStyle w:val="4"/>
        <w:ind w:left="0" w:firstLine="0"/>
      </w:pPr>
      <w:r>
        <w:t>2.2.4.8</w:t>
      </w:r>
      <w:r w:rsidR="00955B97">
        <w:t xml:space="preserve"> </w:t>
      </w:r>
      <w:r w:rsidR="0013766B">
        <w:t>Storage</w:t>
      </w:r>
      <w:r w:rsidR="00A603C5">
        <w:t xml:space="preserve"> Locations</w:t>
      </w:r>
    </w:p>
    <w:p w:rsidR="00B838F9" w:rsidRDefault="00FB708D" w:rsidP="00B838F9">
      <w:r>
        <w:rPr>
          <w:noProof/>
        </w:rPr>
        <w:lastRenderedPageBreak/>
        <w:drawing>
          <wp:inline distT="0" distB="0" distL="0" distR="0" wp14:anchorId="1B1AD425" wp14:editId="2F832512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B0" w:rsidRDefault="00CA6D77" w:rsidP="00CA6D77">
      <w:pPr>
        <w:pStyle w:val="4"/>
      </w:pPr>
      <w:r>
        <w:rPr>
          <w:rFonts w:hint="eastAsia"/>
        </w:rPr>
        <w:t xml:space="preserve">2.2.4.9 </w:t>
      </w:r>
      <w:r w:rsidR="0087059B">
        <w:t>Database Options</w:t>
      </w:r>
    </w:p>
    <w:p w:rsidR="00B14F1B" w:rsidRDefault="00125096" w:rsidP="00B14F1B">
      <w:r>
        <w:rPr>
          <w:noProof/>
        </w:rPr>
        <w:drawing>
          <wp:inline distT="0" distB="0" distL="0" distR="0" wp14:anchorId="0EC0DDD1" wp14:editId="180A6688">
            <wp:extent cx="5274310" cy="39624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C7" w:rsidRDefault="008264F7" w:rsidP="00B14F1B">
      <w:r>
        <w:rPr>
          <w:noProof/>
        </w:rPr>
        <w:lastRenderedPageBreak/>
        <w:drawing>
          <wp:inline distT="0" distB="0" distL="0" distR="0" wp14:anchorId="0B784FFD" wp14:editId="21A1564F">
            <wp:extent cx="5274310" cy="39624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C6" w:rsidRDefault="00E34E41" w:rsidP="00E34E41">
      <w:pPr>
        <w:pStyle w:val="4"/>
        <w:rPr>
          <w:rFonts w:hint="eastAsia"/>
        </w:rPr>
      </w:pPr>
      <w:r>
        <w:rPr>
          <w:rFonts w:hint="eastAsia"/>
        </w:rPr>
        <w:t>2.2.4.10</w:t>
      </w:r>
      <w:r w:rsidR="009A1062">
        <w:t xml:space="preserve"> Initialization Parameters</w:t>
      </w:r>
    </w:p>
    <w:p w:rsidR="00E34E41" w:rsidRDefault="00670275" w:rsidP="00E34E41">
      <w:r>
        <w:rPr>
          <w:noProof/>
        </w:rPr>
        <w:drawing>
          <wp:inline distT="0" distB="0" distL="0" distR="0" wp14:anchorId="0C42CAF5" wp14:editId="0642089B">
            <wp:extent cx="5274310" cy="39376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2A" w:rsidRDefault="00B81229" w:rsidP="00E34E41">
      <w:r>
        <w:rPr>
          <w:noProof/>
        </w:rPr>
        <w:lastRenderedPageBreak/>
        <w:drawing>
          <wp:inline distT="0" distB="0" distL="0" distR="0" wp14:anchorId="0EEBD87F" wp14:editId="5D8057E5">
            <wp:extent cx="5274310" cy="39592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29" w:rsidRDefault="00E80E1C" w:rsidP="00E34E41">
      <w:r>
        <w:rPr>
          <w:noProof/>
        </w:rPr>
        <w:drawing>
          <wp:inline distT="0" distB="0" distL="0" distR="0" wp14:anchorId="040375B8" wp14:editId="044D291D">
            <wp:extent cx="5274310" cy="39687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1C" w:rsidRDefault="00CA1992" w:rsidP="00E34E41">
      <w:r>
        <w:rPr>
          <w:noProof/>
        </w:rPr>
        <w:lastRenderedPageBreak/>
        <w:drawing>
          <wp:inline distT="0" distB="0" distL="0" distR="0" wp14:anchorId="62C94373" wp14:editId="34DDF347">
            <wp:extent cx="5274310" cy="39604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73" w:rsidRDefault="00171773" w:rsidP="00171773">
      <w:pPr>
        <w:pStyle w:val="4"/>
        <w:rPr>
          <w:rFonts w:hint="eastAsia"/>
        </w:rPr>
      </w:pPr>
      <w:r>
        <w:rPr>
          <w:rFonts w:hint="eastAsia"/>
        </w:rPr>
        <w:t>2.2.4.11</w:t>
      </w:r>
      <w:r w:rsidR="00985238">
        <w:t xml:space="preserve"> </w:t>
      </w:r>
      <w:r w:rsidR="006C61C8">
        <w:t>Crea</w:t>
      </w:r>
      <w:r w:rsidR="008F29D0">
        <w:t>tion Options</w:t>
      </w:r>
    </w:p>
    <w:p w:rsidR="00171773" w:rsidRDefault="007C375B" w:rsidP="00171773">
      <w:r>
        <w:rPr>
          <w:noProof/>
        </w:rPr>
        <w:drawing>
          <wp:inline distT="0" distB="0" distL="0" distR="0" wp14:anchorId="61E0A2F5" wp14:editId="2F22C066">
            <wp:extent cx="5274310" cy="39439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8" w:rsidRDefault="001D4128" w:rsidP="001D4128">
      <w:pPr>
        <w:pStyle w:val="4"/>
        <w:rPr>
          <w:rFonts w:hint="eastAsia"/>
        </w:rPr>
      </w:pPr>
      <w:r>
        <w:rPr>
          <w:rFonts w:hint="eastAsia"/>
        </w:rPr>
        <w:lastRenderedPageBreak/>
        <w:t>2.2.4.12</w:t>
      </w:r>
      <w:r w:rsidR="00470B17">
        <w:t xml:space="preserve"> Su</w:t>
      </w:r>
      <w:r w:rsidR="002C7B25">
        <w:t>mmary</w:t>
      </w:r>
    </w:p>
    <w:p w:rsidR="001D4128" w:rsidRDefault="001D4128" w:rsidP="001D4128">
      <w:r>
        <w:rPr>
          <w:noProof/>
        </w:rPr>
        <w:drawing>
          <wp:inline distT="0" distB="0" distL="0" distR="0" wp14:anchorId="10C299A5" wp14:editId="33726BE1">
            <wp:extent cx="5274310" cy="394779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C2" w:rsidRDefault="00952CC2" w:rsidP="00952CC2">
      <w:pPr>
        <w:pStyle w:val="4"/>
        <w:rPr>
          <w:rFonts w:hint="eastAsia"/>
        </w:rPr>
      </w:pPr>
      <w:r>
        <w:rPr>
          <w:rFonts w:hint="eastAsia"/>
        </w:rPr>
        <w:t>2.2.4.13</w:t>
      </w:r>
      <w:r w:rsidR="00824510">
        <w:t xml:space="preserve"> Progress Page</w:t>
      </w:r>
    </w:p>
    <w:p w:rsidR="00FE7BB9" w:rsidRDefault="00952CC2" w:rsidP="001D4128">
      <w:r>
        <w:rPr>
          <w:noProof/>
        </w:rPr>
        <w:drawing>
          <wp:inline distT="0" distB="0" distL="0" distR="0" wp14:anchorId="08056ADD" wp14:editId="3DA66FE7">
            <wp:extent cx="5274310" cy="39458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18" w:rsidRDefault="00F55218" w:rsidP="001D4128"/>
    <w:p w:rsidR="00F55218" w:rsidRDefault="00F55218" w:rsidP="00F55218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多实例</w:t>
      </w:r>
      <w:r>
        <w:t>多监听配置</w:t>
      </w:r>
    </w:p>
    <w:p w:rsidR="00F55218" w:rsidRDefault="002B47E5" w:rsidP="002B47E5">
      <w:pPr>
        <w:pStyle w:val="2"/>
      </w:pPr>
      <w:r>
        <w:rPr>
          <w:rFonts w:hint="eastAsia"/>
        </w:rPr>
        <w:t>3</w:t>
      </w:r>
      <w:r w:rsidR="00A71D6B">
        <w:rPr>
          <w:rFonts w:hint="eastAsia"/>
        </w:rPr>
        <w:t xml:space="preserve">.1 </w:t>
      </w:r>
      <w:r w:rsidR="00A71D6B" w:rsidRPr="00A71D6B">
        <w:t>listener.ora</w:t>
      </w:r>
      <w:r w:rsidR="00A71D6B">
        <w:rPr>
          <w:rFonts w:hint="eastAsia"/>
        </w:rPr>
        <w:t>配置</w:t>
      </w:r>
    </w:p>
    <w:p w:rsidR="00A71D6B" w:rsidRDefault="00DB70A4" w:rsidP="00DB70A4">
      <w:pPr>
        <w:jc w:val="center"/>
      </w:pPr>
      <w:r>
        <w:rPr>
          <w:noProof/>
        </w:rPr>
        <w:drawing>
          <wp:inline distT="0" distB="0" distL="0" distR="0" wp14:anchorId="5C811135" wp14:editId="3FD0C9DA">
            <wp:extent cx="3837600" cy="3600000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11" w:rsidRDefault="00385C11" w:rsidP="00385C1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 w:rsidR="00190E19" w:rsidRPr="00190E19">
        <w:t>tnsnames.ora</w:t>
      </w:r>
      <w:r w:rsidR="00190E19">
        <w:rPr>
          <w:rFonts w:hint="eastAsia"/>
        </w:rPr>
        <w:t>配置</w:t>
      </w:r>
      <w:bookmarkStart w:id="0" w:name="_GoBack"/>
      <w:bookmarkEnd w:id="0"/>
    </w:p>
    <w:p w:rsidR="00840219" w:rsidRPr="00840219" w:rsidRDefault="00840219" w:rsidP="00C52B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63F30B" wp14:editId="775AA0DC">
            <wp:extent cx="3304800" cy="3600000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AA" w:rsidRPr="001D4128" w:rsidRDefault="00872EAA" w:rsidP="001D4128">
      <w:pPr>
        <w:rPr>
          <w:rFonts w:hint="eastAsia"/>
        </w:rPr>
      </w:pPr>
    </w:p>
    <w:sectPr w:rsidR="00872EAA" w:rsidRPr="001D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F14" w:rsidRDefault="00945F14" w:rsidP="00701212">
      <w:r>
        <w:separator/>
      </w:r>
    </w:p>
  </w:endnote>
  <w:endnote w:type="continuationSeparator" w:id="0">
    <w:p w:rsidR="00945F14" w:rsidRDefault="00945F14" w:rsidP="0070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F14" w:rsidRDefault="00945F14" w:rsidP="00701212">
      <w:r>
        <w:separator/>
      </w:r>
    </w:p>
  </w:footnote>
  <w:footnote w:type="continuationSeparator" w:id="0">
    <w:p w:rsidR="00945F14" w:rsidRDefault="00945F14" w:rsidP="0070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F23"/>
    <w:multiLevelType w:val="multilevel"/>
    <w:tmpl w:val="0A7D0F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20CB6"/>
    <w:multiLevelType w:val="multilevel"/>
    <w:tmpl w:val="0AF20C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604F79"/>
    <w:multiLevelType w:val="multilevel"/>
    <w:tmpl w:val="0D604F79"/>
    <w:lvl w:ilvl="0">
      <w:start w:val="1"/>
      <w:numFmt w:val="decimal"/>
      <w:pStyle w:val="new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302087"/>
    <w:multiLevelType w:val="multilevel"/>
    <w:tmpl w:val="1130208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F318AA"/>
    <w:multiLevelType w:val="multilevel"/>
    <w:tmpl w:val="1DF318A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8C05C5"/>
    <w:multiLevelType w:val="multilevel"/>
    <w:tmpl w:val="1F8C05C5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063FDC"/>
    <w:multiLevelType w:val="hybridMultilevel"/>
    <w:tmpl w:val="3202F7A6"/>
    <w:lvl w:ilvl="0" w:tplc="C840C3C6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6B1C97"/>
    <w:multiLevelType w:val="multilevel"/>
    <w:tmpl w:val="266B1C9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B17E17"/>
    <w:multiLevelType w:val="multilevel"/>
    <w:tmpl w:val="02F0093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A8A12FB"/>
    <w:multiLevelType w:val="multilevel"/>
    <w:tmpl w:val="3A8A12FB"/>
    <w:lvl w:ilvl="0">
      <w:start w:val="1"/>
      <w:numFmt w:val="decimal"/>
      <w:pStyle w:val="1631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3B9748FA"/>
    <w:multiLevelType w:val="multilevel"/>
    <w:tmpl w:val="3B9748F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BD46582"/>
    <w:multiLevelType w:val="multilevel"/>
    <w:tmpl w:val="3BD4658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A6C502B"/>
    <w:multiLevelType w:val="multilevel"/>
    <w:tmpl w:val="4A6C502B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1B26BCC"/>
    <w:multiLevelType w:val="multilevel"/>
    <w:tmpl w:val="51B26BCC"/>
    <w:lvl w:ilvl="0">
      <w:start w:val="1"/>
      <w:numFmt w:val="decimal"/>
      <w:lvlText w:val="%1)"/>
      <w:lvlJc w:val="left"/>
      <w:pPr>
        <w:ind w:left="780" w:hanging="42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2D4548E"/>
    <w:multiLevelType w:val="hybridMultilevel"/>
    <w:tmpl w:val="2AB4C766"/>
    <w:lvl w:ilvl="0" w:tplc="1CC65ADC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D8A100"/>
    <w:multiLevelType w:val="singleLevel"/>
    <w:tmpl w:val="57D8A100"/>
    <w:lvl w:ilvl="0">
      <w:start w:val="3"/>
      <w:numFmt w:val="decimal"/>
      <w:suff w:val="nothing"/>
      <w:lvlText w:val="%1."/>
      <w:lvlJc w:val="left"/>
    </w:lvl>
  </w:abstractNum>
  <w:abstractNum w:abstractNumId="16" w15:restartNumberingAfterBreak="0">
    <w:nsid w:val="5840DF65"/>
    <w:multiLevelType w:val="singleLevel"/>
    <w:tmpl w:val="5840DF65"/>
    <w:lvl w:ilvl="0">
      <w:start w:val="2"/>
      <w:numFmt w:val="decimal"/>
      <w:suff w:val="nothing"/>
      <w:lvlText w:val="%1."/>
      <w:lvlJc w:val="left"/>
    </w:lvl>
  </w:abstractNum>
  <w:abstractNum w:abstractNumId="17" w15:restartNumberingAfterBreak="0">
    <w:nsid w:val="5840E91A"/>
    <w:multiLevelType w:val="singleLevel"/>
    <w:tmpl w:val="5840E91A"/>
    <w:lvl w:ilvl="0">
      <w:start w:val="1"/>
      <w:numFmt w:val="lowerLetter"/>
      <w:lvlText w:val="%1."/>
      <w:lvlJc w:val="left"/>
      <w:pPr>
        <w:ind w:left="420" w:hanging="420"/>
      </w:pPr>
    </w:lvl>
  </w:abstractNum>
  <w:abstractNum w:abstractNumId="18" w15:restartNumberingAfterBreak="0">
    <w:nsid w:val="694B3E19"/>
    <w:multiLevelType w:val="multilevel"/>
    <w:tmpl w:val="694B3E19"/>
    <w:lvl w:ilvl="0">
      <w:start w:val="1"/>
      <w:numFmt w:val="bullet"/>
      <w:lvlText w:val=""/>
      <w:lvlJc w:val="left"/>
      <w:pPr>
        <w:ind w:left="10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19" w15:restartNumberingAfterBreak="0">
    <w:nsid w:val="715E035D"/>
    <w:multiLevelType w:val="multilevel"/>
    <w:tmpl w:val="715E035D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866368E"/>
    <w:multiLevelType w:val="multilevel"/>
    <w:tmpl w:val="7866368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2"/>
  </w:num>
  <w:num w:numId="3">
    <w:abstractNumId w:val="18"/>
  </w:num>
  <w:num w:numId="4">
    <w:abstractNumId w:val="16"/>
  </w:num>
  <w:num w:numId="5">
    <w:abstractNumId w:val="17"/>
  </w:num>
  <w:num w:numId="6">
    <w:abstractNumId w:val="10"/>
  </w:num>
  <w:num w:numId="7">
    <w:abstractNumId w:val="1"/>
  </w:num>
  <w:num w:numId="8">
    <w:abstractNumId w:val="0"/>
  </w:num>
  <w:num w:numId="9">
    <w:abstractNumId w:val="13"/>
  </w:num>
  <w:num w:numId="10">
    <w:abstractNumId w:val="20"/>
  </w:num>
  <w:num w:numId="11">
    <w:abstractNumId w:val="4"/>
  </w:num>
  <w:num w:numId="12">
    <w:abstractNumId w:val="5"/>
  </w:num>
  <w:num w:numId="13">
    <w:abstractNumId w:val="11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7"/>
  </w:num>
  <w:num w:numId="19">
    <w:abstractNumId w:val="3"/>
  </w:num>
  <w:num w:numId="20">
    <w:abstractNumId w:val="19"/>
  </w:num>
  <w:num w:numId="21">
    <w:abstractNumId w:val="14"/>
  </w:num>
  <w:num w:numId="22">
    <w:abstractNumId w:val="6"/>
  </w:num>
  <w:num w:numId="23">
    <w:abstractNumId w:val="8"/>
  </w:num>
  <w:num w:numId="24">
    <w:abstractNumId w:val="15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A2"/>
    <w:rsid w:val="000259D0"/>
    <w:rsid w:val="000568E7"/>
    <w:rsid w:val="000604AE"/>
    <w:rsid w:val="000919F3"/>
    <w:rsid w:val="000927F7"/>
    <w:rsid w:val="000948B8"/>
    <w:rsid w:val="000D1468"/>
    <w:rsid w:val="000E3D37"/>
    <w:rsid w:val="000F5F62"/>
    <w:rsid w:val="0010164D"/>
    <w:rsid w:val="00113718"/>
    <w:rsid w:val="00125096"/>
    <w:rsid w:val="0013766B"/>
    <w:rsid w:val="00144B89"/>
    <w:rsid w:val="00155686"/>
    <w:rsid w:val="00157730"/>
    <w:rsid w:val="00160107"/>
    <w:rsid w:val="00165646"/>
    <w:rsid w:val="00171773"/>
    <w:rsid w:val="00185A42"/>
    <w:rsid w:val="00190E19"/>
    <w:rsid w:val="00193210"/>
    <w:rsid w:val="001B0C47"/>
    <w:rsid w:val="001D4128"/>
    <w:rsid w:val="001F64E1"/>
    <w:rsid w:val="001F7EAE"/>
    <w:rsid w:val="002102B1"/>
    <w:rsid w:val="0022343E"/>
    <w:rsid w:val="00237B5B"/>
    <w:rsid w:val="00244DC6"/>
    <w:rsid w:val="00246B60"/>
    <w:rsid w:val="00280EDF"/>
    <w:rsid w:val="00285BDA"/>
    <w:rsid w:val="00292377"/>
    <w:rsid w:val="002932C7"/>
    <w:rsid w:val="002B47E5"/>
    <w:rsid w:val="002C7B25"/>
    <w:rsid w:val="002D3EFD"/>
    <w:rsid w:val="002E3041"/>
    <w:rsid w:val="002E4409"/>
    <w:rsid w:val="002E594E"/>
    <w:rsid w:val="002E6966"/>
    <w:rsid w:val="002F3082"/>
    <w:rsid w:val="002F3B38"/>
    <w:rsid w:val="00312D48"/>
    <w:rsid w:val="00313FF8"/>
    <w:rsid w:val="0031784E"/>
    <w:rsid w:val="003269E1"/>
    <w:rsid w:val="00335A73"/>
    <w:rsid w:val="003539BA"/>
    <w:rsid w:val="00355393"/>
    <w:rsid w:val="0037085A"/>
    <w:rsid w:val="00380385"/>
    <w:rsid w:val="00380DC7"/>
    <w:rsid w:val="00385C11"/>
    <w:rsid w:val="00392878"/>
    <w:rsid w:val="003974E2"/>
    <w:rsid w:val="003B2956"/>
    <w:rsid w:val="003B47F8"/>
    <w:rsid w:val="003C2795"/>
    <w:rsid w:val="003C38DC"/>
    <w:rsid w:val="003D0649"/>
    <w:rsid w:val="00403F6F"/>
    <w:rsid w:val="00406AB7"/>
    <w:rsid w:val="00455955"/>
    <w:rsid w:val="00460DE1"/>
    <w:rsid w:val="00461793"/>
    <w:rsid w:val="00470B17"/>
    <w:rsid w:val="00496E52"/>
    <w:rsid w:val="004A22F6"/>
    <w:rsid w:val="004A2A2F"/>
    <w:rsid w:val="004C0A6F"/>
    <w:rsid w:val="004C30F8"/>
    <w:rsid w:val="004D0191"/>
    <w:rsid w:val="004D3357"/>
    <w:rsid w:val="004E094A"/>
    <w:rsid w:val="004E176E"/>
    <w:rsid w:val="004F2441"/>
    <w:rsid w:val="00500E65"/>
    <w:rsid w:val="005061A5"/>
    <w:rsid w:val="005268E7"/>
    <w:rsid w:val="005324A3"/>
    <w:rsid w:val="00543164"/>
    <w:rsid w:val="005560B9"/>
    <w:rsid w:val="005661E4"/>
    <w:rsid w:val="00571ADC"/>
    <w:rsid w:val="00577F70"/>
    <w:rsid w:val="00580DE4"/>
    <w:rsid w:val="005950C7"/>
    <w:rsid w:val="005B1851"/>
    <w:rsid w:val="005C33CF"/>
    <w:rsid w:val="005C5823"/>
    <w:rsid w:val="005D1295"/>
    <w:rsid w:val="005E0E03"/>
    <w:rsid w:val="005E4109"/>
    <w:rsid w:val="005F696C"/>
    <w:rsid w:val="005F7DB7"/>
    <w:rsid w:val="006145E5"/>
    <w:rsid w:val="006153BA"/>
    <w:rsid w:val="006155D1"/>
    <w:rsid w:val="00645CCC"/>
    <w:rsid w:val="00647C2E"/>
    <w:rsid w:val="00665395"/>
    <w:rsid w:val="00670275"/>
    <w:rsid w:val="006748ED"/>
    <w:rsid w:val="00691016"/>
    <w:rsid w:val="006A5D86"/>
    <w:rsid w:val="006B01A0"/>
    <w:rsid w:val="006C053A"/>
    <w:rsid w:val="006C0D5F"/>
    <w:rsid w:val="006C61C8"/>
    <w:rsid w:val="006D3932"/>
    <w:rsid w:val="006D7758"/>
    <w:rsid w:val="00701212"/>
    <w:rsid w:val="007061C5"/>
    <w:rsid w:val="00710EA8"/>
    <w:rsid w:val="00711F48"/>
    <w:rsid w:val="00713973"/>
    <w:rsid w:val="0072557F"/>
    <w:rsid w:val="00726733"/>
    <w:rsid w:val="007316A0"/>
    <w:rsid w:val="0074282A"/>
    <w:rsid w:val="00754DB5"/>
    <w:rsid w:val="0077598B"/>
    <w:rsid w:val="00776FEB"/>
    <w:rsid w:val="007823B6"/>
    <w:rsid w:val="00790C8E"/>
    <w:rsid w:val="00793647"/>
    <w:rsid w:val="007937E7"/>
    <w:rsid w:val="007B14CD"/>
    <w:rsid w:val="007C31F6"/>
    <w:rsid w:val="007C375B"/>
    <w:rsid w:val="007C64E1"/>
    <w:rsid w:val="007E2DB9"/>
    <w:rsid w:val="007F32C6"/>
    <w:rsid w:val="007F7826"/>
    <w:rsid w:val="008002C2"/>
    <w:rsid w:val="00810B0A"/>
    <w:rsid w:val="00815964"/>
    <w:rsid w:val="00824510"/>
    <w:rsid w:val="008264F7"/>
    <w:rsid w:val="008315E2"/>
    <w:rsid w:val="00836058"/>
    <w:rsid w:val="00840219"/>
    <w:rsid w:val="00856EB4"/>
    <w:rsid w:val="0087059B"/>
    <w:rsid w:val="00872EAA"/>
    <w:rsid w:val="00873EC1"/>
    <w:rsid w:val="008A1139"/>
    <w:rsid w:val="008B4623"/>
    <w:rsid w:val="008C2E78"/>
    <w:rsid w:val="008C5503"/>
    <w:rsid w:val="008C6CBD"/>
    <w:rsid w:val="008F29D0"/>
    <w:rsid w:val="00945F14"/>
    <w:rsid w:val="00952CC2"/>
    <w:rsid w:val="00953BAC"/>
    <w:rsid w:val="00955B97"/>
    <w:rsid w:val="00965400"/>
    <w:rsid w:val="00974C6A"/>
    <w:rsid w:val="00975DB0"/>
    <w:rsid w:val="00985219"/>
    <w:rsid w:val="00985238"/>
    <w:rsid w:val="009965DF"/>
    <w:rsid w:val="009A1062"/>
    <w:rsid w:val="009A488D"/>
    <w:rsid w:val="009C3DF0"/>
    <w:rsid w:val="009C7257"/>
    <w:rsid w:val="009D28AA"/>
    <w:rsid w:val="009E0D14"/>
    <w:rsid w:val="00A02944"/>
    <w:rsid w:val="00A17DAB"/>
    <w:rsid w:val="00A22BDB"/>
    <w:rsid w:val="00A37653"/>
    <w:rsid w:val="00A46AC5"/>
    <w:rsid w:val="00A47231"/>
    <w:rsid w:val="00A603C5"/>
    <w:rsid w:val="00A63253"/>
    <w:rsid w:val="00A71D6B"/>
    <w:rsid w:val="00A87E99"/>
    <w:rsid w:val="00AB2BAD"/>
    <w:rsid w:val="00AC382A"/>
    <w:rsid w:val="00AC4494"/>
    <w:rsid w:val="00AF1914"/>
    <w:rsid w:val="00AF1BE4"/>
    <w:rsid w:val="00B14F1B"/>
    <w:rsid w:val="00B33147"/>
    <w:rsid w:val="00B35467"/>
    <w:rsid w:val="00B60BD9"/>
    <w:rsid w:val="00B81229"/>
    <w:rsid w:val="00B838F9"/>
    <w:rsid w:val="00B96CA8"/>
    <w:rsid w:val="00BA4410"/>
    <w:rsid w:val="00BD30B5"/>
    <w:rsid w:val="00C03862"/>
    <w:rsid w:val="00C0589A"/>
    <w:rsid w:val="00C30023"/>
    <w:rsid w:val="00C47899"/>
    <w:rsid w:val="00C52BB7"/>
    <w:rsid w:val="00C555C7"/>
    <w:rsid w:val="00C87CB5"/>
    <w:rsid w:val="00CA0537"/>
    <w:rsid w:val="00CA1992"/>
    <w:rsid w:val="00CA2E81"/>
    <w:rsid w:val="00CA6D77"/>
    <w:rsid w:val="00CB10AD"/>
    <w:rsid w:val="00CB29A2"/>
    <w:rsid w:val="00CF2F0A"/>
    <w:rsid w:val="00D07498"/>
    <w:rsid w:val="00D142E7"/>
    <w:rsid w:val="00D152AC"/>
    <w:rsid w:val="00D20A2C"/>
    <w:rsid w:val="00D5727A"/>
    <w:rsid w:val="00D67167"/>
    <w:rsid w:val="00D81F95"/>
    <w:rsid w:val="00D94EC8"/>
    <w:rsid w:val="00D95872"/>
    <w:rsid w:val="00D97230"/>
    <w:rsid w:val="00DA718A"/>
    <w:rsid w:val="00DB0EE5"/>
    <w:rsid w:val="00DB2EAF"/>
    <w:rsid w:val="00DB3F9B"/>
    <w:rsid w:val="00DB70A4"/>
    <w:rsid w:val="00DC260F"/>
    <w:rsid w:val="00DC2B00"/>
    <w:rsid w:val="00DD76B7"/>
    <w:rsid w:val="00E02A68"/>
    <w:rsid w:val="00E07AF4"/>
    <w:rsid w:val="00E266EB"/>
    <w:rsid w:val="00E266FB"/>
    <w:rsid w:val="00E34E41"/>
    <w:rsid w:val="00E36F78"/>
    <w:rsid w:val="00E42234"/>
    <w:rsid w:val="00E80E1C"/>
    <w:rsid w:val="00E963D0"/>
    <w:rsid w:val="00E96B84"/>
    <w:rsid w:val="00EC41D0"/>
    <w:rsid w:val="00ED0D92"/>
    <w:rsid w:val="00ED6AA8"/>
    <w:rsid w:val="00ED71DA"/>
    <w:rsid w:val="00ED7D74"/>
    <w:rsid w:val="00EE250D"/>
    <w:rsid w:val="00EE4CAF"/>
    <w:rsid w:val="00EE54ED"/>
    <w:rsid w:val="00F20F80"/>
    <w:rsid w:val="00F22512"/>
    <w:rsid w:val="00F33410"/>
    <w:rsid w:val="00F55218"/>
    <w:rsid w:val="00F57A46"/>
    <w:rsid w:val="00F87938"/>
    <w:rsid w:val="00F929EF"/>
    <w:rsid w:val="00F94352"/>
    <w:rsid w:val="00F9665E"/>
    <w:rsid w:val="00FA1288"/>
    <w:rsid w:val="00FB708D"/>
    <w:rsid w:val="00FD707D"/>
    <w:rsid w:val="00FE6216"/>
    <w:rsid w:val="00FE7BB9"/>
    <w:rsid w:val="00FF12BF"/>
    <w:rsid w:val="00FF55E7"/>
    <w:rsid w:val="00FF7A89"/>
    <w:rsid w:val="0612790A"/>
    <w:rsid w:val="068A5A37"/>
    <w:rsid w:val="0AAD2C9F"/>
    <w:rsid w:val="0BAA0B14"/>
    <w:rsid w:val="16A562D9"/>
    <w:rsid w:val="37746885"/>
    <w:rsid w:val="409C3150"/>
    <w:rsid w:val="4DD376D3"/>
    <w:rsid w:val="625954EB"/>
    <w:rsid w:val="63ED5901"/>
    <w:rsid w:val="6C94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7EB45F"/>
  <w15:docId w15:val="{D7069B42-9BAA-4934-BB59-FD80AFFF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tabs>
        <w:tab w:val="left" w:pos="720"/>
        <w:tab w:val="left" w:pos="840"/>
      </w:tabs>
      <w:adjustRightInd w:val="0"/>
      <w:spacing w:before="120" w:after="120"/>
      <w:ind w:left="720" w:hanging="720"/>
      <w:jc w:val="left"/>
      <w:outlineLvl w:val="2"/>
    </w:pPr>
    <w:rPr>
      <w:rFonts w:ascii="黑体" w:eastAsia="黑体" w:hAnsi="Times New Roman"/>
      <w:b/>
      <w:kern w:val="0"/>
      <w:sz w:val="28"/>
      <w:szCs w:val="20"/>
    </w:rPr>
  </w:style>
  <w:style w:type="paragraph" w:styleId="4">
    <w:name w:val="heading 4"/>
    <w:basedOn w:val="a"/>
    <w:next w:val="a"/>
    <w:link w:val="40"/>
    <w:qFormat/>
    <w:pPr>
      <w:widowControl/>
      <w:tabs>
        <w:tab w:val="left" w:pos="864"/>
        <w:tab w:val="left" w:pos="1644"/>
      </w:tabs>
      <w:overflowPunct w:val="0"/>
      <w:autoSpaceDE w:val="0"/>
      <w:autoSpaceDN w:val="0"/>
      <w:adjustRightInd w:val="0"/>
      <w:spacing w:before="200" w:line="360" w:lineRule="auto"/>
      <w:ind w:left="864" w:hanging="864"/>
      <w:outlineLvl w:val="3"/>
    </w:pPr>
    <w:rPr>
      <w:rFonts w:ascii="Times New Roman" w:eastAsia="楷体" w:hAnsi="Times New Roman"/>
      <w:b/>
      <w:kern w:val="0"/>
      <w:szCs w:val="20"/>
    </w:rPr>
  </w:style>
  <w:style w:type="paragraph" w:styleId="5">
    <w:name w:val="heading 5"/>
    <w:basedOn w:val="a"/>
    <w:next w:val="a"/>
    <w:link w:val="50"/>
    <w:qFormat/>
    <w:pPr>
      <w:tabs>
        <w:tab w:val="left" w:pos="1008"/>
      </w:tabs>
      <w:adjustRightInd w:val="0"/>
      <w:spacing w:before="100" w:beforeAutospacing="1" w:after="100" w:afterAutospacing="1" w:line="360" w:lineRule="auto"/>
      <w:ind w:left="1008" w:hanging="1008"/>
      <w:outlineLvl w:val="4"/>
    </w:pPr>
    <w:rPr>
      <w:rFonts w:ascii="Times New Roman" w:hAnsi="Times New Roman"/>
      <w:kern w:val="0"/>
      <w:szCs w:val="21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1152"/>
      </w:tabs>
      <w:adjustRightInd w:val="0"/>
      <w:spacing w:before="240" w:after="64" w:line="320" w:lineRule="auto"/>
      <w:ind w:left="1152" w:hanging="1152"/>
      <w:textAlignment w:val="baseline"/>
      <w:outlineLvl w:val="5"/>
    </w:pPr>
    <w:rPr>
      <w:rFonts w:ascii="Arial" w:eastAsia="黑体" w:hAnsi="Arial"/>
      <w:b/>
      <w:bCs/>
      <w:kern w:val="0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1296"/>
      </w:tabs>
      <w:adjustRightInd w:val="0"/>
      <w:spacing w:before="240" w:after="64" w:line="320" w:lineRule="auto"/>
      <w:ind w:left="1296" w:hanging="1296"/>
      <w:textAlignment w:val="baseline"/>
      <w:outlineLvl w:val="6"/>
    </w:pPr>
    <w:rPr>
      <w:rFonts w:ascii="Times New Roman" w:hAnsi="Times New Roman"/>
      <w:b/>
      <w:bCs/>
      <w:kern w:val="0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</w:tabs>
      <w:adjustRightInd w:val="0"/>
      <w:spacing w:before="240" w:after="64" w:line="320" w:lineRule="auto"/>
      <w:ind w:left="1440" w:hanging="1440"/>
      <w:textAlignment w:val="baseline"/>
      <w:outlineLvl w:val="7"/>
    </w:pPr>
    <w:rPr>
      <w:rFonts w:ascii="Arial" w:eastAsia="黑体" w:hAnsi="Arial"/>
      <w:kern w:val="0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adjustRightInd w:val="0"/>
      <w:spacing w:before="240" w:after="64" w:line="320" w:lineRule="auto"/>
      <w:ind w:left="1584" w:hanging="1584"/>
      <w:textAlignment w:val="baseline"/>
      <w:outlineLvl w:val="8"/>
    </w:pPr>
    <w:rPr>
      <w:rFonts w:ascii="Arial" w:eastAsia="黑体" w:hAnsi="Arial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jc w:val="center"/>
    </w:pPr>
    <w:rPr>
      <w:rFonts w:ascii="宋体" w:hAnsi="Times New Roman"/>
      <w:b/>
      <w:snapToGrid w:val="0"/>
      <w:kern w:val="0"/>
      <w:sz w:val="36"/>
      <w:szCs w:val="20"/>
      <w:lang w:val="zh-CN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qFormat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="宋体" w:eastAsia="宋体" w:hAnsi="Times New Roman" w:cs="Times New Roman"/>
      <w:b/>
      <w:snapToGrid w:val="0"/>
      <w:kern w:val="0"/>
      <w:sz w:val="36"/>
      <w:szCs w:val="20"/>
      <w:lang w:val="zh-CN" w:eastAsia="zh-CN"/>
    </w:rPr>
  </w:style>
  <w:style w:type="character" w:customStyle="1" w:styleId="30">
    <w:name w:val="标题 3 字符"/>
    <w:basedOn w:val="a0"/>
    <w:link w:val="3"/>
    <w:qFormat/>
    <w:rPr>
      <w:rFonts w:ascii="黑体" w:eastAsia="黑体" w:hAnsi="Times New Roman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qFormat/>
    <w:rPr>
      <w:rFonts w:ascii="Times New Roman" w:eastAsia="楷体" w:hAnsi="Times New Roman" w:cs="Times New Roman"/>
      <w:b/>
      <w:kern w:val="0"/>
      <w:szCs w:val="20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kern w:val="0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kern w:val="0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kern w:val="0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kern w:val="0"/>
      <w:szCs w:val="21"/>
    </w:rPr>
  </w:style>
  <w:style w:type="paragraph" w:customStyle="1" w:styleId="16312">
    <w:name w:val="样式 标题 1 + 宋体 四号 非加粗 段前: 6 磅 段后: 3 磅 行距: 最小值 12 磅"/>
    <w:basedOn w:val="1"/>
    <w:pPr>
      <w:numPr>
        <w:numId w:val="1"/>
      </w:numPr>
      <w:tabs>
        <w:tab w:val="left" w:pos="840"/>
      </w:tabs>
      <w:adjustRightInd w:val="0"/>
      <w:spacing w:before="120" w:after="60" w:line="240" w:lineRule="atLeast"/>
      <w:jc w:val="left"/>
    </w:pPr>
    <w:rPr>
      <w:rFonts w:ascii="宋体" w:hAnsi="宋体" w:cs="宋体"/>
      <w:bCs w:val="0"/>
      <w:sz w:val="32"/>
      <w:szCs w:val="20"/>
    </w:rPr>
  </w:style>
  <w:style w:type="paragraph" w:customStyle="1" w:styleId="26312">
    <w:name w:val="样式 标题 2第一层条 + 宋体 小四 非加粗 段前: 6 磅 段后: 3 磅 行距: 最小值 12 磅"/>
    <w:basedOn w:val="2"/>
    <w:pPr>
      <w:tabs>
        <w:tab w:val="left" w:pos="756"/>
      </w:tabs>
      <w:adjustRightInd w:val="0"/>
      <w:spacing w:before="120" w:after="60" w:line="240" w:lineRule="atLeast"/>
      <w:ind w:left="756" w:hanging="576"/>
      <w:jc w:val="left"/>
      <w:textAlignment w:val="baseline"/>
    </w:pPr>
    <w:rPr>
      <w:rFonts w:ascii="宋体" w:eastAsia="宋体" w:hAnsi="宋体" w:cs="宋体"/>
      <w:bCs w:val="0"/>
      <w:kern w:val="0"/>
      <w:sz w:val="24"/>
      <w:szCs w:val="20"/>
    </w:rPr>
  </w:style>
  <w:style w:type="paragraph" w:customStyle="1" w:styleId="12">
    <w:name w:val="列出段落1"/>
    <w:basedOn w:val="a"/>
    <w:link w:val="Char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paragraph" w:customStyle="1" w:styleId="13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列出段落 Char"/>
    <w:link w:val="12"/>
    <w:uiPriority w:val="34"/>
    <w:rPr>
      <w:rFonts w:ascii="Times New Roman" w:eastAsia="宋体" w:hAnsi="Times New Roman" w:cs="Times New Roman"/>
      <w:szCs w:val="24"/>
    </w:rPr>
  </w:style>
  <w:style w:type="paragraph" w:customStyle="1" w:styleId="new">
    <w:name w:val="new正文"/>
    <w:basedOn w:val="a"/>
    <w:link w:val="newChar"/>
    <w:qFormat/>
    <w:pPr>
      <w:numPr>
        <w:numId w:val="2"/>
      </w:numPr>
      <w:spacing w:line="360" w:lineRule="auto"/>
    </w:pPr>
    <w:rPr>
      <w:rFonts w:ascii="Times New Roman" w:hAnsi="Times New Roman"/>
      <w:sz w:val="24"/>
      <w:szCs w:val="28"/>
      <w:lang w:val="zh-CN"/>
    </w:rPr>
  </w:style>
  <w:style w:type="character" w:customStyle="1" w:styleId="newChar">
    <w:name w:val="new正文 Char"/>
    <w:link w:val="new"/>
    <w:rPr>
      <w:rFonts w:ascii="Times New Roman" w:eastAsia="宋体" w:hAnsi="Times New Roman" w:cs="Times New Roman"/>
      <w:sz w:val="24"/>
      <w:szCs w:val="28"/>
      <w:lang w:val="zh-CN" w:eastAsia="zh-CN"/>
    </w:rPr>
  </w:style>
  <w:style w:type="paragraph" w:styleId="ab">
    <w:name w:val="List Paragraph"/>
    <w:basedOn w:val="a"/>
    <w:uiPriority w:val="99"/>
    <w:rsid w:val="005661E4"/>
    <w:pPr>
      <w:ind w:firstLineChars="200" w:firstLine="420"/>
    </w:pPr>
  </w:style>
  <w:style w:type="paragraph" w:styleId="ac">
    <w:name w:val="Normal Indent"/>
    <w:basedOn w:val="a"/>
    <w:qFormat/>
    <w:rsid w:val="00496E52"/>
    <w:pPr>
      <w:widowControl/>
      <w:spacing w:before="100" w:after="100" w:line="360" w:lineRule="auto"/>
      <w:ind w:firstLineChars="200" w:firstLine="420"/>
      <w:jc w:val="left"/>
    </w:pPr>
    <w:rPr>
      <w:rFonts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17</Pages>
  <Words>1001</Words>
  <Characters>5709</Characters>
  <Application>Microsoft Office Word</Application>
  <DocSecurity>0</DocSecurity>
  <Lines>47</Lines>
  <Paragraphs>13</Paragraphs>
  <ScaleCrop>false</ScaleCrop>
  <Company>DCITS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chenhaod</dc:creator>
  <cp:lastModifiedBy>User</cp:lastModifiedBy>
  <cp:revision>430</cp:revision>
  <dcterms:created xsi:type="dcterms:W3CDTF">2017-09-04T15:28:00Z</dcterms:created>
  <dcterms:modified xsi:type="dcterms:W3CDTF">2017-10-07T09:23:00Z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