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ED" w:rsidRDefault="006317AF" w:rsidP="006317AF">
      <w:pPr>
        <w:pStyle w:val="1"/>
      </w:pPr>
      <w:r>
        <w:rPr>
          <w:rFonts w:hint="eastAsia"/>
        </w:rPr>
        <w:t>新建界面</w:t>
      </w:r>
    </w:p>
    <w:p w:rsidR="006317AF" w:rsidRDefault="006317AF">
      <w:r>
        <w:rPr>
          <w:noProof/>
        </w:rPr>
        <w:drawing>
          <wp:inline distT="0" distB="0" distL="0" distR="0" wp14:anchorId="53F87E01" wp14:editId="462AD0BC">
            <wp:extent cx="5274310" cy="524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47" w:rsidRDefault="00DF5647" w:rsidP="00DF5647">
      <w:pPr>
        <w:pStyle w:val="2"/>
      </w:pPr>
      <w:r>
        <w:rPr>
          <w:rFonts w:hint="eastAsia"/>
        </w:rPr>
        <w:t>数据库配置</w:t>
      </w:r>
    </w:p>
    <w:p w:rsidR="00E313CD" w:rsidRDefault="00E313CD" w:rsidP="00E313CD">
      <w:pPr>
        <w:spacing w:line="360" w:lineRule="auto"/>
        <w:ind w:firstLine="420"/>
      </w:pPr>
      <w:r>
        <w:rPr>
          <w:rFonts w:hint="eastAsia"/>
        </w:rPr>
        <w:t>SSO</w:t>
      </w:r>
      <w:r>
        <w:rPr>
          <w:rFonts w:hint="eastAsia"/>
        </w:rPr>
        <w:t>版本的交易菜单添加时需要注册以下</w:t>
      </w:r>
      <w:r>
        <w:rPr>
          <w:rFonts w:hint="eastAsia"/>
        </w:rPr>
        <w:t>4</w:t>
      </w:r>
      <w:r>
        <w:rPr>
          <w:rFonts w:hint="eastAsia"/>
        </w:rPr>
        <w:t>张表方可显示：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2551"/>
      </w:tblGrid>
      <w:tr w:rsidR="00E313CD" w:rsidTr="00DC6072">
        <w:tc>
          <w:tcPr>
            <w:tcW w:w="2835" w:type="dxa"/>
          </w:tcPr>
          <w:p w:rsidR="00E313CD" w:rsidRDefault="00E313CD" w:rsidP="00DC6072">
            <w:r w:rsidRPr="00E42358">
              <w:t>SSO_RESOURCEBASIC</w:t>
            </w:r>
          </w:p>
        </w:tc>
        <w:tc>
          <w:tcPr>
            <w:tcW w:w="2551" w:type="dxa"/>
          </w:tcPr>
          <w:p w:rsidR="00E313CD" w:rsidRDefault="00E313CD" w:rsidP="00DC6072"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基础菜单表</w:t>
            </w:r>
          </w:p>
        </w:tc>
      </w:tr>
      <w:tr w:rsidR="00E313CD" w:rsidTr="00DC6072">
        <w:tc>
          <w:tcPr>
            <w:tcW w:w="2835" w:type="dxa"/>
          </w:tcPr>
          <w:p w:rsidR="00E313CD" w:rsidRDefault="00E313CD" w:rsidP="00DC6072">
            <w:r w:rsidRPr="00E42358">
              <w:t>SSO_ROLEACCESSRESOURCE</w:t>
            </w:r>
          </w:p>
        </w:tc>
        <w:tc>
          <w:tcPr>
            <w:tcW w:w="2551" w:type="dxa"/>
          </w:tcPr>
          <w:p w:rsidR="00E313CD" w:rsidRDefault="00E313CD" w:rsidP="00DC6072"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菜单角色表</w:t>
            </w:r>
          </w:p>
        </w:tc>
      </w:tr>
      <w:tr w:rsidR="00E313CD" w:rsidTr="00DC6072">
        <w:tc>
          <w:tcPr>
            <w:tcW w:w="2835" w:type="dxa"/>
          </w:tcPr>
          <w:p w:rsidR="00E313CD" w:rsidRDefault="00E313CD" w:rsidP="00DC6072">
            <w:r w:rsidRPr="00E42358">
              <w:t>TL9_RESOURCEBASIC</w:t>
            </w:r>
          </w:p>
        </w:tc>
        <w:tc>
          <w:tcPr>
            <w:tcW w:w="2551" w:type="dxa"/>
          </w:tcPr>
          <w:p w:rsidR="00E313CD" w:rsidRDefault="00E313CD" w:rsidP="00DC6072">
            <w:r>
              <w:rPr>
                <w:rFonts w:hint="eastAsia"/>
              </w:rPr>
              <w:t>TELLER</w:t>
            </w:r>
            <w:r>
              <w:rPr>
                <w:rFonts w:hint="eastAsia"/>
              </w:rPr>
              <w:t>基础菜单表</w:t>
            </w:r>
          </w:p>
        </w:tc>
      </w:tr>
      <w:tr w:rsidR="00E313CD" w:rsidTr="00DC6072">
        <w:tc>
          <w:tcPr>
            <w:tcW w:w="2835" w:type="dxa"/>
          </w:tcPr>
          <w:p w:rsidR="00E313CD" w:rsidRDefault="00E313CD" w:rsidP="00DC6072">
            <w:r w:rsidRPr="00E42358">
              <w:t>TL9_ROLEACCESSRESOURCE</w:t>
            </w:r>
          </w:p>
        </w:tc>
        <w:tc>
          <w:tcPr>
            <w:tcW w:w="2551" w:type="dxa"/>
          </w:tcPr>
          <w:p w:rsidR="00E313CD" w:rsidRDefault="00E313CD" w:rsidP="00DC6072">
            <w:r>
              <w:rPr>
                <w:rFonts w:hint="eastAsia"/>
              </w:rPr>
              <w:t>TELLER</w:t>
            </w:r>
            <w:r>
              <w:rPr>
                <w:rFonts w:hint="eastAsia"/>
              </w:rPr>
              <w:t>菜单角色表</w:t>
            </w:r>
          </w:p>
        </w:tc>
      </w:tr>
      <w:tr w:rsidR="00E313CD" w:rsidTr="00DC6072">
        <w:tc>
          <w:tcPr>
            <w:tcW w:w="2835" w:type="dxa"/>
          </w:tcPr>
          <w:p w:rsidR="00E313CD" w:rsidRPr="00E42358" w:rsidRDefault="00E313CD" w:rsidP="00DC6072">
            <w:r w:rsidRPr="007743A0">
              <w:t>TL9_RESOURCEASSORT</w:t>
            </w:r>
          </w:p>
        </w:tc>
        <w:tc>
          <w:tcPr>
            <w:tcW w:w="2551" w:type="dxa"/>
          </w:tcPr>
          <w:p w:rsidR="00E313CD" w:rsidRDefault="00E313CD" w:rsidP="00DC6072">
            <w:r>
              <w:rPr>
                <w:rFonts w:hint="eastAsia"/>
              </w:rPr>
              <w:t>TELLER</w:t>
            </w:r>
            <w:r>
              <w:rPr>
                <w:rFonts w:hint="eastAsia"/>
              </w:rPr>
              <w:t>菜单层级表</w:t>
            </w:r>
          </w:p>
        </w:tc>
      </w:tr>
    </w:tbl>
    <w:p w:rsidR="00E313CD" w:rsidRDefault="00E313CD" w:rsidP="00E313CD">
      <w:pPr>
        <w:ind w:firstLine="420"/>
      </w:pPr>
    </w:p>
    <w:p w:rsidR="00E313CD" w:rsidRDefault="00E313CD" w:rsidP="00E313CD">
      <w:pPr>
        <w:ind w:firstLine="420"/>
      </w:pPr>
      <w:r>
        <w:t>TL9_RESOURCE_MAPPING</w:t>
      </w:r>
    </w:p>
    <w:p w:rsidR="007F1A1A" w:rsidRDefault="007F1A1A" w:rsidP="007F1A1A"/>
    <w:p w:rsidR="00737E22" w:rsidRDefault="00737E22" w:rsidP="007F1A1A">
      <w:pPr>
        <w:pStyle w:val="1"/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界面配置</w:t>
      </w:r>
    </w:p>
    <w:p w:rsidR="00737E22" w:rsidRDefault="00737E22" w:rsidP="007966CC">
      <w:pPr>
        <w:pStyle w:val="2"/>
      </w:pPr>
      <w:r>
        <w:rPr>
          <w:rFonts w:hint="eastAsia"/>
        </w:rPr>
        <w:t>数据列表</w:t>
      </w:r>
      <w:r w:rsidR="007966CC">
        <w:rPr>
          <w:rFonts w:hint="eastAsia"/>
        </w:rPr>
        <w:t>引用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E22" w:rsidRPr="00345D82" w:rsidTr="00737E22">
        <w:tc>
          <w:tcPr>
            <w:tcW w:w="8296" w:type="dxa"/>
          </w:tcPr>
          <w:p w:rsidR="00737E22" w:rsidRPr="00345D82" w:rsidRDefault="00737E22" w:rsidP="00737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1"/>
                <w:szCs w:val="11"/>
              </w:rPr>
            </w:pPr>
            <w:r w:rsidRPr="00345D82">
              <w:rPr>
                <w:rFonts w:ascii="Courier New" w:hAnsi="Courier New" w:cs="Courier New"/>
                <w:color w:val="008080"/>
                <w:kern w:val="0"/>
                <w:sz w:val="11"/>
                <w:szCs w:val="11"/>
              </w:rPr>
              <w:t>&lt;</w:t>
            </w:r>
            <w:r w:rsidRPr="00345D82">
              <w:rPr>
                <w:rFonts w:ascii="Courier New" w:hAnsi="Courier New" w:cs="Courier New"/>
                <w:color w:val="3F7F7F"/>
                <w:kern w:val="0"/>
                <w:sz w:val="11"/>
                <w:szCs w:val="11"/>
              </w:rPr>
              <w:t>dc:DataGrid.Column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name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"TRANAM"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width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"85"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dc:text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"7592_11_DataGrid_Column"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controltype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"TextField"</w:t>
            </w:r>
            <w:r w:rsidRPr="00345D82">
              <w:rPr>
                <w:rFonts w:ascii="Courier New" w:hAnsi="Courier New" w:cs="Courier New"/>
                <w:color w:val="008080"/>
                <w:kern w:val="0"/>
                <w:sz w:val="11"/>
                <w:szCs w:val="11"/>
              </w:rPr>
              <w:t>/&gt;</w:t>
            </w:r>
          </w:p>
          <w:p w:rsidR="00737E22" w:rsidRPr="00345D82" w:rsidRDefault="00737E22" w:rsidP="00737E22">
            <w:pPr>
              <w:rPr>
                <w:sz w:val="11"/>
                <w:szCs w:val="11"/>
              </w:rPr>
            </w:pPr>
            <w:r w:rsidRPr="00345D82">
              <w:rPr>
                <w:rFonts w:ascii="Courier New" w:hAnsi="Courier New" w:cs="Courier New"/>
                <w:color w:val="008080"/>
                <w:kern w:val="0"/>
                <w:sz w:val="11"/>
                <w:szCs w:val="11"/>
              </w:rPr>
              <w:t>&lt;</w:t>
            </w:r>
            <w:r w:rsidRPr="00345D82">
              <w:rPr>
                <w:rFonts w:ascii="Courier New" w:hAnsi="Courier New" w:cs="Courier New"/>
                <w:color w:val="3F7F7F"/>
                <w:kern w:val="0"/>
                <w:sz w:val="11"/>
                <w:szCs w:val="11"/>
              </w:rPr>
              <w:t>dc:DataGrid.Column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name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"PROCST"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width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"85"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dc:text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"7592_12_DataGrid_Column"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controltype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"ListBox"</w:t>
            </w:r>
            <w:r w:rsidRPr="00345D82">
              <w:rPr>
                <w:rFonts w:ascii="Courier New" w:hAnsi="Courier New" w:cs="Courier New"/>
                <w:kern w:val="0"/>
                <w:sz w:val="11"/>
                <w:szCs w:val="11"/>
              </w:rPr>
              <w:t xml:space="preserve"> </w:t>
            </w:r>
            <w:r w:rsidRPr="00345D82">
              <w:rPr>
                <w:rFonts w:ascii="Courier New" w:hAnsi="Courier New" w:cs="Courier New"/>
                <w:color w:val="7F007F"/>
                <w:kern w:val="0"/>
                <w:sz w:val="11"/>
                <w:szCs w:val="11"/>
              </w:rPr>
              <w:t>ref</w:t>
            </w:r>
            <w:r w:rsidRPr="00345D82">
              <w:rPr>
                <w:rFonts w:ascii="Courier New" w:hAnsi="Courier New" w:cs="Courier New"/>
                <w:color w:val="000000"/>
                <w:kern w:val="0"/>
                <w:sz w:val="11"/>
                <w:szCs w:val="11"/>
              </w:rPr>
              <w:t>=</w:t>
            </w:r>
            <w:r w:rsidRPr="00345D82">
              <w:rPr>
                <w:rFonts w:ascii="Courier New" w:hAnsi="Courier New" w:cs="Courier New"/>
                <w:i/>
                <w:iCs/>
                <w:color w:val="2A00FF"/>
                <w:kern w:val="0"/>
                <w:sz w:val="11"/>
                <w:szCs w:val="11"/>
              </w:rPr>
              <w:t>"PT2_7529_PROCST"</w:t>
            </w:r>
            <w:r w:rsidRPr="00345D82">
              <w:rPr>
                <w:rFonts w:ascii="Courier New" w:hAnsi="Courier New" w:cs="Courier New"/>
                <w:color w:val="008080"/>
                <w:kern w:val="0"/>
                <w:sz w:val="11"/>
                <w:szCs w:val="11"/>
              </w:rPr>
              <w:t>/&gt;</w:t>
            </w:r>
          </w:p>
        </w:tc>
      </w:tr>
      <w:tr w:rsidR="00FF1B19" w:rsidRPr="00345D82" w:rsidTr="00737E22">
        <w:tc>
          <w:tcPr>
            <w:tcW w:w="8296" w:type="dxa"/>
          </w:tcPr>
          <w:p w:rsidR="00FF1B19" w:rsidRPr="00345D82" w:rsidRDefault="00FF1B19" w:rsidP="00737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1"/>
                <w:szCs w:val="1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1"/>
                <w:szCs w:val="11"/>
              </w:rPr>
              <w:t>R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1"/>
                <w:szCs w:val="11"/>
              </w:rPr>
              <w:t>ef</w:t>
            </w:r>
            <w:r>
              <w:rPr>
                <w:rFonts w:ascii="Courier New" w:hAnsi="Courier New" w:cs="Courier New"/>
                <w:color w:val="00808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11"/>
                <w:szCs w:val="11"/>
              </w:rPr>
              <w:t>引用指向如下图</w:t>
            </w:r>
          </w:p>
        </w:tc>
      </w:tr>
    </w:tbl>
    <w:p w:rsidR="00737E22" w:rsidRPr="00737E22" w:rsidRDefault="007966CC" w:rsidP="00737E22">
      <w:r>
        <w:rPr>
          <w:noProof/>
        </w:rPr>
        <w:drawing>
          <wp:inline distT="0" distB="0" distL="0" distR="0" wp14:anchorId="51659497" wp14:editId="2B8449ED">
            <wp:extent cx="5274310" cy="2917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1A" w:rsidRDefault="007F1A1A" w:rsidP="007F1A1A">
      <w:pPr>
        <w:pStyle w:val="1"/>
      </w:pPr>
      <w:r>
        <w:rPr>
          <w:rFonts w:hint="eastAsia"/>
        </w:rPr>
        <w:t>fun</w:t>
      </w:r>
      <w:r>
        <w:t>ction</w:t>
      </w:r>
      <w:r>
        <w:rPr>
          <w:rFonts w:hint="eastAsia"/>
        </w:rPr>
        <w:t>配置文件</w:t>
      </w:r>
      <w:r>
        <w:rPr>
          <w:rFonts w:hint="eastAsia"/>
        </w:rPr>
        <w:t>xml</w:t>
      </w:r>
    </w:p>
    <w:p w:rsidR="00E313CD" w:rsidRDefault="007F1A1A" w:rsidP="007F1A1A">
      <w:pPr>
        <w:pStyle w:val="2"/>
      </w:pPr>
      <w:r>
        <w:rPr>
          <w:rFonts w:hint="eastAsia"/>
        </w:rPr>
        <w:t>全局变量设置</w:t>
      </w:r>
    </w:p>
    <w:p w:rsidR="007F1A1A" w:rsidRPr="007F1A1A" w:rsidRDefault="007F1A1A" w:rsidP="007F1A1A">
      <w:r>
        <w:rPr>
          <w:rFonts w:hint="eastAsia"/>
        </w:rPr>
        <w:t>以下配置可以重新设置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PASS_FLAG</w:t>
      </w:r>
      <w:r>
        <w:rPr>
          <w:rFonts w:hint="eastAsia"/>
        </w:rPr>
        <w:t>和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NEED_QUERY_ACCT</w:t>
      </w:r>
      <w:r>
        <w:rPr>
          <w:rFonts w:hint="eastAsia"/>
        </w:rPr>
        <w:t>的变量的值</w:t>
      </w:r>
      <w:r w:rsidR="0040455B">
        <w:rPr>
          <w:rFonts w:hint="eastAsia"/>
        </w:rPr>
        <w:t>,</w:t>
      </w:r>
      <w:r w:rsidR="0040455B">
        <w:rPr>
          <w:rFonts w:hint="eastAsia"/>
        </w:rPr>
        <w:t>也可以设置页面输入框的值</w:t>
      </w:r>
      <w:r w:rsidR="0040455B">
        <w:t>,</w:t>
      </w:r>
      <w:r w:rsidR="0040455B">
        <w:rPr>
          <w:rFonts w:hint="eastAsia"/>
        </w:rPr>
        <w:t>把</w:t>
      </w:r>
      <w:r w:rsidR="0040455B">
        <w:rPr>
          <w:rFonts w:hint="eastAsia"/>
        </w:rPr>
        <w:t>name</w:t>
      </w:r>
      <w:r w:rsidR="0040455B">
        <w:rPr>
          <w:rFonts w:hint="eastAsia"/>
        </w:rPr>
        <w:t>等于</w:t>
      </w:r>
      <w:r w:rsidR="0040455B">
        <w:rPr>
          <w:rFonts w:hint="eastAsia"/>
        </w:rPr>
        <w:t>id</w:t>
      </w:r>
      <w:r w:rsidR="0040455B">
        <w:rPr>
          <w:rFonts w:hint="eastAsia"/>
        </w:rPr>
        <w:t>即可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A1A" w:rsidTr="007F1A1A">
        <w:tc>
          <w:tcPr>
            <w:tcW w:w="8296" w:type="dxa"/>
          </w:tcPr>
          <w:p w:rsidR="007F1A1A" w:rsidRDefault="007F1A1A" w:rsidP="007F1A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"::S::com.dcfs.teller.counter.svrfunction.SetFieldValue"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1A1A" w:rsidRDefault="007F1A1A" w:rsidP="007F1A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"PASS_FLAG"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F1A1A" w:rsidRDefault="007F1A1A" w:rsidP="007F1A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"NEED_QUERY_ACCT"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"'TRUE'"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F1A1A" w:rsidRDefault="007F1A1A" w:rsidP="007F1A1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F1A1A" w:rsidRDefault="004F31CA" w:rsidP="004F31CA">
      <w:pPr>
        <w:pStyle w:val="2"/>
      </w:pPr>
      <w:r>
        <w:rPr>
          <w:rFonts w:hint="eastAsia"/>
        </w:rPr>
        <w:lastRenderedPageBreak/>
        <w:t>界面弹出框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1CA" w:rsidTr="004F31CA">
        <w:tc>
          <w:tcPr>
            <w:tcW w:w="8296" w:type="dxa"/>
          </w:tcPr>
          <w:p w:rsidR="004F31CA" w:rsidRDefault="004F31CA" w:rsidP="004F31CA">
            <w:r w:rsidRPr="004F31CA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&lt;hint msginfo="dfghjkl" msgtype="info" /&gt;</w:t>
            </w:r>
          </w:p>
        </w:tc>
      </w:tr>
    </w:tbl>
    <w:p w:rsidR="004F31CA" w:rsidRDefault="004F31CA" w:rsidP="004F31CA"/>
    <w:p w:rsidR="004F31CA" w:rsidRDefault="00B536AB" w:rsidP="005E77C6">
      <w:pPr>
        <w:pStyle w:val="2"/>
      </w:pPr>
      <w:r>
        <w:rPr>
          <w:rFonts w:hint="eastAsia"/>
        </w:rPr>
        <w:t>输入框置灰并设置值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6AB" w:rsidRPr="00B536AB" w:rsidTr="00B536AB">
        <w:tc>
          <w:tcPr>
            <w:tcW w:w="8296" w:type="dxa"/>
          </w:tcPr>
          <w:p w:rsidR="00B536AB" w:rsidRPr="00B536AB" w:rsidRDefault="00B536AB" w:rsidP="00B53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536AB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highlight w:val="lightGray"/>
              </w:rPr>
              <w:t>evaluate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function</w:t>
            </w: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"::S::com.dcfs.teller.svrfunction.ChangeObjectStatus"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B536AB" w:rsidRPr="00B536AB" w:rsidRDefault="00B536AB" w:rsidP="00B53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536AB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"IDS"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"OPEN_BRANCH_NAME"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B536AB" w:rsidRPr="00B536AB" w:rsidRDefault="00B536AB" w:rsidP="00B53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536AB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"TYPE"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"enabled,text"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B536AB" w:rsidRPr="00B536AB" w:rsidRDefault="00B536AB" w:rsidP="00B53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B536AB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"STATUS"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B536A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"false,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自贡银行</w:t>
            </w:r>
            <w:r w:rsidRPr="00B536AB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B536AB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B536AB" w:rsidRPr="00B536AB" w:rsidRDefault="00B536AB" w:rsidP="00B536AB">
            <w:pPr>
              <w:rPr>
                <w:sz w:val="15"/>
                <w:szCs w:val="15"/>
              </w:rPr>
            </w:pP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B536AB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highlight w:val="lightGray"/>
              </w:rPr>
              <w:t>evaluate</w:t>
            </w:r>
            <w:r w:rsidRPr="00B536AB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536AB" w:rsidRDefault="00B536AB" w:rsidP="004F31CA"/>
    <w:p w:rsidR="00DA3A62" w:rsidRDefault="00DA3A62" w:rsidP="00623438">
      <w:pPr>
        <w:pStyle w:val="2"/>
      </w:pPr>
      <w:r>
        <w:rPr>
          <w:rFonts w:hint="eastAsia"/>
        </w:rPr>
        <w:t>判断查询返回是否</w:t>
      </w:r>
      <w:r w:rsidR="00290276">
        <w:rPr>
          <w:rFonts w:hint="eastAsia"/>
        </w:rPr>
        <w:t>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438" w:rsidTr="00623438">
        <w:tc>
          <w:tcPr>
            <w:tcW w:w="8296" w:type="dxa"/>
          </w:tcPr>
          <w:p w:rsidR="00623438" w:rsidRPr="00623438" w:rsidRDefault="00623438" w:rsidP="004F31CA">
            <w:r w:rsidRPr="00DA3A6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>&lt;if test="SERVICE_RET_STATUS=='S'"&gt;</w:t>
            </w:r>
          </w:p>
        </w:tc>
      </w:tr>
    </w:tbl>
    <w:p w:rsidR="00623438" w:rsidRDefault="00623438" w:rsidP="004F31CA"/>
    <w:p w:rsidR="00EB4E1F" w:rsidRDefault="00EB4E1F" w:rsidP="00EB4E1F">
      <w:pPr>
        <w:pStyle w:val="2"/>
      </w:pPr>
      <w:r>
        <w:rPr>
          <w:rFonts w:hint="eastAsia"/>
        </w:rPr>
        <w:t>清除数据网格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E1F" w:rsidTr="00EB4E1F">
        <w:tc>
          <w:tcPr>
            <w:tcW w:w="8296" w:type="dxa"/>
          </w:tcPr>
          <w:p w:rsidR="00EB4E1F" w:rsidRDefault="00EB4E1F" w:rsidP="00EB4E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"::S::com.dcfs.teller.svrfunction.ClearDataGrid"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4E1F" w:rsidRDefault="00EB4E1F" w:rsidP="00EB4E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"DATAGRID"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"LISTNM"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B4E1F" w:rsidRDefault="00EB4E1F" w:rsidP="00EB4E1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B4E1F" w:rsidRDefault="00EB4E1F" w:rsidP="004F31CA"/>
    <w:p w:rsidR="004E1FA5" w:rsidRDefault="004E1FA5" w:rsidP="001F2EDD">
      <w:pPr>
        <w:pStyle w:val="2"/>
        <w:rPr>
          <w:rFonts w:hint="eastAsia"/>
        </w:rPr>
      </w:pPr>
      <w:r>
        <w:rPr>
          <w:rFonts w:hint="eastAsia"/>
        </w:rPr>
        <w:t>清除所有数据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FA5" w:rsidRPr="004E1FA5" w:rsidTr="004E1FA5">
        <w:tc>
          <w:tcPr>
            <w:tcW w:w="8296" w:type="dxa"/>
          </w:tcPr>
          <w:p w:rsidR="004E1FA5" w:rsidRPr="004E1FA5" w:rsidRDefault="004E1FA5" w:rsidP="004E1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4E1FA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&lt;</w:t>
            </w:r>
            <w:r w:rsidRPr="004E1FA5">
              <w:rPr>
                <w:rFonts w:ascii="Courier New" w:hAnsi="Courier New" w:cs="Courier New"/>
                <w:color w:val="3F7F7F"/>
                <w:kern w:val="0"/>
                <w:sz w:val="13"/>
                <w:szCs w:val="13"/>
                <w:highlight w:val="lightGray"/>
              </w:rPr>
              <w:t>run-transition</w:t>
            </w:r>
            <w:r w:rsidRPr="004E1FA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4E1FA5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id</w:t>
            </w:r>
            <w:r w:rsidRPr="004E1FA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4E1FA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"QUERY_CLICK_0"</w:t>
            </w:r>
            <w:r w:rsidRPr="004E1FA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4E1FA5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event</w:t>
            </w:r>
            <w:r w:rsidRPr="004E1FA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4E1FA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"click"</w:t>
            </w:r>
            <w:r w:rsidRPr="004E1FA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4E1FA5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redirect</w:t>
            </w:r>
            <w:r w:rsidRPr="004E1FA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4E1FA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"QUERY_CLICK"</w:t>
            </w:r>
            <w:r w:rsidRPr="004E1FA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4E1FA5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source</w:t>
            </w:r>
            <w:r w:rsidRPr="004E1FA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4E1FA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"7290.QUERY"</w:t>
            </w:r>
            <w:r w:rsidRPr="004E1FA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4E1FA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&gt;</w:t>
            </w:r>
          </w:p>
          <w:p w:rsidR="004E1FA5" w:rsidRPr="004E1FA5" w:rsidRDefault="004E1FA5" w:rsidP="004E1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  <w:r w:rsidRPr="004E1FA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ab/>
            </w:r>
            <w:r w:rsidRPr="004E1FA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&lt;</w:t>
            </w:r>
            <w:r w:rsidRPr="004E1FA5">
              <w:rPr>
                <w:rFonts w:ascii="Courier New" w:hAnsi="Courier New" w:cs="Courier New"/>
                <w:color w:val="3F7F7F"/>
                <w:kern w:val="0"/>
                <w:sz w:val="13"/>
                <w:szCs w:val="13"/>
              </w:rPr>
              <w:t>evaluate</w:t>
            </w:r>
            <w:r w:rsidRPr="004E1FA5">
              <w:rPr>
                <w:rFonts w:ascii="Courier New" w:hAnsi="Courier New" w:cs="Courier New"/>
                <w:kern w:val="0"/>
                <w:sz w:val="13"/>
                <w:szCs w:val="13"/>
              </w:rPr>
              <w:t xml:space="preserve"> </w:t>
            </w:r>
            <w:r w:rsidRPr="004E1FA5">
              <w:rPr>
                <w:rFonts w:ascii="Courier New" w:hAnsi="Courier New" w:cs="Courier New"/>
                <w:color w:val="7F007F"/>
                <w:kern w:val="0"/>
                <w:sz w:val="13"/>
                <w:szCs w:val="13"/>
              </w:rPr>
              <w:t>function</w:t>
            </w:r>
            <w:r w:rsidRPr="004E1FA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>=</w:t>
            </w:r>
            <w:r w:rsidRPr="004E1FA5">
              <w:rPr>
                <w:rFonts w:ascii="Courier New" w:hAnsi="Courier New" w:cs="Courier New"/>
                <w:i/>
                <w:iCs/>
                <w:color w:val="2A00FF"/>
                <w:kern w:val="0"/>
                <w:sz w:val="13"/>
                <w:szCs w:val="13"/>
              </w:rPr>
              <w:t>"::S::com.dcfs.teller.svrfunction.ClearDataNotDefault"</w:t>
            </w:r>
            <w:r w:rsidRPr="004E1FA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/&gt;</w:t>
            </w:r>
          </w:p>
          <w:p w:rsidR="004E1FA5" w:rsidRPr="004E1FA5" w:rsidRDefault="004E1FA5" w:rsidP="004E1FA5">
            <w:pPr>
              <w:rPr>
                <w:rFonts w:hint="eastAsia"/>
                <w:sz w:val="13"/>
                <w:szCs w:val="13"/>
              </w:rPr>
            </w:pPr>
            <w:r w:rsidRPr="004E1FA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&lt;/</w:t>
            </w:r>
            <w:r w:rsidRPr="004E1FA5">
              <w:rPr>
                <w:rFonts w:ascii="Courier New" w:hAnsi="Courier New" w:cs="Courier New"/>
                <w:color w:val="3F7F7F"/>
                <w:kern w:val="0"/>
                <w:sz w:val="13"/>
                <w:szCs w:val="13"/>
                <w:highlight w:val="lightGray"/>
              </w:rPr>
              <w:t>run-transition</w:t>
            </w:r>
            <w:r w:rsidRPr="004E1FA5">
              <w:rPr>
                <w:rFonts w:ascii="Courier New" w:hAnsi="Courier New" w:cs="Courier New"/>
                <w:color w:val="008080"/>
                <w:kern w:val="0"/>
                <w:sz w:val="13"/>
                <w:szCs w:val="13"/>
              </w:rPr>
              <w:t>&gt;</w:t>
            </w:r>
            <w:r w:rsidRPr="004E1FA5">
              <w:rPr>
                <w:rFonts w:ascii="Courier New" w:hAnsi="Courier New" w:cs="Courier New"/>
                <w:color w:val="000000"/>
                <w:kern w:val="0"/>
                <w:sz w:val="13"/>
                <w:szCs w:val="13"/>
              </w:rPr>
              <w:t xml:space="preserve">  </w:t>
            </w:r>
          </w:p>
        </w:tc>
      </w:tr>
    </w:tbl>
    <w:p w:rsidR="004E1FA5" w:rsidRDefault="004E1FA5" w:rsidP="004F31CA">
      <w:pPr>
        <w:rPr>
          <w:rFonts w:hint="eastAsia"/>
        </w:rPr>
      </w:pPr>
    </w:p>
    <w:p w:rsidR="00D321D9" w:rsidRDefault="00D321D9" w:rsidP="00997577">
      <w:pPr>
        <w:pStyle w:val="2"/>
      </w:pPr>
      <w:r>
        <w:rPr>
          <w:rFonts w:hint="eastAsia"/>
        </w:rPr>
        <w:t>异常捕获</w:t>
      </w:r>
    </w:p>
    <w:p w:rsidR="00D321D9" w:rsidRDefault="00D321D9" w:rsidP="004F31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1D9" w:rsidTr="00D321D9">
        <w:tc>
          <w:tcPr>
            <w:tcW w:w="8296" w:type="dxa"/>
          </w:tcPr>
          <w:p w:rsidR="00D321D9" w:rsidRPr="00D51355" w:rsidRDefault="00D321D9" w:rsidP="00D32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51355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&lt;exception-handler&gt;</w:t>
            </w:r>
          </w:p>
          <w:p w:rsidR="00D321D9" w:rsidRDefault="00D321D9" w:rsidP="00D32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"::S::com.dcfs.teller.svrfunction.ChangeObjectStatus"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321D9" w:rsidRDefault="00D321D9" w:rsidP="00D32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"7595_SUBMIT"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21D9" w:rsidRDefault="00D321D9" w:rsidP="00D32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"enabled"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21D9" w:rsidRDefault="00D321D9" w:rsidP="00D32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21D9" w:rsidRDefault="00D321D9" w:rsidP="00D32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321D9" w:rsidRDefault="00D321D9" w:rsidP="00D321D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D51355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&lt;/exception-handler&gt;</w:t>
            </w:r>
          </w:p>
        </w:tc>
      </w:tr>
    </w:tbl>
    <w:p w:rsidR="00D321D9" w:rsidRDefault="00D321D9" w:rsidP="004F31CA"/>
    <w:p w:rsidR="00997577" w:rsidRDefault="00997577" w:rsidP="004F31CA"/>
    <w:p w:rsidR="00997577" w:rsidRDefault="00997577" w:rsidP="00997577">
      <w:pPr>
        <w:pStyle w:val="2"/>
      </w:pPr>
      <w:r>
        <w:rPr>
          <w:rFonts w:hint="eastAsia"/>
        </w:rPr>
        <w:t>空函数做阻断</w:t>
      </w:r>
    </w:p>
    <w:p w:rsidR="00C86550" w:rsidRPr="00C86550" w:rsidRDefault="00C86550" w:rsidP="00C865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577" w:rsidRPr="00C86550" w:rsidTr="00997577">
        <w:tc>
          <w:tcPr>
            <w:tcW w:w="8296" w:type="dxa"/>
          </w:tcPr>
          <w:p w:rsidR="00997577" w:rsidRPr="00C86550" w:rsidRDefault="00997577" w:rsidP="009975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C86550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highlight w:val="lightGray"/>
              </w:rPr>
              <w:t>run-transition</w:t>
            </w:r>
            <w:r w:rsidRPr="00C86550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C86550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C86550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"123654223"</w:t>
            </w:r>
            <w:r w:rsidRPr="00C86550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C86550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event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C86550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"redirect"</w:t>
            </w:r>
            <w:r w:rsidRPr="00C86550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C86550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redirect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C86550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"111112"</w:t>
            </w:r>
            <w:r w:rsidRPr="00C86550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C86550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source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C86550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"7504.7504_SUBMIT"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97577" w:rsidRPr="00C86550" w:rsidRDefault="00997577" w:rsidP="009975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C86550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if</w:t>
            </w:r>
            <w:r w:rsidRPr="00C86550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C86550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test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C86550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"BUSINESS_TYPE=='B307'"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97577" w:rsidRPr="00C86550" w:rsidRDefault="00997577" w:rsidP="009975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C86550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evaluate</w:t>
            </w:r>
            <w:r w:rsidRPr="00C86550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C86550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function</w:t>
            </w: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C86550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"com.dcfs.teller.event.E7504.AfterRollBack"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97577" w:rsidRPr="00C86550" w:rsidRDefault="00997577" w:rsidP="009975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C86550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if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97577" w:rsidRPr="00A50FF8" w:rsidRDefault="00997577" w:rsidP="009975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</w:pP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A50FF8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&lt;evaluate function=</w:t>
            </w:r>
            <w:r w:rsidRPr="00A50FF8">
              <w:rPr>
                <w:rFonts w:ascii="Courier New" w:hAnsi="Courier New" w:cs="Courier New"/>
                <w:i/>
                <w:iCs/>
                <w:color w:val="FF0000"/>
                <w:kern w:val="0"/>
                <w:sz w:val="15"/>
                <w:szCs w:val="15"/>
              </w:rPr>
              <w:t>"::S::com.dcfs.teller.counter.svrfunction.TestEventLogic"</w:t>
            </w:r>
            <w:r w:rsidRPr="00A50FF8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 xml:space="preserve"> /&gt;</w:t>
            </w:r>
          </w:p>
          <w:p w:rsidR="00997577" w:rsidRPr="00C86550" w:rsidRDefault="00997577" w:rsidP="009975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C86550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exception-handler</w:t>
            </w:r>
            <w:r w:rsidRPr="00C86550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97577" w:rsidRPr="00C86550" w:rsidRDefault="00997577" w:rsidP="00997577">
            <w:pPr>
              <w:rPr>
                <w:sz w:val="15"/>
                <w:szCs w:val="15"/>
              </w:rPr>
            </w:pPr>
            <w:r w:rsidRPr="00C8655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C86550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  <w:highlight w:val="lightGray"/>
              </w:rPr>
              <w:t>run-transition</w:t>
            </w:r>
            <w:r w:rsidRPr="00C86550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97577" w:rsidRDefault="00997577" w:rsidP="004F31CA"/>
    <w:p w:rsidR="003D3821" w:rsidRDefault="003D3821" w:rsidP="003D3821">
      <w:pPr>
        <w:pStyle w:val="2"/>
      </w:pPr>
      <w:r>
        <w:rPr>
          <w:rFonts w:hint="eastAsia"/>
        </w:rPr>
        <w:t>使用读取设备</w:t>
      </w:r>
    </w:p>
    <w:p w:rsidR="003D3821" w:rsidRDefault="003D3821" w:rsidP="003D3821">
      <w:r>
        <w:rPr>
          <w:noProof/>
        </w:rPr>
        <w:drawing>
          <wp:inline distT="0" distB="0" distL="0" distR="0" wp14:anchorId="4AA0393F" wp14:editId="7FC11454">
            <wp:extent cx="3867150" cy="1714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821" w:rsidTr="00502D8B">
        <w:tc>
          <w:tcPr>
            <w:tcW w:w="8296" w:type="dxa"/>
          </w:tcPr>
          <w:p w:rsidR="003D3821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"ReadMagStripeCard"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D3821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"cardNoID"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"'NEW_CARD_NO'"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D3821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"track2ID"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D3821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"track3ID"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D3821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D3821" w:rsidRDefault="003D3821" w:rsidP="00502D8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"::S::com.dcfs.teller.svrfunction.ClosePopWindow"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3D3821" w:rsidRDefault="003D3821" w:rsidP="003D3821"/>
    <w:p w:rsidR="003D3821" w:rsidRDefault="003D3821" w:rsidP="003D3821">
      <w:r>
        <w:rPr>
          <w:noProof/>
        </w:rPr>
        <w:lastRenderedPageBreak/>
        <w:drawing>
          <wp:inline distT="0" distB="0" distL="0" distR="0" wp14:anchorId="2D35D0AE" wp14:editId="049367ED">
            <wp:extent cx="5274310" cy="24961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821" w:rsidRPr="006746FF" w:rsidTr="00502D8B">
        <w:tc>
          <w:tcPr>
            <w:tcW w:w="8296" w:type="dxa"/>
          </w:tcPr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device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function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"ReadPBOCICCard"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"cardNoID"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"'NEW_CARD_NO'"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"cardSerialNoID"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"'IC_CARD_SEQ'"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"arqcID"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"'ICC_DATA'"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"track2DataID"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"'IC_TRACK2_DATA'"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"amtID"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"'IC_AMT'"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"ccyID"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"ownerNameID"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"'IC_NAME'"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"certTypeID"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"'IC_CERTTYPE'"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"certNoID"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"'IC_CERTNO'"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device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evaluate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function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"::S::com.dcfs.teller.counter.svrfunction.SetFieldValue"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"NEW_CARD_NO"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"FINANCE_IC_INFO.CARD_NO"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"FD0002"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"FINANCE_IC_INFO.CARD_NO"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"FD0023"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"FINANCE_IC_INFO.IC_CARD_SEQ"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param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"FD00551"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"FINANCE_IC_INFO.ICC_DATA"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3D3821" w:rsidRPr="006746FF" w:rsidRDefault="003D3821" w:rsidP="00502D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evaluate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3D3821" w:rsidRPr="006746FF" w:rsidRDefault="003D3821" w:rsidP="00502D8B">
            <w:pPr>
              <w:rPr>
                <w:sz w:val="15"/>
                <w:szCs w:val="15"/>
              </w:rPr>
            </w:pP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6746FF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evaluate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function</w:t>
            </w:r>
            <w:r w:rsidRPr="006746FF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6746FF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"::S::com.dcfs.teller.svrfunction.ClosePopWindow"</w:t>
            </w:r>
            <w:r w:rsidRPr="006746FF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6746FF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</w:tc>
      </w:tr>
    </w:tbl>
    <w:p w:rsidR="003D3821" w:rsidRDefault="003D3821" w:rsidP="003D3821"/>
    <w:p w:rsidR="003D3821" w:rsidRDefault="003D3821" w:rsidP="003D3821"/>
    <w:p w:rsidR="003D3821" w:rsidRPr="006746FF" w:rsidRDefault="003D3821" w:rsidP="004F31CA"/>
    <w:p w:rsidR="003D3821" w:rsidRDefault="003D3821" w:rsidP="004F31CA"/>
    <w:p w:rsidR="003D3821" w:rsidRPr="00737E22" w:rsidRDefault="003D3821" w:rsidP="004F31CA"/>
    <w:p w:rsidR="00AE6C46" w:rsidRDefault="00AE6C46" w:rsidP="001F6C0D">
      <w:pPr>
        <w:pStyle w:val="1"/>
      </w:pPr>
      <w:r>
        <w:rPr>
          <w:rFonts w:hint="eastAsia"/>
        </w:rPr>
        <w:lastRenderedPageBreak/>
        <w:t>其他</w:t>
      </w:r>
    </w:p>
    <w:p w:rsidR="00AE6C46" w:rsidRDefault="00AE6C46" w:rsidP="00AE6C46">
      <w:pPr>
        <w:pStyle w:val="2"/>
      </w:pPr>
      <w:r>
        <w:rPr>
          <w:rFonts w:hint="eastAsia"/>
        </w:rPr>
        <w:t>配置服务码</w:t>
      </w:r>
    </w:p>
    <w:p w:rsidR="00AE6C46" w:rsidRDefault="00AE6C46" w:rsidP="00AE6C46">
      <w:r>
        <w:rPr>
          <w:noProof/>
        </w:rPr>
        <w:drawing>
          <wp:inline distT="0" distB="0" distL="0" distR="0" wp14:anchorId="4ED09DB2" wp14:editId="0977F9A6">
            <wp:extent cx="4438650" cy="5400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46" w:rsidRDefault="00AE6C46" w:rsidP="00AE6C46"/>
    <w:p w:rsidR="00AE6C46" w:rsidRPr="00AE6C46" w:rsidRDefault="00AE6C46" w:rsidP="00AE6C46">
      <w:r>
        <w:rPr>
          <w:noProof/>
        </w:rPr>
        <w:drawing>
          <wp:inline distT="0" distB="0" distL="0" distR="0" wp14:anchorId="036A1F66" wp14:editId="1DB898E4">
            <wp:extent cx="5274310" cy="1099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88" w:rsidRDefault="001F6C0D" w:rsidP="001F6C0D">
      <w:pPr>
        <w:pStyle w:val="1"/>
      </w:pPr>
      <w:r>
        <w:rPr>
          <w:rFonts w:hint="eastAsia"/>
        </w:rPr>
        <w:lastRenderedPageBreak/>
        <w:t>异常处理</w:t>
      </w:r>
    </w:p>
    <w:p w:rsidR="007D2D88" w:rsidRDefault="001F6C0D" w:rsidP="001F6C0D">
      <w:pPr>
        <w:pStyle w:val="2"/>
      </w:pPr>
      <w:r>
        <w:rPr>
          <w:rFonts w:hint="eastAsia"/>
        </w:rPr>
        <w:t>找不到类路径</w:t>
      </w:r>
    </w:p>
    <w:p w:rsidR="001F6C0D" w:rsidRDefault="001F6C0D" w:rsidP="007F1A1A">
      <w:r>
        <w:rPr>
          <w:rFonts w:hint="eastAsia"/>
        </w:rPr>
        <w:t>解决：在</w:t>
      </w:r>
      <w:r>
        <w:rPr>
          <w:rFonts w:hint="eastAsia"/>
        </w:rPr>
        <w:t>pl</w:t>
      </w:r>
      <w:r>
        <w:t>ugin.xml</w:t>
      </w:r>
      <w:r>
        <w:rPr>
          <w:rFonts w:hint="eastAsia"/>
        </w:rPr>
        <w:t>中配置如下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C0D" w:rsidRPr="008A1420" w:rsidTr="001F6C0D">
        <w:tc>
          <w:tcPr>
            <w:tcW w:w="8296" w:type="dxa"/>
          </w:tcPr>
          <w:p w:rsidR="001F6C0D" w:rsidRPr="009204CC" w:rsidRDefault="008A1420" w:rsidP="00BB73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A1420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&lt;event</w:t>
            </w:r>
            <w:r w:rsidRPr="008A142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A1420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eventname=</w:t>
            </w:r>
            <w:r w:rsidRPr="008A1420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"</w:t>
            </w:r>
            <w:r w:rsidR="008F2BDF">
              <w:rPr>
                <w:rFonts w:ascii="Courier New" w:hAnsi="Courier New" w:cs="Courier New" w:hint="eastAsia"/>
                <w:color w:val="008000"/>
                <w:kern w:val="0"/>
                <w:sz w:val="15"/>
                <w:szCs w:val="15"/>
              </w:rPr>
              <w:t>类路径</w:t>
            </w:r>
            <w:r w:rsidRPr="008A1420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"</w:t>
            </w:r>
            <w:r w:rsidRPr="008A142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A1420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functionid=</w:t>
            </w:r>
            <w:r w:rsidRPr="008A1420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"</w:t>
            </w:r>
            <w:r w:rsidR="008F2BDF">
              <w:rPr>
                <w:rFonts w:ascii="Courier New" w:hAnsi="Courier New" w:cs="Courier New" w:hint="eastAsia"/>
                <w:color w:val="008000"/>
                <w:kern w:val="0"/>
                <w:sz w:val="15"/>
                <w:szCs w:val="15"/>
              </w:rPr>
              <w:t>交易码</w:t>
            </w:r>
            <w:r w:rsidRPr="008A1420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"</w:t>
            </w:r>
            <w:r w:rsidRPr="008A142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A1420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implclass=</w:t>
            </w:r>
            <w:r w:rsidRPr="008A1420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"</w:t>
            </w:r>
            <w:r w:rsidR="008F2BDF">
              <w:rPr>
                <w:rFonts w:ascii="Courier New" w:hAnsi="Courier New" w:cs="Courier New" w:hint="eastAsia"/>
                <w:color w:val="008000"/>
                <w:kern w:val="0"/>
                <w:sz w:val="15"/>
                <w:szCs w:val="15"/>
              </w:rPr>
              <w:t>类路径</w:t>
            </w:r>
            <w:r w:rsidRPr="008A1420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"</w:t>
            </w:r>
            <w:r w:rsidRPr="008A1420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A1420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/&gt;</w:t>
            </w:r>
          </w:p>
        </w:tc>
      </w:tr>
    </w:tbl>
    <w:p w:rsidR="001F6C0D" w:rsidRDefault="001F6C0D" w:rsidP="007F1A1A"/>
    <w:p w:rsidR="001F6C0D" w:rsidRDefault="00FE7310" w:rsidP="00FE7310">
      <w:pPr>
        <w:pStyle w:val="2"/>
      </w:pPr>
      <w:r w:rsidRPr="00FE7310">
        <w:rPr>
          <w:rFonts w:hint="eastAsia"/>
        </w:rPr>
        <w:t>无法连接到远程服务器</w:t>
      </w:r>
    </w:p>
    <w:p w:rsidR="00FE7310" w:rsidRDefault="00FE7310" w:rsidP="007F1A1A">
      <w:r>
        <w:rPr>
          <w:noProof/>
        </w:rPr>
        <w:drawing>
          <wp:inline distT="0" distB="0" distL="0" distR="0" wp14:anchorId="7F2A3582" wp14:editId="10EFC83E">
            <wp:extent cx="5274310" cy="1621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10" w:rsidRDefault="00FE7310" w:rsidP="007F1A1A">
      <w:r>
        <w:rPr>
          <w:noProof/>
        </w:rPr>
        <w:drawing>
          <wp:inline distT="0" distB="0" distL="0" distR="0" wp14:anchorId="1EB027D1" wp14:editId="0BCC70F4">
            <wp:extent cx="5274310" cy="2131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FF" w:rsidRDefault="00A41AFF" w:rsidP="007F1A1A">
      <w:r>
        <w:rPr>
          <w:rFonts w:hint="eastAsia"/>
        </w:rPr>
        <w:t>对应关系</w:t>
      </w:r>
    </w:p>
    <w:p w:rsidR="0047170C" w:rsidRDefault="0047170C" w:rsidP="007F1A1A">
      <w:r>
        <w:rPr>
          <w:noProof/>
        </w:rPr>
        <w:lastRenderedPageBreak/>
        <w:drawing>
          <wp:inline distT="0" distB="0" distL="0" distR="0" wp14:anchorId="40FE1946" wp14:editId="2A7B2823">
            <wp:extent cx="5274310" cy="2123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0C" w:rsidRDefault="0047170C" w:rsidP="007F1A1A">
      <w:r>
        <w:rPr>
          <w:noProof/>
        </w:rPr>
        <w:drawing>
          <wp:inline distT="0" distB="0" distL="0" distR="0" wp14:anchorId="6C9F4B20" wp14:editId="737FC653">
            <wp:extent cx="5274310" cy="4538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0C" w:rsidRPr="007F1A1A" w:rsidRDefault="0047170C" w:rsidP="007F1A1A"/>
    <w:sectPr w:rsidR="0047170C" w:rsidRPr="007F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8F" w:rsidRDefault="006C428F" w:rsidP="006317AF">
      <w:r>
        <w:separator/>
      </w:r>
    </w:p>
  </w:endnote>
  <w:endnote w:type="continuationSeparator" w:id="0">
    <w:p w:rsidR="006C428F" w:rsidRDefault="006C428F" w:rsidP="0063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8F" w:rsidRDefault="006C428F" w:rsidP="006317AF">
      <w:r>
        <w:separator/>
      </w:r>
    </w:p>
  </w:footnote>
  <w:footnote w:type="continuationSeparator" w:id="0">
    <w:p w:rsidR="006C428F" w:rsidRDefault="006C428F" w:rsidP="00631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6"/>
    <w:rsid w:val="0018175D"/>
    <w:rsid w:val="001F2EDD"/>
    <w:rsid w:val="001F6C0D"/>
    <w:rsid w:val="00271D36"/>
    <w:rsid w:val="00290276"/>
    <w:rsid w:val="002D6295"/>
    <w:rsid w:val="00345D82"/>
    <w:rsid w:val="003A30E9"/>
    <w:rsid w:val="003D3821"/>
    <w:rsid w:val="00400301"/>
    <w:rsid w:val="0040455B"/>
    <w:rsid w:val="0047170C"/>
    <w:rsid w:val="004E1FA5"/>
    <w:rsid w:val="004F31CA"/>
    <w:rsid w:val="005208F5"/>
    <w:rsid w:val="005E77C6"/>
    <w:rsid w:val="00623438"/>
    <w:rsid w:val="006317AF"/>
    <w:rsid w:val="006746FF"/>
    <w:rsid w:val="006C428F"/>
    <w:rsid w:val="00737E22"/>
    <w:rsid w:val="00744AED"/>
    <w:rsid w:val="007966CC"/>
    <w:rsid w:val="007D2D88"/>
    <w:rsid w:val="007F1A1A"/>
    <w:rsid w:val="008A1420"/>
    <w:rsid w:val="008F2BDF"/>
    <w:rsid w:val="009204CC"/>
    <w:rsid w:val="00972CCF"/>
    <w:rsid w:val="00997577"/>
    <w:rsid w:val="00A41AFF"/>
    <w:rsid w:val="00A50FF8"/>
    <w:rsid w:val="00AE6C46"/>
    <w:rsid w:val="00AF27F4"/>
    <w:rsid w:val="00B536AB"/>
    <w:rsid w:val="00BA5B25"/>
    <w:rsid w:val="00BA7726"/>
    <w:rsid w:val="00BB7333"/>
    <w:rsid w:val="00C053AF"/>
    <w:rsid w:val="00C86550"/>
    <w:rsid w:val="00CD7805"/>
    <w:rsid w:val="00D03023"/>
    <w:rsid w:val="00D321D9"/>
    <w:rsid w:val="00D51355"/>
    <w:rsid w:val="00DA3A62"/>
    <w:rsid w:val="00DE003C"/>
    <w:rsid w:val="00DF5647"/>
    <w:rsid w:val="00E313CD"/>
    <w:rsid w:val="00E52828"/>
    <w:rsid w:val="00E8740E"/>
    <w:rsid w:val="00EB4E1F"/>
    <w:rsid w:val="00F85529"/>
    <w:rsid w:val="00FB46E0"/>
    <w:rsid w:val="00FE7310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7C51D-5EDA-4738-9E62-E8681C1D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6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7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1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56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313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131</cp:revision>
  <dcterms:created xsi:type="dcterms:W3CDTF">2018-11-02T12:01:00Z</dcterms:created>
  <dcterms:modified xsi:type="dcterms:W3CDTF">2019-01-08T06:50:00Z</dcterms:modified>
</cp:coreProperties>
</file>