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15612" w14:textId="25CBE90F" w:rsidR="00830725" w:rsidRDefault="00830725" w:rsidP="00830725">
      <w:pPr>
        <w:pStyle w:val="Title"/>
      </w:pPr>
      <w:r>
        <w:t>CI/CD Setup Überblick</w:t>
      </w:r>
    </w:p>
    <w:p w14:paraId="175A768F" w14:textId="75D20471" w:rsidR="00830725" w:rsidRDefault="00830725" w:rsidP="00830725">
      <w:pPr>
        <w:pStyle w:val="Heading1"/>
      </w:pPr>
      <w:r>
        <w:t>Warum GitHub Actions?</w:t>
      </w:r>
    </w:p>
    <w:p w14:paraId="0482FAB5" w14:textId="77777777" w:rsidR="00830725" w:rsidRDefault="00830725" w:rsidP="00830725">
      <w:r>
        <w:t xml:space="preserve">GitHub Actions hat sich als die ideale Wahl für uns erwiesen, da es nahtlos in unsere bestehende Arbeitsumgebung integriert ist. Die Möglichkeit, Workflows direkt in unserem GitHub-Repository zu definieren, vereinfacht die Einrichtung und Verwaltung der Pipelines erheblich. Außerdem ermöglicht es uns, unsere gesamte CI/CD-Infrastruktur an einem zentralen Ort zu halten, was die Wartung und Überwachung </w:t>
      </w:r>
      <w:proofErr w:type="gramStart"/>
      <w:r>
        <w:t>erleichtert</w:t>
      </w:r>
      <w:proofErr w:type="gramEnd"/>
      <w:r>
        <w:t>.</w:t>
      </w:r>
    </w:p>
    <w:p w14:paraId="27418359" w14:textId="77777777" w:rsidR="00830725" w:rsidRDefault="00830725" w:rsidP="00830725">
      <w:pPr>
        <w:pStyle w:val="Heading1"/>
      </w:pPr>
      <w:r>
        <w:t>Unsere CI/CD-Pipeline: Ein Überblick</w:t>
      </w:r>
    </w:p>
    <w:p w14:paraId="1758A3F5" w14:textId="025EE3C6" w:rsidR="00830725" w:rsidRDefault="00830725" w:rsidP="00830725">
      <w:r>
        <w:t xml:space="preserve">Unsere aktuelle CI/CD-Pipeline ist so konfiguriert, dass bei jedem Push und Pull auf den </w:t>
      </w:r>
      <w:proofErr w:type="spellStart"/>
      <w:r>
        <w:t>master</w:t>
      </w:r>
      <w:proofErr w:type="spellEnd"/>
      <w:r w:rsidR="00910D96">
        <w:t xml:space="preserve"> und </w:t>
      </w:r>
      <w:proofErr w:type="spellStart"/>
      <w:r w:rsidR="00910D96">
        <w:t>dev</w:t>
      </w:r>
      <w:proofErr w:type="spellEnd"/>
      <w:r w:rsidR="00910D96">
        <w:t xml:space="preserve"> </w:t>
      </w:r>
      <w:r>
        <w:t>Branch das Projekt automatisch gebaut und unsere Unit Tests ausgeführt werden. Dies gewährleistet, dass jede Änderung, die in den Hauptzweig integriert wird, stabil und funktional ist. Die Pipeline besteht aus zwei Hauptkomponenten:</w:t>
      </w:r>
    </w:p>
    <w:p w14:paraId="362201CF" w14:textId="77777777" w:rsidR="00830725" w:rsidRDefault="00830725" w:rsidP="00830725">
      <w:proofErr w:type="spellStart"/>
      <w:r>
        <w:t>Build</w:t>
      </w:r>
      <w:proofErr w:type="spellEnd"/>
      <w:r>
        <w:t xml:space="preserve">-Pipeline: Diese Pipeline übernimmt den </w:t>
      </w:r>
      <w:proofErr w:type="spellStart"/>
      <w:r>
        <w:t>Build</w:t>
      </w:r>
      <w:proofErr w:type="spellEnd"/>
      <w:r>
        <w:t>-Prozess unseres Projekts. Sie prüft, ob alle Abhängigkeiten korrekt aufgelöst und das Projekt erfolgreich kompiliert wird. Hierdurch stellen wir sicher, dass der Code in einem funktionalen Zustand ist, bevor weitere Tests durchgeführt werden.</w:t>
      </w:r>
    </w:p>
    <w:p w14:paraId="3A3A600E" w14:textId="58263631" w:rsidR="00830725" w:rsidRDefault="00830725" w:rsidP="00830725">
      <w:r>
        <w:t xml:space="preserve">Test-Pipeline: Parallel zur </w:t>
      </w:r>
      <w:proofErr w:type="spellStart"/>
      <w:r>
        <w:t>Build</w:t>
      </w:r>
      <w:proofErr w:type="spellEnd"/>
      <w:r>
        <w:t xml:space="preserve">-Pipeline führt diese Pipeline unsere Unit Tests aus. Dies hilft uns sicherzustellen, dass der Code nicht nur erfolgreich gebaut, sondern auch umfassend getestet wird. Durch diese Trennung können wir </w:t>
      </w:r>
      <w:proofErr w:type="spellStart"/>
      <w:r>
        <w:t>Builds</w:t>
      </w:r>
      <w:proofErr w:type="spellEnd"/>
      <w:r>
        <w:t xml:space="preserve"> und Tests unabhängig voneinander überwachen und Probleme gezielt angehen.</w:t>
      </w:r>
    </w:p>
    <w:p w14:paraId="6EEC8118" w14:textId="071CCB86" w:rsidR="00B74396" w:rsidRDefault="00B74396" w:rsidP="00830725">
      <w:r w:rsidRPr="00B74396">
        <w:t xml:space="preserve">Konfiguration der Pipeline: Die Konfiguration unserer CI/CD-Pipeline erfolgt über die </w:t>
      </w:r>
      <w:proofErr w:type="spellStart"/>
      <w:r w:rsidRPr="00B74396">
        <w:t>main.yml</w:t>
      </w:r>
      <w:proofErr w:type="spellEnd"/>
      <w:r w:rsidRPr="00B74396">
        <w:t xml:space="preserve">-Datei, die in unserem Repository </w:t>
      </w:r>
      <w:proofErr w:type="gramStart"/>
      <w:r w:rsidRPr="00B74396">
        <w:t>unter .</w:t>
      </w:r>
      <w:proofErr w:type="spellStart"/>
      <w:r w:rsidRPr="00B74396">
        <w:t>github</w:t>
      </w:r>
      <w:proofErr w:type="spellEnd"/>
      <w:proofErr w:type="gramEnd"/>
      <w:r w:rsidRPr="00B74396">
        <w:t>/</w:t>
      </w:r>
      <w:proofErr w:type="spellStart"/>
      <w:r w:rsidRPr="00B74396">
        <w:t>workflows</w:t>
      </w:r>
      <w:proofErr w:type="spellEnd"/>
      <w:r w:rsidRPr="00B74396">
        <w:t xml:space="preserve"> gespeichert ist. In dieser Datei sind alle notwendigen Spezifikationen und Schritte definiert, um den </w:t>
      </w:r>
      <w:proofErr w:type="spellStart"/>
      <w:r w:rsidRPr="00B74396">
        <w:t>Build</w:t>
      </w:r>
      <w:proofErr w:type="spellEnd"/>
      <w:r w:rsidRPr="00B74396">
        <w:t>- und Testprozess zu steuern. Die Verwendung von YAML als Konfigurationssprache macht es einfach, unsere Workflows zu lesen und zu ändern. Zudem können wir durch die deklarative Natur von YAML klar nachvollziehen, welche Schritte in welcher Reihenfolge ausgeführt werden.</w:t>
      </w:r>
    </w:p>
    <w:p w14:paraId="5FB47F77" w14:textId="702329EC" w:rsidR="00843019" w:rsidRDefault="00843019" w:rsidP="00830725">
      <w:r>
        <w:t xml:space="preserve">Überblick </w:t>
      </w:r>
      <w:r w:rsidR="00F47D39">
        <w:t>eines Beispiels + Testresultate</w:t>
      </w:r>
    </w:p>
    <w:p w14:paraId="17E444A1" w14:textId="585B1B7D" w:rsidR="00C258B0" w:rsidRDefault="00C258B0">
      <w:r w:rsidRPr="00C258B0">
        <w:drawing>
          <wp:inline distT="0" distB="0" distL="0" distR="0" wp14:anchorId="7618CE30" wp14:editId="6071C21E">
            <wp:extent cx="5760720" cy="1298575"/>
            <wp:effectExtent l="0" t="0" r="0" b="0"/>
            <wp:docPr id="447206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06929" name="Picture 1" descr="A screenshot of a computer&#10;&#10;Description automatically generated"/>
                    <pic:cNvPicPr/>
                  </pic:nvPicPr>
                  <pic:blipFill>
                    <a:blip r:embed="rId4"/>
                    <a:stretch>
                      <a:fillRect/>
                    </a:stretch>
                  </pic:blipFill>
                  <pic:spPr>
                    <a:xfrm>
                      <a:off x="0" y="0"/>
                      <a:ext cx="5760720" cy="1298575"/>
                    </a:xfrm>
                    <a:prstGeom prst="rect">
                      <a:avLst/>
                    </a:prstGeom>
                  </pic:spPr>
                </pic:pic>
              </a:graphicData>
            </a:graphic>
          </wp:inline>
        </w:drawing>
      </w:r>
    </w:p>
    <w:p w14:paraId="365175E7" w14:textId="0730E194" w:rsidR="00C258B0" w:rsidRDefault="00C258B0">
      <w:r w:rsidRPr="00C258B0">
        <w:lastRenderedPageBreak/>
        <w:drawing>
          <wp:inline distT="0" distB="0" distL="0" distR="0" wp14:anchorId="2B44D8E1" wp14:editId="50214955">
            <wp:extent cx="5760720" cy="1428115"/>
            <wp:effectExtent l="0" t="0" r="0" b="635"/>
            <wp:docPr id="540103268" name="Picture 1" descr="A black screen with a grey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03268" name="Picture 1" descr="A black screen with a grey border&#10;&#10;Description automatically generated"/>
                    <pic:cNvPicPr/>
                  </pic:nvPicPr>
                  <pic:blipFill>
                    <a:blip r:embed="rId5"/>
                    <a:stretch>
                      <a:fillRect/>
                    </a:stretch>
                  </pic:blipFill>
                  <pic:spPr>
                    <a:xfrm>
                      <a:off x="0" y="0"/>
                      <a:ext cx="5760720" cy="1428115"/>
                    </a:xfrm>
                    <a:prstGeom prst="rect">
                      <a:avLst/>
                    </a:prstGeom>
                  </pic:spPr>
                </pic:pic>
              </a:graphicData>
            </a:graphic>
          </wp:inline>
        </w:drawing>
      </w:r>
    </w:p>
    <w:sectPr w:rsidR="00C258B0" w:rsidSect="00B95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B0"/>
    <w:rsid w:val="000677F2"/>
    <w:rsid w:val="000948B8"/>
    <w:rsid w:val="005613EB"/>
    <w:rsid w:val="005A1912"/>
    <w:rsid w:val="00830725"/>
    <w:rsid w:val="00843019"/>
    <w:rsid w:val="00910D96"/>
    <w:rsid w:val="00962AF0"/>
    <w:rsid w:val="00A37DAD"/>
    <w:rsid w:val="00AB593B"/>
    <w:rsid w:val="00B74396"/>
    <w:rsid w:val="00B95434"/>
    <w:rsid w:val="00C258B0"/>
    <w:rsid w:val="00F47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3B4"/>
  <w15:chartTrackingRefBased/>
  <w15:docId w15:val="{C179BBCB-D457-4D68-8671-0DBFB6F2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8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8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8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8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8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uizillaDesign">
    <w:name w:val="Quizilla Design"/>
    <w:basedOn w:val="GridTable4-Accent1"/>
    <w:uiPriority w:val="99"/>
    <w:rsid w:val="000677F2"/>
    <w:tblPr>
      <w:tblBorders>
        <w:top w:val="single" w:sz="4" w:space="0" w:color="8B3131"/>
        <w:left w:val="single" w:sz="4" w:space="0" w:color="8B3131"/>
        <w:bottom w:val="single" w:sz="4" w:space="0" w:color="8B3131"/>
        <w:right w:val="single" w:sz="4" w:space="0" w:color="8B3131"/>
        <w:insideH w:val="single" w:sz="4" w:space="0" w:color="8B3131"/>
        <w:insideV w:val="single" w:sz="4" w:space="0" w:color="8B3131"/>
      </w:tblBorders>
    </w:tblPr>
    <w:tblStylePr w:type="firstRow">
      <w:rPr>
        <w:b/>
        <w:bCs/>
        <w:color w:val="FFFFFF" w:themeColor="background1"/>
      </w:rPr>
      <w:tblPr/>
      <w:tcPr>
        <w:tcBorders>
          <w:top w:val="nil"/>
          <w:left w:val="nil"/>
          <w:bottom w:val="nil"/>
          <w:right w:val="nil"/>
          <w:insideH w:val="nil"/>
          <w:insideV w:val="nil"/>
        </w:tcBorders>
        <w:shd w:val="clear" w:color="auto" w:fill="8B313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D9D9" w:themeFill="background1" w:themeFillShade="D9"/>
      </w:tcPr>
    </w:tblStylePr>
    <w:tblStylePr w:type="band2Horz">
      <w:tblPr/>
      <w:tcPr>
        <w:shd w:val="clear" w:color="auto" w:fill="FFFFFF" w:themeFill="background1"/>
      </w:tcPr>
    </w:tblStylePr>
  </w:style>
  <w:style w:type="table" w:styleId="GridTable4-Accent1">
    <w:name w:val="Grid Table 4 Accent 1"/>
    <w:basedOn w:val="TableNormal"/>
    <w:uiPriority w:val="49"/>
    <w:rsid w:val="000677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C258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8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8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8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8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8B0"/>
    <w:rPr>
      <w:rFonts w:eastAsiaTheme="majorEastAsia" w:cstheme="majorBidi"/>
      <w:color w:val="272727" w:themeColor="text1" w:themeTint="D8"/>
    </w:rPr>
  </w:style>
  <w:style w:type="paragraph" w:styleId="Title">
    <w:name w:val="Title"/>
    <w:basedOn w:val="Normal"/>
    <w:next w:val="Normal"/>
    <w:link w:val="TitleChar"/>
    <w:uiPriority w:val="10"/>
    <w:qFormat/>
    <w:rsid w:val="00C25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8B0"/>
    <w:pPr>
      <w:spacing w:before="160"/>
      <w:jc w:val="center"/>
    </w:pPr>
    <w:rPr>
      <w:i/>
      <w:iCs/>
      <w:color w:val="404040" w:themeColor="text1" w:themeTint="BF"/>
    </w:rPr>
  </w:style>
  <w:style w:type="character" w:customStyle="1" w:styleId="QuoteChar">
    <w:name w:val="Quote Char"/>
    <w:basedOn w:val="DefaultParagraphFont"/>
    <w:link w:val="Quote"/>
    <w:uiPriority w:val="29"/>
    <w:rsid w:val="00C258B0"/>
    <w:rPr>
      <w:i/>
      <w:iCs/>
      <w:color w:val="404040" w:themeColor="text1" w:themeTint="BF"/>
    </w:rPr>
  </w:style>
  <w:style w:type="paragraph" w:styleId="ListParagraph">
    <w:name w:val="List Paragraph"/>
    <w:basedOn w:val="Normal"/>
    <w:uiPriority w:val="34"/>
    <w:qFormat/>
    <w:rsid w:val="00C258B0"/>
    <w:pPr>
      <w:ind w:left="720"/>
      <w:contextualSpacing/>
    </w:pPr>
  </w:style>
  <w:style w:type="character" w:styleId="IntenseEmphasis">
    <w:name w:val="Intense Emphasis"/>
    <w:basedOn w:val="DefaultParagraphFont"/>
    <w:uiPriority w:val="21"/>
    <w:qFormat/>
    <w:rsid w:val="00C258B0"/>
    <w:rPr>
      <w:i/>
      <w:iCs/>
      <w:color w:val="2F5496" w:themeColor="accent1" w:themeShade="BF"/>
    </w:rPr>
  </w:style>
  <w:style w:type="paragraph" w:styleId="IntenseQuote">
    <w:name w:val="Intense Quote"/>
    <w:basedOn w:val="Normal"/>
    <w:next w:val="Normal"/>
    <w:link w:val="IntenseQuoteChar"/>
    <w:uiPriority w:val="30"/>
    <w:qFormat/>
    <w:rsid w:val="00C258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8B0"/>
    <w:rPr>
      <w:i/>
      <w:iCs/>
      <w:color w:val="2F5496" w:themeColor="accent1" w:themeShade="BF"/>
    </w:rPr>
  </w:style>
  <w:style w:type="character" w:styleId="IntenseReference">
    <w:name w:val="Intense Reference"/>
    <w:basedOn w:val="DefaultParagraphFont"/>
    <w:uiPriority w:val="32"/>
    <w:qFormat/>
    <w:rsid w:val="00C258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1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1744</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Keßler</dc:creator>
  <cp:keywords/>
  <dc:description/>
  <cp:lastModifiedBy>Mika Keßler</cp:lastModifiedBy>
  <cp:revision>7</cp:revision>
  <dcterms:created xsi:type="dcterms:W3CDTF">2024-07-07T15:36:00Z</dcterms:created>
  <dcterms:modified xsi:type="dcterms:W3CDTF">2024-07-07T15:45:00Z</dcterms:modified>
</cp:coreProperties>
</file>