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7111A8">
      <w:pPr>
        <w:pStyle w:val="13"/>
        <w:ind w:left="0" w:leftChars="0" w:firstLine="0" w:firstLineChars="0"/>
      </w:pPr>
      <w:r>
        <w:drawing>
          <wp:inline distT="0" distB="0" distL="0" distR="0">
            <wp:extent cx="5943600" cy="525780"/>
            <wp:effectExtent l="0" t="0" r="0" b="3175"/>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r:embed="rId8" cstate="print"/>
                    <a:srcRect/>
                    <a:stretch>
                      <a:fillRect/>
                    </a:stretch>
                  </pic:blipFill>
                  <pic:spPr>
                    <a:xfrm>
                      <a:off x="0" y="0"/>
                      <a:ext cx="5943600" cy="525780"/>
                    </a:xfrm>
                    <a:prstGeom prst="rect">
                      <a:avLst/>
                    </a:prstGeom>
                  </pic:spPr>
                </pic:pic>
              </a:graphicData>
            </a:graphic>
          </wp:inline>
        </w:drawing>
      </w:r>
    </w:p>
    <w:p w14:paraId="6C71BAC8"/>
    <w:p w14:paraId="4E963059"/>
    <w:p w14:paraId="60173255"/>
    <w:p w14:paraId="3D18F6CB"/>
    <w:p w14:paraId="7E2A08DC"/>
    <w:p w14:paraId="4EBD73EE"/>
    <w:p w14:paraId="3B4FBFC0"/>
    <w:p w14:paraId="5C18BD19"/>
    <w:p w14:paraId="4041F4A2">
      <w:pPr>
        <w:jc w:val="center"/>
        <w:rPr>
          <w:rFonts w:hint="default" w:ascii="Arial" w:hAnsi="Arial" w:cs="Arial"/>
          <w:sz w:val="44"/>
        </w:rPr>
      </w:pPr>
      <w:r>
        <mc:AlternateContent>
          <mc:Choice Requires="wps">
            <w:drawing>
              <wp:anchor distT="0" distB="0" distL="0" distR="0" simplePos="0" relativeHeight="251659264" behindDoc="0" locked="0" layoutInCell="1" allowOverlap="1">
                <wp:simplePos x="0" y="0"/>
                <wp:positionH relativeFrom="margin">
                  <wp:posOffset>-165100</wp:posOffset>
                </wp:positionH>
                <wp:positionV relativeFrom="paragraph">
                  <wp:posOffset>445770</wp:posOffset>
                </wp:positionV>
                <wp:extent cx="5943600" cy="845820"/>
                <wp:effectExtent l="28575" t="28575" r="29845" b="32385"/>
                <wp:wrapNone/>
                <wp:docPr id="1027" name="Flowchart: Alternate Process 3"/>
                <wp:cNvGraphicFramePr/>
                <a:graphic xmlns:a="http://schemas.openxmlformats.org/drawingml/2006/main">
                  <a:graphicData uri="http://schemas.microsoft.com/office/word/2010/wordprocessingShape">
                    <wps:wsp>
                      <wps:cNvSpPr/>
                      <wps:spPr>
                        <a:xfrm>
                          <a:off x="0" y="0"/>
                          <a:ext cx="5943600" cy="845820"/>
                        </a:xfrm>
                        <a:prstGeom prst="flowChartAlternateProcess">
                          <a:avLst/>
                        </a:prstGeom>
                        <a:ln w="57150" cap="flat" cmpd="sng">
                          <a:solidFill>
                            <a:srgbClr val="000000"/>
                          </a:solidFill>
                          <a:prstDash val="solid"/>
                          <a:miter/>
                        </a:ln>
                      </wps:spPr>
                      <wps:txbx>
                        <w:txbxContent>
                          <w:p w14:paraId="74A7028B">
                            <w:pPr>
                              <w:jc w:val="center"/>
                            </w:pPr>
                          </w:p>
                        </w:txbxContent>
                      </wps:txbx>
                      <wps:bodyPr vert="horz" wrap="square" lIns="91440" tIns="45720" rIns="91440" bIns="45720" anchor="ctr">
                        <a:noAutofit/>
                      </wps:bodyPr>
                    </wps:wsp>
                  </a:graphicData>
                </a:graphic>
              </wp:anchor>
            </w:drawing>
          </mc:Choice>
          <mc:Fallback>
            <w:pict>
              <v:shape id="Flowchart: Alternate Process 3" o:spid="_x0000_s1026" o:spt="176" type="#_x0000_t176" style="position:absolute;left:0pt;margin-left:-13pt;margin-top:35.1pt;height:66.6pt;width:468pt;mso-position-horizontal-relative:margin;z-index:251659264;v-text-anchor:middle;mso-width-relative:page;mso-height-relative:page;" filled="f" stroked="t" coordsize="21600,21600" o:gfxdata="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DESobYAAAACgEAAA8A&#10;AAAAAAAAAQAgAAAAIgAAAGRycy9kb3ducmV2LnhtbFBLAQIUABQAAAAIAIdO4kBRzjSUFwIAADkE&#10;AAAOAAAAAAAAAAEAIAAAACcBAABkcnMvZTJvRG9jLnhtbFBLBQYAAAAABgAGAFkBAACwBQAAAAA=&#10;">
                <v:fill on="f" focussize="0,0"/>
                <v:stroke weight="4.5pt" color="#000000" joinstyle="miter"/>
                <v:imagedata o:title=""/>
                <o:lock v:ext="edit" aspectratio="f"/>
                <v:textbox>
                  <w:txbxContent>
                    <w:p w14:paraId="74A7028B">
                      <w:pPr>
                        <w:jc w:val="center"/>
                      </w:pPr>
                    </w:p>
                  </w:txbxContent>
                </v:textbox>
              </v:shape>
            </w:pict>
          </mc:Fallback>
        </mc:AlternateContent>
      </w:r>
    </w:p>
    <w:p w14:paraId="3ED2126F">
      <w:pPr>
        <w:jc w:val="center"/>
        <w:rPr>
          <w:rFonts w:hint="default" w:ascii="Arial" w:hAnsi="Arial" w:cs="Arial"/>
          <w:sz w:val="44"/>
        </w:rPr>
      </w:pPr>
      <w:r>
        <w:rPr>
          <w:rFonts w:hint="default" w:ascii="Arial" w:hAnsi="Arial" w:cs="Arial"/>
          <w:sz w:val="44"/>
        </w:rPr>
        <w:t>UNDERGRADUATE</w:t>
      </w:r>
      <w:r>
        <w:rPr>
          <w:rFonts w:hint="eastAsia" w:cs="Arial"/>
          <w:sz w:val="44"/>
          <w:lang w:val="en-US" w:eastAsia="zh-CN"/>
        </w:rPr>
        <w:t xml:space="preserve"> </w:t>
      </w:r>
      <w:r>
        <w:rPr>
          <w:rFonts w:hint="default" w:ascii="Arial" w:hAnsi="Arial" w:cs="Arial"/>
          <w:sz w:val="44"/>
        </w:rPr>
        <w:t>PROJECT</w:t>
      </w:r>
      <w:r>
        <w:rPr>
          <w:rFonts w:hint="eastAsia" w:cs="Arial"/>
          <w:sz w:val="44"/>
          <w:lang w:val="en-US" w:eastAsia="zh-CN"/>
        </w:rPr>
        <w:t xml:space="preserve"> </w:t>
      </w:r>
      <w:r>
        <w:rPr>
          <w:rFonts w:hint="default" w:ascii="Arial" w:hAnsi="Arial" w:cs="Arial"/>
          <w:sz w:val="44"/>
        </w:rPr>
        <w:t>PROG</w:t>
      </w:r>
      <w:r>
        <w:rPr>
          <w:rFonts w:hint="eastAsia" w:ascii="Arial" w:hAnsi="Arial" w:eastAsia="宋体" w:cs="Arial"/>
          <w:sz w:val="44"/>
          <w:lang w:val="en-US" w:eastAsia="zh-CN"/>
        </w:rPr>
        <w:t>R</w:t>
      </w:r>
      <w:r>
        <w:rPr>
          <w:rFonts w:hint="default" w:ascii="Arial" w:hAnsi="Arial" w:cs="Arial"/>
          <w:sz w:val="44"/>
        </w:rPr>
        <w:t>E</w:t>
      </w:r>
      <w:r>
        <w:rPr>
          <w:rFonts w:hint="eastAsia" w:ascii="Arial" w:hAnsi="Arial" w:eastAsia="宋体" w:cs="Arial"/>
          <w:sz w:val="44"/>
          <w:lang w:val="en-US" w:eastAsia="zh-CN"/>
        </w:rPr>
        <w:t>S</w:t>
      </w:r>
      <w:r>
        <w:rPr>
          <w:rFonts w:hint="default" w:ascii="Arial" w:hAnsi="Arial" w:cs="Arial"/>
          <w:sz w:val="44"/>
        </w:rPr>
        <w:t>S PROPOSAL</w:t>
      </w:r>
    </w:p>
    <w:p w14:paraId="4751CEF3"/>
    <w:p w14:paraId="500E0547"/>
    <w:p w14:paraId="160D384A"/>
    <w:p w14:paraId="5F3992C9"/>
    <w:p w14:paraId="4E84004C"/>
    <w:p w14:paraId="7E8C69FA"/>
    <w:p w14:paraId="536A4B23">
      <w:pPr>
        <w:rPr>
          <w:rFonts w:ascii="Arial" w:hAnsi="Arial" w:cs="Aria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9"/>
        <w:gridCol w:w="6639"/>
      </w:tblGrid>
      <w:tr w14:paraId="7CE32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2263" w:type="dxa"/>
          </w:tcPr>
          <w:p w14:paraId="798A93CC">
            <w:pPr>
              <w:spacing w:after="0" w:line="240" w:lineRule="auto"/>
              <w:rPr>
                <w:rFonts w:ascii="Arial" w:hAnsi="Arial" w:cs="Arial"/>
                <w:b/>
                <w:bCs/>
              </w:rPr>
            </w:pPr>
            <w:r>
              <w:rPr>
                <w:rFonts w:ascii="Arial" w:hAnsi="Arial" w:cs="Arial"/>
                <w:b/>
                <w:bCs/>
              </w:rPr>
              <w:t>Project Title:</w:t>
            </w:r>
          </w:p>
          <w:p w14:paraId="7FD2BDD4">
            <w:pPr>
              <w:spacing w:after="0" w:line="240" w:lineRule="auto"/>
              <w:rPr>
                <w:rFonts w:ascii="Arial" w:hAnsi="Arial" w:cs="Arial"/>
                <w:b/>
                <w:bCs/>
              </w:rPr>
            </w:pPr>
          </w:p>
          <w:p w14:paraId="72E183E6">
            <w:pPr>
              <w:spacing w:after="0" w:line="240" w:lineRule="auto"/>
              <w:rPr>
                <w:rFonts w:ascii="Arial" w:hAnsi="Arial" w:cs="Arial"/>
                <w:b/>
                <w:bCs/>
              </w:rPr>
            </w:pPr>
          </w:p>
        </w:tc>
        <w:tc>
          <w:tcPr>
            <w:tcW w:w="7087" w:type="dxa"/>
          </w:tcPr>
          <w:p w14:paraId="67B63D0B">
            <w:pPr>
              <w:spacing w:after="0" w:line="240" w:lineRule="auto"/>
              <w:rPr>
                <w:rFonts w:ascii="Arial" w:hAnsi="Arial" w:cs="Arial"/>
                <w:b/>
                <w:bCs/>
              </w:rPr>
            </w:pPr>
            <w:r>
              <w:rPr>
                <w:rFonts w:hint="eastAsia" w:ascii="Arial" w:hAnsi="Arial" w:cs="Arial"/>
                <w:b/>
                <w:bCs/>
              </w:rPr>
              <w:t xml:space="preserve">Forest Fire Detection and Severity Assessment Using </w:t>
            </w:r>
            <w:r>
              <w:rPr>
                <w:rFonts w:hint="default" w:ascii="Arial" w:hAnsi="Arial" w:cs="Arial"/>
                <w:b/>
                <w:bCs/>
                <w:lang w:val="en-US"/>
              </w:rPr>
              <w:t>Improved YOLOv5</w:t>
            </w:r>
            <w:r>
              <w:rPr>
                <w:rFonts w:hint="eastAsia" w:ascii="Arial" w:hAnsi="Arial" w:cs="Arial"/>
                <w:b/>
                <w:bCs/>
              </w:rPr>
              <w:t xml:space="preserve"> on Satellite Imagery</w:t>
            </w:r>
          </w:p>
        </w:tc>
      </w:tr>
      <w:tr w14:paraId="1E1AD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2263" w:type="dxa"/>
          </w:tcPr>
          <w:p w14:paraId="160EE039">
            <w:pPr>
              <w:spacing w:after="0" w:line="240" w:lineRule="auto"/>
              <w:rPr>
                <w:rFonts w:ascii="Arial" w:hAnsi="Arial" w:cs="Arial"/>
                <w:b/>
                <w:bCs/>
              </w:rPr>
            </w:pPr>
            <w:r>
              <w:rPr>
                <w:rFonts w:ascii="Arial" w:hAnsi="Arial" w:cs="Arial"/>
                <w:b/>
                <w:bCs/>
              </w:rPr>
              <w:t>Surname:</w:t>
            </w:r>
          </w:p>
        </w:tc>
        <w:tc>
          <w:tcPr>
            <w:tcW w:w="7087" w:type="dxa"/>
          </w:tcPr>
          <w:p w14:paraId="0C4B0CA2">
            <w:pPr>
              <w:spacing w:after="0" w:line="240" w:lineRule="auto"/>
              <w:rPr>
                <w:rFonts w:ascii="Arial" w:hAnsi="Arial" w:cs="Arial"/>
                <w:b/>
                <w:bCs/>
              </w:rPr>
            </w:pPr>
            <w:r>
              <w:rPr>
                <w:rFonts w:hint="eastAsia" w:ascii="Arial" w:hAnsi="Arial" w:eastAsia="宋体" w:cs="Arial"/>
                <w:b/>
                <w:bCs/>
                <w:lang w:val="en-US" w:eastAsia="zh-CN"/>
              </w:rPr>
              <w:t>Li</w:t>
            </w:r>
          </w:p>
        </w:tc>
      </w:tr>
      <w:tr w14:paraId="0F090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6084F048">
            <w:pPr>
              <w:spacing w:after="0" w:line="240" w:lineRule="auto"/>
              <w:rPr>
                <w:rFonts w:ascii="Arial" w:hAnsi="Arial" w:cs="Arial"/>
                <w:b/>
                <w:bCs/>
              </w:rPr>
            </w:pPr>
            <w:r>
              <w:rPr>
                <w:rFonts w:ascii="Arial" w:hAnsi="Arial" w:cs="Arial"/>
                <w:b/>
                <w:bCs/>
              </w:rPr>
              <w:t>First Name:</w:t>
            </w:r>
          </w:p>
        </w:tc>
        <w:tc>
          <w:tcPr>
            <w:tcW w:w="7087" w:type="dxa"/>
          </w:tcPr>
          <w:p w14:paraId="4D427DE8">
            <w:pPr>
              <w:spacing w:after="0" w:line="240" w:lineRule="auto"/>
              <w:rPr>
                <w:rFonts w:ascii="Arial" w:hAnsi="Arial" w:cs="Arial"/>
                <w:b/>
                <w:bCs/>
              </w:rPr>
            </w:pPr>
            <w:r>
              <w:rPr>
                <w:rFonts w:hint="eastAsia" w:ascii="Arial" w:hAnsi="Arial" w:eastAsia="宋体" w:cs="Arial"/>
                <w:b/>
                <w:bCs/>
                <w:lang w:val="en-US" w:eastAsia="zh-CN"/>
              </w:rPr>
              <w:t>Qinglian (Jane)</w:t>
            </w:r>
          </w:p>
        </w:tc>
      </w:tr>
      <w:tr w14:paraId="6052C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3CD7159">
            <w:pPr>
              <w:spacing w:after="0" w:line="240" w:lineRule="auto"/>
              <w:rPr>
                <w:rFonts w:ascii="Arial" w:hAnsi="Arial" w:cs="Arial"/>
                <w:b/>
                <w:bCs/>
              </w:rPr>
            </w:pPr>
            <w:r>
              <w:rPr>
                <w:rFonts w:ascii="Arial" w:hAnsi="Arial" w:cs="Arial"/>
                <w:b/>
                <w:bCs/>
              </w:rPr>
              <w:t>Student Number:</w:t>
            </w:r>
          </w:p>
        </w:tc>
        <w:tc>
          <w:tcPr>
            <w:tcW w:w="7087" w:type="dxa"/>
          </w:tcPr>
          <w:p w14:paraId="44A1565C">
            <w:pPr>
              <w:spacing w:after="0" w:line="240" w:lineRule="auto"/>
              <w:rPr>
                <w:rFonts w:ascii="Arial" w:hAnsi="Arial" w:cs="Arial"/>
                <w:b/>
                <w:bCs/>
              </w:rPr>
            </w:pPr>
            <w:r>
              <w:rPr>
                <w:rFonts w:hint="eastAsia" w:ascii="Arial" w:hAnsi="Arial" w:eastAsia="宋体" w:cs="Arial"/>
                <w:b/>
                <w:bCs/>
                <w:lang w:val="en-US" w:eastAsia="zh-CN"/>
              </w:rPr>
              <w:t>202118010402</w:t>
            </w:r>
          </w:p>
        </w:tc>
      </w:tr>
      <w:tr w14:paraId="41D2F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B34C75B">
            <w:pPr>
              <w:spacing w:after="0" w:line="240" w:lineRule="auto"/>
              <w:rPr>
                <w:rFonts w:ascii="Arial" w:hAnsi="Arial" w:cs="Arial"/>
                <w:b/>
                <w:bCs/>
              </w:rPr>
            </w:pPr>
            <w:r>
              <w:rPr>
                <w:rFonts w:ascii="Arial" w:hAnsi="Arial" w:cs="Arial"/>
                <w:b/>
                <w:bCs/>
              </w:rPr>
              <w:t>Supervisor Name:</w:t>
            </w:r>
          </w:p>
        </w:tc>
        <w:tc>
          <w:tcPr>
            <w:tcW w:w="7087" w:type="dxa"/>
          </w:tcPr>
          <w:p w14:paraId="4E9848DE">
            <w:pPr>
              <w:spacing w:after="0" w:line="240" w:lineRule="auto"/>
              <w:rPr>
                <w:rFonts w:ascii="Arial" w:hAnsi="Arial" w:cs="Arial"/>
                <w:b/>
                <w:bCs/>
              </w:rPr>
            </w:pPr>
            <w:r>
              <w:rPr>
                <w:rFonts w:hint="eastAsia" w:ascii="Arial" w:hAnsi="Arial" w:cs="Arial"/>
                <w:b/>
                <w:bCs/>
              </w:rPr>
              <w:t>IRFAN ULLAH</w:t>
            </w:r>
          </w:p>
        </w:tc>
      </w:tr>
      <w:tr w14:paraId="445F5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06CB21F">
            <w:pPr>
              <w:spacing w:after="0" w:line="240" w:lineRule="auto"/>
              <w:rPr>
                <w:rFonts w:ascii="Arial" w:hAnsi="Arial" w:cs="Arial"/>
                <w:b/>
                <w:bCs/>
              </w:rPr>
            </w:pPr>
            <w:r>
              <w:rPr>
                <w:rFonts w:ascii="Arial" w:hAnsi="Arial" w:cs="Arial"/>
                <w:b/>
                <w:bCs/>
              </w:rPr>
              <w:t>Module Code:</w:t>
            </w:r>
          </w:p>
        </w:tc>
        <w:tc>
          <w:tcPr>
            <w:tcW w:w="7087" w:type="dxa"/>
          </w:tcPr>
          <w:p w14:paraId="57E34C63">
            <w:pPr>
              <w:spacing w:after="0" w:line="240" w:lineRule="auto"/>
              <w:rPr>
                <w:rFonts w:ascii="Arial" w:hAnsi="Arial" w:cs="Arial"/>
                <w:b/>
                <w:bCs/>
              </w:rPr>
            </w:pPr>
            <w:r>
              <w:rPr>
                <w:rFonts w:ascii="Arial" w:hAnsi="Arial" w:cs="Arial"/>
                <w:b/>
                <w:bCs/>
              </w:rPr>
              <w:t>CHC 6096</w:t>
            </w:r>
          </w:p>
        </w:tc>
      </w:tr>
      <w:tr w14:paraId="62A13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DA06B41">
            <w:pPr>
              <w:spacing w:after="0" w:line="240" w:lineRule="auto"/>
              <w:rPr>
                <w:rFonts w:ascii="Arial" w:hAnsi="Arial" w:cs="Arial"/>
                <w:b/>
                <w:bCs/>
              </w:rPr>
            </w:pPr>
            <w:r>
              <w:rPr>
                <w:rFonts w:ascii="Arial" w:hAnsi="Arial" w:cs="Arial"/>
                <w:b/>
                <w:bCs/>
              </w:rPr>
              <w:t>Module Name:</w:t>
            </w:r>
          </w:p>
        </w:tc>
        <w:tc>
          <w:tcPr>
            <w:tcW w:w="7087" w:type="dxa"/>
          </w:tcPr>
          <w:p w14:paraId="283A89D4">
            <w:pPr>
              <w:spacing w:after="0" w:line="240" w:lineRule="auto"/>
              <w:rPr>
                <w:rFonts w:ascii="Arial" w:hAnsi="Arial" w:cs="Arial"/>
                <w:b/>
                <w:bCs/>
              </w:rPr>
            </w:pPr>
            <w:r>
              <w:rPr>
                <w:rFonts w:ascii="Arial" w:hAnsi="Arial" w:cs="Arial"/>
                <w:b/>
                <w:bCs/>
              </w:rPr>
              <w:t>Project</w:t>
            </w:r>
          </w:p>
        </w:tc>
      </w:tr>
      <w:tr w14:paraId="290D2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771EE03">
            <w:pPr>
              <w:spacing w:after="0" w:line="240" w:lineRule="auto"/>
              <w:rPr>
                <w:rFonts w:ascii="Arial" w:hAnsi="Arial" w:cs="Arial"/>
                <w:b/>
                <w:bCs/>
              </w:rPr>
            </w:pPr>
            <w:r>
              <w:rPr>
                <w:rFonts w:ascii="Arial" w:hAnsi="Arial" w:cs="Arial"/>
                <w:b/>
                <w:bCs/>
              </w:rPr>
              <w:t>Date Submitted:</w:t>
            </w:r>
          </w:p>
        </w:tc>
        <w:tc>
          <w:tcPr>
            <w:tcW w:w="7087" w:type="dxa"/>
          </w:tcPr>
          <w:p w14:paraId="36157DC1">
            <w:pPr>
              <w:spacing w:after="0" w:line="240" w:lineRule="auto"/>
              <w:rPr>
                <w:rFonts w:ascii="Arial" w:hAnsi="Arial" w:cs="Arial"/>
                <w:b/>
                <w:bCs/>
              </w:rPr>
            </w:pPr>
            <w:r>
              <w:rPr>
                <w:rFonts w:hint="eastAsia" w:cs="Arial"/>
                <w:b/>
                <w:bCs/>
                <w:lang w:val="en-US" w:eastAsia="zh-CN"/>
              </w:rPr>
              <w:t>December</w:t>
            </w:r>
            <w:r>
              <w:rPr>
                <w:rFonts w:ascii="Arial" w:hAnsi="Arial" w:cs="Arial"/>
                <w:b/>
                <w:bCs/>
                <w:lang w:val="en-US" w:eastAsia="zh-CN"/>
              </w:rPr>
              <w:t xml:space="preserve"> </w:t>
            </w:r>
            <w:r>
              <w:rPr>
                <w:rFonts w:hint="eastAsia" w:cs="Arial"/>
                <w:b/>
                <w:bCs/>
                <w:lang w:val="en-US" w:eastAsia="zh-CN"/>
              </w:rPr>
              <w:t>26</w:t>
            </w:r>
            <w:r>
              <w:rPr>
                <w:rFonts w:hint="default" w:ascii="Arial" w:hAnsi="Arial" w:cs="Arial"/>
                <w:b/>
                <w:bCs/>
                <w:lang w:val="en-US" w:eastAsia="zh-CN"/>
              </w:rPr>
              <w:t>th 202</w:t>
            </w:r>
            <w:r>
              <w:rPr>
                <w:rFonts w:hint="eastAsia" w:ascii="Arial" w:hAnsi="Arial" w:cs="Arial"/>
                <w:b/>
                <w:bCs/>
                <w:lang w:val="en-US" w:eastAsia="zh-CN"/>
              </w:rPr>
              <w:t>4</w:t>
            </w:r>
          </w:p>
        </w:tc>
      </w:tr>
    </w:tbl>
    <w:p w14:paraId="215C984D"/>
    <w:p w14:paraId="66E855C8">
      <w:r>
        <w:br w:type="page"/>
      </w:r>
    </w:p>
    <w:p w14:paraId="77F59E8A">
      <w:pPr>
        <w:pStyle w:val="35"/>
        <w:rPr>
          <w:rFonts w:hint="default" w:ascii="Arial" w:hAnsi="Arial" w:cs="Arial"/>
          <w:b/>
          <w:color w:val="000000"/>
          <w:sz w:val="22"/>
          <w:szCs w:val="22"/>
        </w:rPr>
      </w:pPr>
      <w:r>
        <w:rPr>
          <w:rFonts w:hint="default" w:ascii="Arial" w:hAnsi="Arial" w:cs="Arial"/>
          <w:b/>
          <w:color w:val="000000"/>
          <w:sz w:val="22"/>
          <w:szCs w:val="22"/>
        </w:rPr>
        <w:t>Table of Contents</w:t>
      </w:r>
    </w:p>
    <w:p w14:paraId="227CB252">
      <w:pPr>
        <w:pStyle w:val="16"/>
        <w:tabs>
          <w:tab w:val="right" w:leader="dot" w:pos="8612"/>
        </w:tabs>
      </w:pPr>
      <w:r>
        <w:rPr>
          <w:rFonts w:hint="default" w:ascii="Arial" w:hAnsi="Arial" w:cs="Arial"/>
          <w:sz w:val="22"/>
          <w:szCs w:val="22"/>
        </w:rPr>
        <w:fldChar w:fldCharType="begin"/>
      </w:r>
      <w:r>
        <w:rPr>
          <w:rFonts w:hint="default" w:ascii="Arial" w:hAnsi="Arial" w:cs="Arial"/>
          <w:sz w:val="22"/>
          <w:szCs w:val="22"/>
        </w:rPr>
        <w:instrText xml:space="preserve"> TOC \o "1-3" \h \z \u </w:instrText>
      </w:r>
      <w:r>
        <w:rPr>
          <w:rFonts w:hint="default" w:ascii="Arial" w:hAnsi="Arial" w:cs="Arial"/>
          <w:sz w:val="22"/>
          <w:szCs w:val="22"/>
        </w:rPr>
        <w:fldChar w:fldCharType="separate"/>
      </w:r>
      <w:r>
        <w:rPr>
          <w:rFonts w:hint="default" w:ascii="Arial" w:hAnsi="Arial" w:cs="Arial"/>
          <w:szCs w:val="22"/>
        </w:rPr>
        <w:fldChar w:fldCharType="begin"/>
      </w:r>
      <w:r>
        <w:rPr>
          <w:rFonts w:hint="default" w:ascii="Arial" w:hAnsi="Arial" w:cs="Arial"/>
          <w:szCs w:val="22"/>
        </w:rPr>
        <w:instrText xml:space="preserve"> HYPERLINK \l _Toc3772 </w:instrText>
      </w:r>
      <w:r>
        <w:rPr>
          <w:rFonts w:hint="default" w:ascii="Arial" w:hAnsi="Arial" w:cs="Arial"/>
          <w:szCs w:val="22"/>
        </w:rPr>
        <w:fldChar w:fldCharType="separate"/>
      </w:r>
      <w:r>
        <w:rPr>
          <w:rFonts w:hint="default" w:ascii="Arial" w:hAnsi="Arial" w:cs="Arial"/>
          <w:bCs/>
          <w:szCs w:val="22"/>
        </w:rPr>
        <w:t>1 Introduction</w:t>
      </w:r>
      <w:r>
        <w:tab/>
      </w:r>
      <w:r>
        <w:fldChar w:fldCharType="begin"/>
      </w:r>
      <w:r>
        <w:instrText xml:space="preserve"> PAGEREF _Toc3772 \h </w:instrText>
      </w:r>
      <w:r>
        <w:fldChar w:fldCharType="separate"/>
      </w:r>
      <w:r>
        <w:t>3</w:t>
      </w:r>
      <w:r>
        <w:fldChar w:fldCharType="end"/>
      </w:r>
      <w:r>
        <w:rPr>
          <w:rFonts w:hint="default" w:ascii="Arial" w:hAnsi="Arial" w:cs="Arial"/>
          <w:szCs w:val="22"/>
        </w:rPr>
        <w:fldChar w:fldCharType="end"/>
      </w:r>
    </w:p>
    <w:p w14:paraId="63CFD657">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_Toc23433 </w:instrText>
      </w:r>
      <w:r>
        <w:rPr>
          <w:rFonts w:hint="default" w:ascii="Arial" w:hAnsi="Arial" w:cs="Arial"/>
          <w:bCs/>
          <w:szCs w:val="22"/>
        </w:rPr>
        <w:fldChar w:fldCharType="separate"/>
      </w:r>
      <w:r>
        <w:rPr>
          <w:rFonts w:hint="default" w:ascii="Arial" w:hAnsi="Arial" w:eastAsia="Calibri" w:cs="Arial"/>
          <w:bCs/>
          <w:szCs w:val="22"/>
        </w:rPr>
        <w:t>1.1 Background</w:t>
      </w:r>
      <w:r>
        <w:tab/>
      </w:r>
      <w:r>
        <w:fldChar w:fldCharType="begin"/>
      </w:r>
      <w:r>
        <w:instrText xml:space="preserve"> PAGEREF _Toc23433 \h </w:instrText>
      </w:r>
      <w:r>
        <w:fldChar w:fldCharType="separate"/>
      </w:r>
      <w:r>
        <w:t>3</w:t>
      </w:r>
      <w:r>
        <w:fldChar w:fldCharType="end"/>
      </w:r>
      <w:r>
        <w:rPr>
          <w:rFonts w:hint="default" w:ascii="Arial" w:hAnsi="Arial" w:cs="Arial"/>
          <w:bCs/>
          <w:szCs w:val="22"/>
        </w:rPr>
        <w:fldChar w:fldCharType="end"/>
      </w:r>
    </w:p>
    <w:p w14:paraId="79CA1F5A">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_Toc23172 </w:instrText>
      </w:r>
      <w:r>
        <w:rPr>
          <w:rFonts w:hint="default" w:ascii="Arial" w:hAnsi="Arial" w:cs="Arial"/>
          <w:bCs/>
          <w:szCs w:val="22"/>
        </w:rPr>
        <w:fldChar w:fldCharType="separate"/>
      </w:r>
      <w:r>
        <w:rPr>
          <w:rFonts w:hint="default" w:ascii="Arial" w:hAnsi="Arial" w:eastAsia="Calibri" w:cs="Arial"/>
          <w:bCs/>
          <w:szCs w:val="22"/>
        </w:rPr>
        <w:t>1.2 Aim</w:t>
      </w:r>
      <w:r>
        <w:tab/>
      </w:r>
      <w:r>
        <w:fldChar w:fldCharType="begin"/>
      </w:r>
      <w:r>
        <w:instrText xml:space="preserve"> PAGEREF _Toc23172 \h </w:instrText>
      </w:r>
      <w:r>
        <w:fldChar w:fldCharType="separate"/>
      </w:r>
      <w:r>
        <w:t>4</w:t>
      </w:r>
      <w:r>
        <w:fldChar w:fldCharType="end"/>
      </w:r>
      <w:r>
        <w:rPr>
          <w:rFonts w:hint="default" w:ascii="Arial" w:hAnsi="Arial" w:cs="Arial"/>
          <w:bCs/>
          <w:szCs w:val="22"/>
        </w:rPr>
        <w:fldChar w:fldCharType="end"/>
      </w:r>
    </w:p>
    <w:p w14:paraId="205AF48A">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_Toc16994 </w:instrText>
      </w:r>
      <w:r>
        <w:rPr>
          <w:rFonts w:hint="default" w:ascii="Arial" w:hAnsi="Arial" w:cs="Arial"/>
          <w:bCs/>
          <w:szCs w:val="22"/>
        </w:rPr>
        <w:fldChar w:fldCharType="separate"/>
      </w:r>
      <w:r>
        <w:rPr>
          <w:rFonts w:hint="default" w:ascii="Arial" w:hAnsi="Arial" w:eastAsia="Calibri" w:cs="Arial"/>
          <w:bCs/>
          <w:szCs w:val="22"/>
        </w:rPr>
        <w:t>1.3 Objectives</w:t>
      </w:r>
      <w:r>
        <w:tab/>
      </w:r>
      <w:r>
        <w:fldChar w:fldCharType="begin"/>
      </w:r>
      <w:r>
        <w:instrText xml:space="preserve"> PAGEREF _Toc16994 \h </w:instrText>
      </w:r>
      <w:r>
        <w:fldChar w:fldCharType="separate"/>
      </w:r>
      <w:r>
        <w:t>4</w:t>
      </w:r>
      <w:r>
        <w:fldChar w:fldCharType="end"/>
      </w:r>
      <w:r>
        <w:rPr>
          <w:rFonts w:hint="default" w:ascii="Arial" w:hAnsi="Arial" w:cs="Arial"/>
          <w:bCs/>
          <w:szCs w:val="22"/>
        </w:rPr>
        <w:fldChar w:fldCharType="end"/>
      </w:r>
    </w:p>
    <w:p w14:paraId="2EECE8DB">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_Toc23948 </w:instrText>
      </w:r>
      <w:r>
        <w:rPr>
          <w:rFonts w:hint="default" w:ascii="Arial" w:hAnsi="Arial" w:cs="Arial"/>
          <w:bCs/>
          <w:szCs w:val="22"/>
        </w:rPr>
        <w:fldChar w:fldCharType="separate"/>
      </w:r>
      <w:r>
        <w:rPr>
          <w:rFonts w:hint="default" w:ascii="Arial" w:hAnsi="Arial" w:eastAsia="Calibri" w:cs="Arial"/>
          <w:bCs/>
          <w:szCs w:val="22"/>
        </w:rPr>
        <w:t>1.4 Project Overview</w:t>
      </w:r>
      <w:r>
        <w:tab/>
      </w:r>
      <w:r>
        <w:fldChar w:fldCharType="begin"/>
      </w:r>
      <w:r>
        <w:instrText xml:space="preserve"> PAGEREF _Toc23948 \h </w:instrText>
      </w:r>
      <w:r>
        <w:fldChar w:fldCharType="separate"/>
      </w:r>
      <w:r>
        <w:t>4</w:t>
      </w:r>
      <w:r>
        <w:fldChar w:fldCharType="end"/>
      </w:r>
      <w:r>
        <w:rPr>
          <w:rFonts w:hint="default" w:ascii="Arial" w:hAnsi="Arial" w:cs="Arial"/>
          <w:bCs/>
          <w:szCs w:val="22"/>
        </w:rPr>
        <w:fldChar w:fldCharType="end"/>
      </w:r>
    </w:p>
    <w:p w14:paraId="48B92328">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_Toc20527 </w:instrText>
      </w:r>
      <w:r>
        <w:rPr>
          <w:rFonts w:hint="default" w:ascii="Arial" w:hAnsi="Arial" w:cs="Arial"/>
          <w:bCs/>
          <w:szCs w:val="22"/>
        </w:rPr>
        <w:fldChar w:fldCharType="separate"/>
      </w:r>
      <w:r>
        <w:rPr>
          <w:rFonts w:hint="default" w:ascii="Arial" w:hAnsi="Arial" w:eastAsia="Calibri" w:cs="Arial"/>
          <w:bCs/>
          <w:szCs w:val="22"/>
        </w:rPr>
        <w:t>1.4.1 Scope</w:t>
      </w:r>
      <w:r>
        <w:tab/>
      </w:r>
      <w:r>
        <w:fldChar w:fldCharType="begin"/>
      </w:r>
      <w:r>
        <w:instrText xml:space="preserve"> PAGEREF _Toc20527 \h </w:instrText>
      </w:r>
      <w:r>
        <w:fldChar w:fldCharType="separate"/>
      </w:r>
      <w:r>
        <w:t>4</w:t>
      </w:r>
      <w:r>
        <w:fldChar w:fldCharType="end"/>
      </w:r>
      <w:r>
        <w:rPr>
          <w:rFonts w:hint="default" w:ascii="Arial" w:hAnsi="Arial" w:cs="Arial"/>
          <w:bCs/>
          <w:szCs w:val="22"/>
        </w:rPr>
        <w:fldChar w:fldCharType="end"/>
      </w:r>
    </w:p>
    <w:p w14:paraId="534CE9AE">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_Toc13968 </w:instrText>
      </w:r>
      <w:r>
        <w:rPr>
          <w:rFonts w:hint="default" w:ascii="Arial" w:hAnsi="Arial" w:cs="Arial"/>
          <w:bCs/>
          <w:szCs w:val="22"/>
        </w:rPr>
        <w:fldChar w:fldCharType="separate"/>
      </w:r>
      <w:r>
        <w:rPr>
          <w:rFonts w:hint="default" w:ascii="Arial" w:hAnsi="Arial" w:eastAsia="Calibri" w:cs="Arial"/>
          <w:bCs/>
          <w:szCs w:val="22"/>
        </w:rPr>
        <w:t>1.4.2 Audience</w:t>
      </w:r>
      <w:r>
        <w:tab/>
      </w:r>
      <w:r>
        <w:fldChar w:fldCharType="begin"/>
      </w:r>
      <w:r>
        <w:instrText xml:space="preserve"> PAGEREF _Toc13968 \h </w:instrText>
      </w:r>
      <w:r>
        <w:fldChar w:fldCharType="separate"/>
      </w:r>
      <w:r>
        <w:t>4</w:t>
      </w:r>
      <w:r>
        <w:fldChar w:fldCharType="end"/>
      </w:r>
      <w:r>
        <w:rPr>
          <w:rFonts w:hint="default" w:ascii="Arial" w:hAnsi="Arial" w:cs="Arial"/>
          <w:bCs/>
          <w:szCs w:val="22"/>
        </w:rPr>
        <w:fldChar w:fldCharType="end"/>
      </w:r>
    </w:p>
    <w:p w14:paraId="05738799">
      <w:pPr>
        <w:pStyle w:val="16"/>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_Toc26759 </w:instrText>
      </w:r>
      <w:r>
        <w:rPr>
          <w:rFonts w:hint="default" w:ascii="Arial" w:hAnsi="Arial" w:cs="Arial"/>
          <w:bCs/>
          <w:szCs w:val="22"/>
        </w:rPr>
        <w:fldChar w:fldCharType="separate"/>
      </w:r>
      <w:r>
        <w:rPr>
          <w:rFonts w:hint="default" w:ascii="Arial" w:hAnsi="Arial" w:cs="Arial"/>
          <w:bCs/>
          <w:szCs w:val="22"/>
        </w:rPr>
        <w:t>2 Background Review</w:t>
      </w:r>
      <w:r>
        <w:tab/>
      </w:r>
      <w:r>
        <w:fldChar w:fldCharType="begin"/>
      </w:r>
      <w:r>
        <w:instrText xml:space="preserve"> PAGEREF _Toc26759 \h </w:instrText>
      </w:r>
      <w:r>
        <w:fldChar w:fldCharType="separate"/>
      </w:r>
      <w:r>
        <w:t>5</w:t>
      </w:r>
      <w:r>
        <w:fldChar w:fldCharType="end"/>
      </w:r>
      <w:r>
        <w:rPr>
          <w:rFonts w:hint="default" w:ascii="Arial" w:hAnsi="Arial" w:cs="Arial"/>
          <w:bCs/>
          <w:szCs w:val="22"/>
        </w:rPr>
        <w:fldChar w:fldCharType="end"/>
      </w:r>
    </w:p>
    <w:p w14:paraId="4187D63E">
      <w:pPr>
        <w:pStyle w:val="16"/>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_Toc898 </w:instrText>
      </w:r>
      <w:r>
        <w:rPr>
          <w:rFonts w:hint="default" w:ascii="Arial" w:hAnsi="Arial" w:cs="Arial"/>
          <w:bCs/>
          <w:szCs w:val="22"/>
        </w:rPr>
        <w:fldChar w:fldCharType="separate"/>
      </w:r>
      <w:r>
        <w:rPr>
          <w:rFonts w:hint="default" w:ascii="Arial" w:hAnsi="Arial" w:cs="Arial"/>
          <w:bCs/>
          <w:szCs w:val="22"/>
        </w:rPr>
        <w:t xml:space="preserve">3 </w:t>
      </w:r>
      <w:r>
        <w:rPr>
          <w:rFonts w:hint="default" w:ascii="Arial" w:hAnsi="Arial" w:cs="Arial"/>
          <w:bCs/>
          <w:szCs w:val="22"/>
          <w:lang w:val="en-US" w:eastAsia="zh-CN"/>
        </w:rPr>
        <w:t>Technical Progress</w:t>
      </w:r>
      <w:r>
        <w:tab/>
      </w:r>
      <w:r>
        <w:fldChar w:fldCharType="begin"/>
      </w:r>
      <w:r>
        <w:instrText xml:space="preserve"> PAGEREF _Toc898 \h </w:instrText>
      </w:r>
      <w:r>
        <w:fldChar w:fldCharType="separate"/>
      </w:r>
      <w:r>
        <w:t>6</w:t>
      </w:r>
      <w:r>
        <w:fldChar w:fldCharType="end"/>
      </w:r>
      <w:r>
        <w:rPr>
          <w:rFonts w:hint="default" w:ascii="Arial" w:hAnsi="Arial" w:cs="Arial"/>
          <w:bCs/>
          <w:szCs w:val="22"/>
        </w:rPr>
        <w:fldChar w:fldCharType="end"/>
      </w:r>
    </w:p>
    <w:p w14:paraId="1297865D">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_Toc16220 </w:instrText>
      </w:r>
      <w:r>
        <w:rPr>
          <w:rFonts w:hint="default" w:ascii="Arial" w:hAnsi="Arial" w:cs="Arial"/>
          <w:bCs/>
          <w:szCs w:val="22"/>
        </w:rPr>
        <w:fldChar w:fldCharType="separate"/>
      </w:r>
      <w:r>
        <w:rPr>
          <w:rFonts w:hint="default" w:ascii="Arial" w:hAnsi="Arial" w:eastAsia="Calibri" w:cs="Arial"/>
          <w:bCs/>
          <w:szCs w:val="22"/>
        </w:rPr>
        <w:t>3.1 Approach</w:t>
      </w:r>
      <w:r>
        <w:tab/>
      </w:r>
      <w:r>
        <w:fldChar w:fldCharType="begin"/>
      </w:r>
      <w:r>
        <w:instrText xml:space="preserve"> PAGEREF _Toc16220 \h </w:instrText>
      </w:r>
      <w:r>
        <w:fldChar w:fldCharType="separate"/>
      </w:r>
      <w:r>
        <w:t>6</w:t>
      </w:r>
      <w:r>
        <w:fldChar w:fldCharType="end"/>
      </w:r>
      <w:r>
        <w:rPr>
          <w:rFonts w:hint="default" w:ascii="Arial" w:hAnsi="Arial" w:cs="Arial"/>
          <w:bCs/>
          <w:szCs w:val="22"/>
        </w:rPr>
        <w:fldChar w:fldCharType="end"/>
      </w:r>
    </w:p>
    <w:p w14:paraId="1F3A9805">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_Toc18200 </w:instrText>
      </w:r>
      <w:r>
        <w:rPr>
          <w:rFonts w:hint="default" w:ascii="Arial" w:hAnsi="Arial" w:cs="Arial"/>
          <w:bCs/>
          <w:szCs w:val="22"/>
        </w:rPr>
        <w:fldChar w:fldCharType="separate"/>
      </w:r>
      <w:r>
        <w:rPr>
          <w:rFonts w:hint="default" w:ascii="Arial" w:hAnsi="Arial" w:cs="Arial"/>
          <w:bCs/>
          <w:szCs w:val="22"/>
          <w:lang w:val="en-US" w:eastAsia="zh-CN"/>
        </w:rPr>
        <w:t>3.1.1 YOLOv5</w:t>
      </w:r>
      <w:r>
        <w:tab/>
      </w:r>
      <w:r>
        <w:fldChar w:fldCharType="begin"/>
      </w:r>
      <w:r>
        <w:instrText xml:space="preserve"> PAGEREF _Toc18200 \h </w:instrText>
      </w:r>
      <w:r>
        <w:fldChar w:fldCharType="separate"/>
      </w:r>
      <w:r>
        <w:t>6</w:t>
      </w:r>
      <w:r>
        <w:fldChar w:fldCharType="end"/>
      </w:r>
      <w:r>
        <w:rPr>
          <w:rFonts w:hint="default" w:ascii="Arial" w:hAnsi="Arial" w:cs="Arial"/>
          <w:bCs/>
          <w:szCs w:val="22"/>
        </w:rPr>
        <w:fldChar w:fldCharType="end"/>
      </w:r>
    </w:p>
    <w:p w14:paraId="2F3B6569">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_Toc6390 </w:instrText>
      </w:r>
      <w:r>
        <w:rPr>
          <w:rFonts w:hint="default" w:ascii="Arial" w:hAnsi="Arial" w:cs="Arial"/>
          <w:bCs/>
          <w:szCs w:val="22"/>
        </w:rPr>
        <w:fldChar w:fldCharType="separate"/>
      </w:r>
      <w:r>
        <w:rPr>
          <w:rFonts w:hint="default" w:ascii="Arial" w:hAnsi="Arial" w:cs="Arial"/>
          <w:bCs/>
          <w:szCs w:val="22"/>
          <w:lang w:val="en-US" w:eastAsia="zh-CN"/>
        </w:rPr>
        <w:t>3.1.2 DataSet</w:t>
      </w:r>
      <w:r>
        <w:tab/>
      </w:r>
      <w:r>
        <w:fldChar w:fldCharType="begin"/>
      </w:r>
      <w:r>
        <w:instrText xml:space="preserve"> PAGEREF _Toc6390 \h </w:instrText>
      </w:r>
      <w:r>
        <w:fldChar w:fldCharType="separate"/>
      </w:r>
      <w:r>
        <w:t>8</w:t>
      </w:r>
      <w:r>
        <w:fldChar w:fldCharType="end"/>
      </w:r>
      <w:r>
        <w:rPr>
          <w:rFonts w:hint="default" w:ascii="Arial" w:hAnsi="Arial" w:cs="Arial"/>
          <w:bCs/>
          <w:szCs w:val="22"/>
        </w:rPr>
        <w:fldChar w:fldCharType="end"/>
      </w:r>
    </w:p>
    <w:p w14:paraId="7A1483BC">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_Toc22359 </w:instrText>
      </w:r>
      <w:r>
        <w:rPr>
          <w:rFonts w:hint="default" w:ascii="Arial" w:hAnsi="Arial" w:cs="Arial"/>
          <w:bCs/>
          <w:szCs w:val="22"/>
        </w:rPr>
        <w:fldChar w:fldCharType="separate"/>
      </w:r>
      <w:r>
        <w:rPr>
          <w:rFonts w:hint="default" w:ascii="Arial" w:hAnsi="Arial" w:eastAsia="Calibri" w:cs="Arial"/>
          <w:bCs/>
          <w:szCs w:val="22"/>
        </w:rPr>
        <w:t>3.2 Technology</w:t>
      </w:r>
      <w:r>
        <w:tab/>
      </w:r>
      <w:r>
        <w:fldChar w:fldCharType="begin"/>
      </w:r>
      <w:r>
        <w:instrText xml:space="preserve"> PAGEREF _Toc22359 \h </w:instrText>
      </w:r>
      <w:r>
        <w:fldChar w:fldCharType="separate"/>
      </w:r>
      <w:r>
        <w:t>9</w:t>
      </w:r>
      <w:r>
        <w:fldChar w:fldCharType="end"/>
      </w:r>
      <w:r>
        <w:rPr>
          <w:rFonts w:hint="default" w:ascii="Arial" w:hAnsi="Arial" w:cs="Arial"/>
          <w:bCs/>
          <w:szCs w:val="22"/>
        </w:rPr>
        <w:fldChar w:fldCharType="end"/>
      </w:r>
    </w:p>
    <w:p w14:paraId="655FE273">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_Toc29366 </w:instrText>
      </w:r>
      <w:r>
        <w:rPr>
          <w:rFonts w:hint="default" w:ascii="Arial" w:hAnsi="Arial" w:cs="Arial"/>
          <w:bCs/>
          <w:szCs w:val="22"/>
        </w:rPr>
        <w:fldChar w:fldCharType="separate"/>
      </w:r>
      <w:r>
        <w:rPr>
          <w:rFonts w:hint="default" w:ascii="Arial" w:hAnsi="Arial" w:eastAsia="Calibri" w:cs="Arial"/>
          <w:bCs/>
          <w:szCs w:val="22"/>
        </w:rPr>
        <w:t xml:space="preserve">3.3 </w:t>
      </w:r>
      <w:r>
        <w:rPr>
          <w:rFonts w:hint="default" w:ascii="Arial" w:hAnsi="Arial" w:eastAsia="Calibri" w:cs="Arial"/>
          <w:bCs/>
          <w:szCs w:val="22"/>
          <w:lang w:val="en-US" w:eastAsia="zh-CN"/>
        </w:rPr>
        <w:t>Testing and Evaluation Plan</w:t>
      </w:r>
      <w:r>
        <w:tab/>
      </w:r>
      <w:r>
        <w:fldChar w:fldCharType="begin"/>
      </w:r>
      <w:r>
        <w:instrText xml:space="preserve"> PAGEREF _Toc29366 \h </w:instrText>
      </w:r>
      <w:r>
        <w:fldChar w:fldCharType="separate"/>
      </w:r>
      <w:r>
        <w:t>10</w:t>
      </w:r>
      <w:r>
        <w:fldChar w:fldCharType="end"/>
      </w:r>
      <w:r>
        <w:rPr>
          <w:rFonts w:hint="default" w:ascii="Arial" w:hAnsi="Arial" w:cs="Arial"/>
          <w:bCs/>
          <w:szCs w:val="22"/>
        </w:rPr>
        <w:fldChar w:fldCharType="end"/>
      </w:r>
    </w:p>
    <w:p w14:paraId="4CC9E728">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_Toc1473 </w:instrText>
      </w:r>
      <w:r>
        <w:rPr>
          <w:rFonts w:hint="default" w:ascii="Arial" w:hAnsi="Arial" w:cs="Arial"/>
          <w:bCs/>
          <w:szCs w:val="22"/>
        </w:rPr>
        <w:fldChar w:fldCharType="separate"/>
      </w:r>
      <w:r>
        <w:rPr>
          <w:rFonts w:hint="eastAsia" w:ascii="Arial" w:hAnsi="Arial" w:cs="Arial"/>
          <w:bCs/>
          <w:szCs w:val="22"/>
          <w:lang w:val="en-US" w:eastAsia="zh-CN"/>
        </w:rPr>
        <w:t xml:space="preserve">3.3.1 </w:t>
      </w:r>
      <w:r>
        <w:rPr>
          <w:rFonts w:hint="eastAsia" w:cs="Arial"/>
          <w:bCs/>
          <w:szCs w:val="22"/>
          <w:lang w:val="en-US" w:eastAsia="zh-CN"/>
        </w:rPr>
        <w:t>Dataset Testing Plan</w:t>
      </w:r>
      <w:r>
        <w:tab/>
      </w:r>
      <w:r>
        <w:fldChar w:fldCharType="begin"/>
      </w:r>
      <w:r>
        <w:instrText xml:space="preserve"> PAGEREF _Toc1473 \h </w:instrText>
      </w:r>
      <w:r>
        <w:fldChar w:fldCharType="separate"/>
      </w:r>
      <w:r>
        <w:t>10</w:t>
      </w:r>
      <w:r>
        <w:fldChar w:fldCharType="end"/>
      </w:r>
      <w:r>
        <w:rPr>
          <w:rFonts w:hint="default" w:ascii="Arial" w:hAnsi="Arial" w:cs="Arial"/>
          <w:bCs/>
          <w:szCs w:val="22"/>
        </w:rPr>
        <w:fldChar w:fldCharType="end"/>
      </w:r>
    </w:p>
    <w:p w14:paraId="3D1D07F6">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_Toc8983 </w:instrText>
      </w:r>
      <w:r>
        <w:rPr>
          <w:rFonts w:hint="default" w:ascii="Arial" w:hAnsi="Arial" w:cs="Arial"/>
          <w:bCs/>
          <w:szCs w:val="22"/>
        </w:rPr>
        <w:fldChar w:fldCharType="separate"/>
      </w:r>
      <w:r>
        <w:rPr>
          <w:rFonts w:hint="eastAsia" w:ascii="Arial" w:hAnsi="Arial" w:cs="Arial"/>
          <w:bCs/>
          <w:szCs w:val="22"/>
          <w:lang w:val="en-US" w:eastAsia="zh-CN"/>
        </w:rPr>
        <w:t>3.3.</w:t>
      </w:r>
      <w:r>
        <w:rPr>
          <w:rFonts w:hint="eastAsia" w:cs="Arial"/>
          <w:bCs/>
          <w:szCs w:val="22"/>
          <w:lang w:val="en-US" w:eastAsia="zh-CN"/>
        </w:rPr>
        <w:t>2</w:t>
      </w:r>
      <w:r>
        <w:rPr>
          <w:rFonts w:hint="eastAsia" w:ascii="Arial" w:hAnsi="Arial" w:cs="Arial"/>
          <w:bCs/>
          <w:szCs w:val="22"/>
          <w:lang w:val="en-US" w:eastAsia="zh-CN"/>
        </w:rPr>
        <w:t xml:space="preserve"> </w:t>
      </w:r>
      <w:r>
        <w:rPr>
          <w:rFonts w:hint="eastAsia" w:cs="Arial"/>
          <w:bCs/>
          <w:szCs w:val="22"/>
          <w:lang w:val="en-US" w:eastAsia="zh-CN"/>
        </w:rPr>
        <w:t>Model Testing Plan</w:t>
      </w:r>
      <w:r>
        <w:tab/>
      </w:r>
      <w:r>
        <w:fldChar w:fldCharType="begin"/>
      </w:r>
      <w:r>
        <w:instrText xml:space="preserve"> PAGEREF _Toc8983 \h </w:instrText>
      </w:r>
      <w:r>
        <w:fldChar w:fldCharType="separate"/>
      </w:r>
      <w:r>
        <w:t>11</w:t>
      </w:r>
      <w:r>
        <w:fldChar w:fldCharType="end"/>
      </w:r>
      <w:r>
        <w:rPr>
          <w:rFonts w:hint="default" w:ascii="Arial" w:hAnsi="Arial" w:cs="Arial"/>
          <w:bCs/>
          <w:szCs w:val="22"/>
        </w:rPr>
        <w:fldChar w:fldCharType="end"/>
      </w:r>
    </w:p>
    <w:p w14:paraId="74408108">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_Toc30180 </w:instrText>
      </w:r>
      <w:r>
        <w:rPr>
          <w:rFonts w:hint="default" w:ascii="Arial" w:hAnsi="Arial" w:cs="Arial"/>
          <w:bCs/>
          <w:szCs w:val="22"/>
        </w:rPr>
        <w:fldChar w:fldCharType="separate"/>
      </w:r>
      <w:r>
        <w:rPr>
          <w:rFonts w:hint="eastAsia" w:ascii="Arial" w:hAnsi="Arial" w:cs="Arial"/>
          <w:bCs/>
          <w:szCs w:val="22"/>
          <w:lang w:val="en-US" w:eastAsia="zh-CN"/>
        </w:rPr>
        <w:t>3.3.</w:t>
      </w:r>
      <w:r>
        <w:rPr>
          <w:rFonts w:hint="eastAsia" w:cs="Arial"/>
          <w:bCs/>
          <w:szCs w:val="22"/>
          <w:lang w:val="en-US" w:eastAsia="zh-CN"/>
        </w:rPr>
        <w:t>3</w:t>
      </w:r>
      <w:r>
        <w:rPr>
          <w:rFonts w:hint="eastAsia" w:ascii="Arial" w:hAnsi="Arial" w:cs="Arial"/>
          <w:bCs/>
          <w:szCs w:val="22"/>
          <w:lang w:val="en-US" w:eastAsia="zh-CN"/>
        </w:rPr>
        <w:t xml:space="preserve"> </w:t>
      </w:r>
      <w:r>
        <w:rPr>
          <w:rFonts w:hint="eastAsia" w:cs="Arial"/>
          <w:bCs/>
          <w:szCs w:val="22"/>
          <w:lang w:val="en-US" w:eastAsia="zh-CN"/>
        </w:rPr>
        <w:t xml:space="preserve">Model Evaluation </w:t>
      </w:r>
      <w:r>
        <w:rPr>
          <w:rFonts w:hint="default" w:ascii="Arial" w:hAnsi="Arial" w:eastAsia="宋体" w:cs="Arial"/>
          <w:bCs/>
          <w:szCs w:val="22"/>
        </w:rPr>
        <w:t>Strategy</w:t>
      </w:r>
      <w:r>
        <w:tab/>
      </w:r>
      <w:r>
        <w:fldChar w:fldCharType="begin"/>
      </w:r>
      <w:r>
        <w:instrText xml:space="preserve"> PAGEREF _Toc30180 \h </w:instrText>
      </w:r>
      <w:r>
        <w:fldChar w:fldCharType="separate"/>
      </w:r>
      <w:r>
        <w:t>11</w:t>
      </w:r>
      <w:r>
        <w:fldChar w:fldCharType="end"/>
      </w:r>
      <w:r>
        <w:rPr>
          <w:rFonts w:hint="default" w:ascii="Arial" w:hAnsi="Arial" w:cs="Arial"/>
          <w:bCs/>
          <w:szCs w:val="22"/>
        </w:rPr>
        <w:fldChar w:fldCharType="end"/>
      </w:r>
    </w:p>
    <w:p w14:paraId="19773F0C">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_Toc12929 </w:instrText>
      </w:r>
      <w:r>
        <w:rPr>
          <w:rFonts w:hint="default" w:ascii="Arial" w:hAnsi="Arial" w:cs="Arial"/>
          <w:bCs/>
          <w:szCs w:val="22"/>
        </w:rPr>
        <w:fldChar w:fldCharType="separate"/>
      </w:r>
      <w:r>
        <w:rPr>
          <w:rFonts w:hint="eastAsia" w:ascii="Arial" w:hAnsi="Arial" w:cs="Arial"/>
          <w:bCs/>
          <w:szCs w:val="22"/>
          <w:lang w:val="en-US" w:eastAsia="zh-CN"/>
        </w:rPr>
        <w:t>3.3.</w:t>
      </w:r>
      <w:r>
        <w:rPr>
          <w:rFonts w:hint="eastAsia" w:cs="Arial"/>
          <w:bCs/>
          <w:szCs w:val="22"/>
          <w:lang w:val="en-US" w:eastAsia="zh-CN"/>
        </w:rPr>
        <w:t>4</w:t>
      </w:r>
      <w:r>
        <w:rPr>
          <w:rFonts w:hint="eastAsia" w:ascii="Arial" w:hAnsi="Arial" w:cs="Arial"/>
          <w:bCs/>
          <w:szCs w:val="22"/>
          <w:lang w:val="en-US" w:eastAsia="zh-CN"/>
        </w:rPr>
        <w:t xml:space="preserve"> Pipeline</w:t>
      </w:r>
      <w:r>
        <w:rPr>
          <w:rFonts w:hint="eastAsia" w:cs="Arial"/>
          <w:bCs/>
          <w:szCs w:val="22"/>
          <w:lang w:val="en-US" w:eastAsia="zh-CN"/>
        </w:rPr>
        <w:t xml:space="preserve"> Testing Plan</w:t>
      </w:r>
      <w:r>
        <w:tab/>
      </w:r>
      <w:r>
        <w:fldChar w:fldCharType="begin"/>
      </w:r>
      <w:r>
        <w:instrText xml:space="preserve"> PAGEREF _Toc12929 \h </w:instrText>
      </w:r>
      <w:r>
        <w:fldChar w:fldCharType="separate"/>
      </w:r>
      <w:r>
        <w:t>13</w:t>
      </w:r>
      <w:r>
        <w:fldChar w:fldCharType="end"/>
      </w:r>
      <w:r>
        <w:rPr>
          <w:rFonts w:hint="default" w:ascii="Arial" w:hAnsi="Arial" w:cs="Arial"/>
          <w:bCs/>
          <w:szCs w:val="22"/>
        </w:rPr>
        <w:fldChar w:fldCharType="end"/>
      </w:r>
    </w:p>
    <w:p w14:paraId="42FE4D09">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_Toc32079 </w:instrText>
      </w:r>
      <w:r>
        <w:rPr>
          <w:rFonts w:hint="default" w:ascii="Arial" w:hAnsi="Arial" w:cs="Arial"/>
          <w:bCs/>
          <w:szCs w:val="22"/>
        </w:rPr>
        <w:fldChar w:fldCharType="separate"/>
      </w:r>
      <w:r>
        <w:rPr>
          <w:rFonts w:hint="default" w:ascii="Arial" w:hAnsi="Arial" w:eastAsia="Calibri" w:cs="Arial"/>
          <w:bCs/>
          <w:szCs w:val="22"/>
        </w:rPr>
        <w:t xml:space="preserve">3.4 </w:t>
      </w:r>
      <w:r>
        <w:rPr>
          <w:rFonts w:hint="default" w:ascii="Arial" w:hAnsi="Arial" w:eastAsia="宋体" w:cs="Arial"/>
          <w:bCs/>
          <w:szCs w:val="22"/>
          <w:lang w:val="en-US" w:eastAsia="zh-CN"/>
        </w:rPr>
        <w:t>Design and Implementation</w:t>
      </w:r>
      <w:r>
        <w:tab/>
      </w:r>
      <w:r>
        <w:fldChar w:fldCharType="begin"/>
      </w:r>
      <w:r>
        <w:instrText xml:space="preserve"> PAGEREF _Toc32079 \h </w:instrText>
      </w:r>
      <w:r>
        <w:fldChar w:fldCharType="separate"/>
      </w:r>
      <w:r>
        <w:t>13</w:t>
      </w:r>
      <w:r>
        <w:fldChar w:fldCharType="end"/>
      </w:r>
      <w:r>
        <w:rPr>
          <w:rFonts w:hint="default" w:ascii="Arial" w:hAnsi="Arial" w:cs="Arial"/>
          <w:bCs/>
          <w:szCs w:val="22"/>
        </w:rPr>
        <w:fldChar w:fldCharType="end"/>
      </w:r>
    </w:p>
    <w:p w14:paraId="7EA0EC1C">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_Toc31722 </w:instrText>
      </w:r>
      <w:r>
        <w:rPr>
          <w:rFonts w:hint="default" w:ascii="Arial" w:hAnsi="Arial" w:cs="Arial"/>
          <w:bCs/>
          <w:szCs w:val="22"/>
        </w:rPr>
        <w:fldChar w:fldCharType="separate"/>
      </w:r>
      <w:r>
        <w:rPr>
          <w:rFonts w:hint="eastAsia" w:eastAsia="宋体" w:cs="Arial"/>
          <w:bCs/>
          <w:szCs w:val="22"/>
          <w:lang w:val="en-US" w:eastAsia="zh-CN"/>
        </w:rPr>
        <w:t xml:space="preserve">3.4.1 </w:t>
      </w:r>
      <w:r>
        <w:rPr>
          <w:rFonts w:hint="eastAsia" w:ascii="Arial" w:hAnsi="Arial" w:eastAsia="宋体" w:cs="Arial"/>
          <w:bCs/>
          <w:szCs w:val="22"/>
          <w:lang w:val="en-US" w:eastAsia="zh-CN"/>
        </w:rPr>
        <w:t>Data Preprocessing</w:t>
      </w:r>
      <w:r>
        <w:tab/>
      </w:r>
      <w:r>
        <w:fldChar w:fldCharType="begin"/>
      </w:r>
      <w:r>
        <w:instrText xml:space="preserve"> PAGEREF _Toc31722 \h </w:instrText>
      </w:r>
      <w:r>
        <w:fldChar w:fldCharType="separate"/>
      </w:r>
      <w:r>
        <w:t>13</w:t>
      </w:r>
      <w:r>
        <w:fldChar w:fldCharType="end"/>
      </w:r>
      <w:r>
        <w:rPr>
          <w:rFonts w:hint="default" w:ascii="Arial" w:hAnsi="Arial" w:cs="Arial"/>
          <w:bCs/>
          <w:szCs w:val="22"/>
        </w:rPr>
        <w:fldChar w:fldCharType="end"/>
      </w:r>
    </w:p>
    <w:p w14:paraId="4859464B">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_Toc55 </w:instrText>
      </w:r>
      <w:r>
        <w:rPr>
          <w:rFonts w:hint="default" w:ascii="Arial" w:hAnsi="Arial" w:cs="Arial"/>
          <w:bCs/>
          <w:szCs w:val="22"/>
        </w:rPr>
        <w:fldChar w:fldCharType="separate"/>
      </w:r>
      <w:r>
        <w:rPr>
          <w:rFonts w:hint="eastAsia" w:eastAsia="宋体" w:cs="Arial"/>
          <w:bCs/>
          <w:szCs w:val="22"/>
          <w:lang w:val="en-US" w:eastAsia="zh-CN"/>
        </w:rPr>
        <w:t>3.4.2 Model Construction and Optimization</w:t>
      </w:r>
      <w:r>
        <w:tab/>
      </w:r>
      <w:r>
        <w:fldChar w:fldCharType="begin"/>
      </w:r>
      <w:r>
        <w:instrText xml:space="preserve"> PAGEREF _Toc55 \h </w:instrText>
      </w:r>
      <w:r>
        <w:fldChar w:fldCharType="separate"/>
      </w:r>
      <w:r>
        <w:t>15</w:t>
      </w:r>
      <w:r>
        <w:fldChar w:fldCharType="end"/>
      </w:r>
      <w:r>
        <w:rPr>
          <w:rFonts w:hint="default" w:ascii="Arial" w:hAnsi="Arial" w:cs="Arial"/>
          <w:bCs/>
          <w:szCs w:val="22"/>
        </w:rPr>
        <w:fldChar w:fldCharType="end"/>
      </w:r>
    </w:p>
    <w:p w14:paraId="329F480F">
      <w:pPr>
        <w:pStyle w:val="16"/>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_Toc23394 </w:instrText>
      </w:r>
      <w:r>
        <w:rPr>
          <w:rFonts w:hint="default" w:ascii="Arial" w:hAnsi="Arial" w:cs="Arial"/>
          <w:bCs/>
          <w:szCs w:val="22"/>
        </w:rPr>
        <w:fldChar w:fldCharType="separate"/>
      </w:r>
      <w:r>
        <w:rPr>
          <w:rFonts w:hint="default" w:ascii="Arial" w:hAnsi="Arial" w:cs="Arial"/>
          <w:bCs/>
          <w:szCs w:val="22"/>
        </w:rPr>
        <w:t>4 Project Management</w:t>
      </w:r>
      <w:r>
        <w:tab/>
      </w:r>
      <w:r>
        <w:fldChar w:fldCharType="begin"/>
      </w:r>
      <w:r>
        <w:instrText xml:space="preserve"> PAGEREF _Toc23394 \h </w:instrText>
      </w:r>
      <w:r>
        <w:fldChar w:fldCharType="separate"/>
      </w:r>
      <w:r>
        <w:t>16</w:t>
      </w:r>
      <w:r>
        <w:fldChar w:fldCharType="end"/>
      </w:r>
      <w:r>
        <w:rPr>
          <w:rFonts w:hint="default" w:ascii="Arial" w:hAnsi="Arial" w:cs="Arial"/>
          <w:bCs/>
          <w:szCs w:val="22"/>
        </w:rPr>
        <w:fldChar w:fldCharType="end"/>
      </w:r>
    </w:p>
    <w:p w14:paraId="09A6ABDD">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_Toc6236 </w:instrText>
      </w:r>
      <w:r>
        <w:rPr>
          <w:rFonts w:hint="default" w:ascii="Arial" w:hAnsi="Arial" w:cs="Arial"/>
          <w:bCs/>
          <w:szCs w:val="22"/>
        </w:rPr>
        <w:fldChar w:fldCharType="separate"/>
      </w:r>
      <w:r>
        <w:rPr>
          <w:rFonts w:hint="default" w:ascii="Arial" w:hAnsi="Arial" w:eastAsia="Calibri" w:cs="Arial"/>
          <w:bCs/>
          <w:szCs w:val="22"/>
        </w:rPr>
        <w:t>4.1 Activities</w:t>
      </w:r>
      <w:r>
        <w:tab/>
      </w:r>
      <w:r>
        <w:fldChar w:fldCharType="begin"/>
      </w:r>
      <w:r>
        <w:instrText xml:space="preserve"> PAGEREF _Toc6236 \h </w:instrText>
      </w:r>
      <w:r>
        <w:fldChar w:fldCharType="separate"/>
      </w:r>
      <w:r>
        <w:t>16</w:t>
      </w:r>
      <w:r>
        <w:fldChar w:fldCharType="end"/>
      </w:r>
      <w:r>
        <w:rPr>
          <w:rFonts w:hint="default" w:ascii="Arial" w:hAnsi="Arial" w:cs="Arial"/>
          <w:bCs/>
          <w:szCs w:val="22"/>
        </w:rPr>
        <w:fldChar w:fldCharType="end"/>
      </w:r>
    </w:p>
    <w:p w14:paraId="5EAA8EA0">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_Toc8686 </w:instrText>
      </w:r>
      <w:r>
        <w:rPr>
          <w:rFonts w:hint="default" w:ascii="Arial" w:hAnsi="Arial" w:cs="Arial"/>
          <w:bCs/>
          <w:szCs w:val="22"/>
        </w:rPr>
        <w:fldChar w:fldCharType="separate"/>
      </w:r>
      <w:r>
        <w:rPr>
          <w:rFonts w:hint="default" w:ascii="Arial" w:hAnsi="Arial" w:eastAsia="Calibri" w:cs="Arial"/>
          <w:bCs/>
          <w:szCs w:val="22"/>
        </w:rPr>
        <w:t>4.2 Schedule</w:t>
      </w:r>
      <w:r>
        <w:tab/>
      </w:r>
      <w:r>
        <w:fldChar w:fldCharType="begin"/>
      </w:r>
      <w:r>
        <w:instrText xml:space="preserve"> PAGEREF _Toc8686 \h </w:instrText>
      </w:r>
      <w:r>
        <w:fldChar w:fldCharType="separate"/>
      </w:r>
      <w:r>
        <w:t>17</w:t>
      </w:r>
      <w:r>
        <w:fldChar w:fldCharType="end"/>
      </w:r>
      <w:r>
        <w:rPr>
          <w:rFonts w:hint="default" w:ascii="Arial" w:hAnsi="Arial" w:cs="Arial"/>
          <w:bCs/>
          <w:szCs w:val="22"/>
        </w:rPr>
        <w:fldChar w:fldCharType="end"/>
      </w:r>
    </w:p>
    <w:p w14:paraId="5FBFE950">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_Toc32742 </w:instrText>
      </w:r>
      <w:r>
        <w:rPr>
          <w:rFonts w:hint="default" w:ascii="Arial" w:hAnsi="Arial" w:cs="Arial"/>
          <w:bCs/>
          <w:szCs w:val="22"/>
        </w:rPr>
        <w:fldChar w:fldCharType="separate"/>
      </w:r>
      <w:r>
        <w:rPr>
          <w:rFonts w:hint="default" w:ascii="Arial" w:hAnsi="Arial" w:eastAsia="Calibri" w:cs="Arial"/>
          <w:bCs/>
          <w:szCs w:val="22"/>
        </w:rPr>
        <w:t xml:space="preserve">4.3 </w:t>
      </w:r>
      <w:r>
        <w:rPr>
          <w:rFonts w:hint="default" w:ascii="Arial" w:hAnsi="Arial" w:eastAsia="宋体" w:cs="Arial"/>
          <w:bCs/>
          <w:szCs w:val="22"/>
          <w:lang w:val="en-US" w:eastAsia="zh-CN"/>
        </w:rPr>
        <w:t xml:space="preserve">Project </w:t>
      </w:r>
      <w:r>
        <w:rPr>
          <w:rFonts w:hint="default" w:ascii="Arial" w:hAnsi="Arial" w:eastAsia="Calibri" w:cs="Arial"/>
          <w:bCs/>
          <w:szCs w:val="22"/>
        </w:rPr>
        <w:t>Version management</w:t>
      </w:r>
      <w:r>
        <w:tab/>
      </w:r>
      <w:r>
        <w:fldChar w:fldCharType="begin"/>
      </w:r>
      <w:r>
        <w:instrText xml:space="preserve"> PAGEREF _Toc32742 \h </w:instrText>
      </w:r>
      <w:r>
        <w:fldChar w:fldCharType="separate"/>
      </w:r>
      <w:r>
        <w:t>18</w:t>
      </w:r>
      <w:r>
        <w:fldChar w:fldCharType="end"/>
      </w:r>
      <w:r>
        <w:rPr>
          <w:rFonts w:hint="default" w:ascii="Arial" w:hAnsi="Arial" w:cs="Arial"/>
          <w:bCs/>
          <w:szCs w:val="22"/>
        </w:rPr>
        <w:fldChar w:fldCharType="end"/>
      </w:r>
    </w:p>
    <w:p w14:paraId="2DA2397D">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_Toc360 </w:instrText>
      </w:r>
      <w:r>
        <w:rPr>
          <w:rFonts w:hint="default" w:ascii="Arial" w:hAnsi="Arial" w:cs="Arial"/>
          <w:bCs/>
          <w:szCs w:val="22"/>
        </w:rPr>
        <w:fldChar w:fldCharType="separate"/>
      </w:r>
      <w:r>
        <w:rPr>
          <w:rFonts w:hint="default" w:ascii="Arial" w:hAnsi="Arial" w:eastAsia="Calibri" w:cs="Arial"/>
          <w:bCs/>
          <w:szCs w:val="22"/>
        </w:rPr>
        <w:t xml:space="preserve">4.4 </w:t>
      </w:r>
      <w:r>
        <w:rPr>
          <w:rFonts w:hint="default" w:ascii="Arial" w:hAnsi="Arial" w:eastAsia="宋体" w:cs="Arial"/>
          <w:bCs/>
          <w:szCs w:val="22"/>
          <w:lang w:val="en-US" w:eastAsia="zh-CN"/>
        </w:rPr>
        <w:t xml:space="preserve">Project </w:t>
      </w:r>
      <w:r>
        <w:rPr>
          <w:rFonts w:hint="default" w:ascii="Arial" w:hAnsi="Arial" w:eastAsia="Calibri" w:cs="Arial"/>
          <w:bCs/>
          <w:szCs w:val="22"/>
        </w:rPr>
        <w:t>Data management</w:t>
      </w:r>
      <w:r>
        <w:tab/>
      </w:r>
      <w:r>
        <w:fldChar w:fldCharType="begin"/>
      </w:r>
      <w:r>
        <w:instrText xml:space="preserve"> PAGEREF _Toc360 \h </w:instrText>
      </w:r>
      <w:r>
        <w:fldChar w:fldCharType="separate"/>
      </w:r>
      <w:r>
        <w:t>19</w:t>
      </w:r>
      <w:r>
        <w:fldChar w:fldCharType="end"/>
      </w:r>
      <w:r>
        <w:rPr>
          <w:rFonts w:hint="default" w:ascii="Arial" w:hAnsi="Arial" w:cs="Arial"/>
          <w:bCs/>
          <w:szCs w:val="22"/>
        </w:rPr>
        <w:fldChar w:fldCharType="end"/>
      </w:r>
    </w:p>
    <w:p w14:paraId="50FB999B">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_Toc18512 </w:instrText>
      </w:r>
      <w:r>
        <w:rPr>
          <w:rFonts w:hint="default" w:ascii="Arial" w:hAnsi="Arial" w:cs="Arial"/>
          <w:bCs/>
          <w:szCs w:val="22"/>
        </w:rPr>
        <w:fldChar w:fldCharType="separate"/>
      </w:r>
      <w:r>
        <w:rPr>
          <w:rFonts w:hint="default" w:ascii="Arial" w:hAnsi="Arial" w:eastAsia="Calibri" w:cs="Arial"/>
          <w:bCs/>
          <w:szCs w:val="22"/>
        </w:rPr>
        <w:t>4.5 Project Deliverables</w:t>
      </w:r>
      <w:r>
        <w:tab/>
      </w:r>
      <w:r>
        <w:fldChar w:fldCharType="begin"/>
      </w:r>
      <w:r>
        <w:instrText xml:space="preserve"> PAGEREF _Toc18512 \h </w:instrText>
      </w:r>
      <w:r>
        <w:fldChar w:fldCharType="separate"/>
      </w:r>
      <w:r>
        <w:t>20</w:t>
      </w:r>
      <w:r>
        <w:fldChar w:fldCharType="end"/>
      </w:r>
      <w:r>
        <w:rPr>
          <w:rFonts w:hint="default" w:ascii="Arial" w:hAnsi="Arial" w:cs="Arial"/>
          <w:bCs/>
          <w:szCs w:val="22"/>
        </w:rPr>
        <w:fldChar w:fldCharType="end"/>
      </w:r>
    </w:p>
    <w:p w14:paraId="7CD818B6">
      <w:pPr>
        <w:pStyle w:val="16"/>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_Toc30785 </w:instrText>
      </w:r>
      <w:r>
        <w:rPr>
          <w:rFonts w:hint="default" w:ascii="Arial" w:hAnsi="Arial" w:cs="Arial"/>
          <w:bCs/>
          <w:szCs w:val="22"/>
        </w:rPr>
        <w:fldChar w:fldCharType="separate"/>
      </w:r>
      <w:r>
        <w:rPr>
          <w:rFonts w:hint="default" w:ascii="Arial" w:hAnsi="Arial" w:cs="Arial"/>
          <w:bCs/>
          <w:szCs w:val="22"/>
        </w:rPr>
        <w:t xml:space="preserve">5 </w:t>
      </w:r>
      <w:r>
        <w:rPr>
          <w:rFonts w:hint="default" w:ascii="Arial" w:hAnsi="Arial" w:cs="Arial"/>
          <w:bCs/>
          <w:szCs w:val="22"/>
          <w:lang w:val="en-US" w:eastAsia="zh-CN"/>
        </w:rPr>
        <w:t xml:space="preserve">Professional </w:t>
      </w:r>
      <w:r>
        <w:rPr>
          <w:rFonts w:hint="eastAsia" w:ascii="Arial" w:hAnsi="Arial" w:cs="Arial"/>
          <w:bCs/>
          <w:szCs w:val="22"/>
          <w:lang w:val="en-US" w:eastAsia="zh-CN"/>
        </w:rPr>
        <w:t>I</w:t>
      </w:r>
      <w:r>
        <w:rPr>
          <w:rFonts w:hint="default" w:ascii="Arial" w:hAnsi="Arial" w:cs="Arial"/>
          <w:bCs/>
          <w:szCs w:val="22"/>
          <w:lang w:val="en-US" w:eastAsia="zh-CN"/>
        </w:rPr>
        <w:t>ssues and Risk</w:t>
      </w:r>
      <w:r>
        <w:tab/>
      </w:r>
      <w:r>
        <w:fldChar w:fldCharType="begin"/>
      </w:r>
      <w:r>
        <w:instrText xml:space="preserve"> PAGEREF _Toc30785 \h </w:instrText>
      </w:r>
      <w:r>
        <w:fldChar w:fldCharType="separate"/>
      </w:r>
      <w:r>
        <w:t>21</w:t>
      </w:r>
      <w:r>
        <w:fldChar w:fldCharType="end"/>
      </w:r>
      <w:r>
        <w:rPr>
          <w:rFonts w:hint="default" w:ascii="Arial" w:hAnsi="Arial" w:cs="Arial"/>
          <w:bCs/>
          <w:szCs w:val="22"/>
        </w:rPr>
        <w:fldChar w:fldCharType="end"/>
      </w:r>
    </w:p>
    <w:p w14:paraId="4E21CC0B">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_Toc26019 </w:instrText>
      </w:r>
      <w:r>
        <w:rPr>
          <w:rFonts w:hint="default" w:ascii="Arial" w:hAnsi="Arial" w:cs="Arial"/>
          <w:bCs/>
          <w:szCs w:val="22"/>
        </w:rPr>
        <w:fldChar w:fldCharType="separate"/>
      </w:r>
      <w:r>
        <w:rPr>
          <w:rFonts w:hint="default" w:ascii="Arial" w:hAnsi="Arial" w:eastAsia="Calibri" w:cs="Arial"/>
          <w:bCs/>
          <w:szCs w:val="22"/>
          <w:lang w:val="en-US" w:eastAsia="zh-CN"/>
        </w:rPr>
        <w:t>5.1 Risk Analysis</w:t>
      </w:r>
      <w:r>
        <w:tab/>
      </w:r>
      <w:r>
        <w:fldChar w:fldCharType="begin"/>
      </w:r>
      <w:r>
        <w:instrText xml:space="preserve"> PAGEREF _Toc26019 \h </w:instrText>
      </w:r>
      <w:r>
        <w:fldChar w:fldCharType="separate"/>
      </w:r>
      <w:r>
        <w:t>21</w:t>
      </w:r>
      <w:r>
        <w:fldChar w:fldCharType="end"/>
      </w:r>
      <w:r>
        <w:rPr>
          <w:rFonts w:hint="default" w:ascii="Arial" w:hAnsi="Arial" w:cs="Arial"/>
          <w:bCs/>
          <w:szCs w:val="22"/>
        </w:rPr>
        <w:fldChar w:fldCharType="end"/>
      </w:r>
    </w:p>
    <w:p w14:paraId="19E9760E">
      <w:pPr>
        <w:pStyle w:val="17"/>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_Toc17484 </w:instrText>
      </w:r>
      <w:r>
        <w:rPr>
          <w:rFonts w:hint="default" w:ascii="Arial" w:hAnsi="Arial" w:cs="Arial"/>
          <w:bCs/>
          <w:szCs w:val="22"/>
        </w:rPr>
        <w:fldChar w:fldCharType="separate"/>
      </w:r>
      <w:r>
        <w:rPr>
          <w:rFonts w:hint="default" w:ascii="Arial" w:hAnsi="Arial" w:cs="Arial"/>
          <w:bCs/>
          <w:szCs w:val="22"/>
        </w:rPr>
        <w:t xml:space="preserve">5.2 </w:t>
      </w:r>
      <w:r>
        <w:rPr>
          <w:rFonts w:hint="default" w:ascii="Arial" w:hAnsi="Arial" w:eastAsia="Calibri" w:cs="Arial"/>
          <w:bCs/>
          <w:szCs w:val="22"/>
          <w:lang w:val="en-US" w:eastAsia="zh-CN"/>
        </w:rPr>
        <w:t>Professional Issues</w:t>
      </w:r>
      <w:r>
        <w:tab/>
      </w:r>
      <w:r>
        <w:fldChar w:fldCharType="begin"/>
      </w:r>
      <w:r>
        <w:instrText xml:space="preserve"> PAGEREF _Toc17484 \h </w:instrText>
      </w:r>
      <w:r>
        <w:fldChar w:fldCharType="separate"/>
      </w:r>
      <w:r>
        <w:t>21</w:t>
      </w:r>
      <w:r>
        <w:fldChar w:fldCharType="end"/>
      </w:r>
      <w:r>
        <w:rPr>
          <w:rFonts w:hint="default" w:ascii="Arial" w:hAnsi="Arial" w:cs="Arial"/>
          <w:bCs/>
          <w:szCs w:val="22"/>
        </w:rPr>
        <w:fldChar w:fldCharType="end"/>
      </w:r>
    </w:p>
    <w:p w14:paraId="68133959">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_Toc6285 </w:instrText>
      </w:r>
      <w:r>
        <w:rPr>
          <w:rFonts w:hint="default" w:ascii="Arial" w:hAnsi="Arial" w:cs="Arial"/>
          <w:bCs/>
          <w:szCs w:val="22"/>
        </w:rPr>
        <w:fldChar w:fldCharType="separate"/>
      </w:r>
      <w:r>
        <w:rPr>
          <w:rFonts w:hint="eastAsia" w:cs="Arial"/>
          <w:bCs/>
          <w:szCs w:val="22"/>
          <w:lang w:val="en-US" w:eastAsia="zh-CN"/>
        </w:rPr>
        <w:t xml:space="preserve">5.2.1 </w:t>
      </w:r>
      <w:r>
        <w:rPr>
          <w:rFonts w:hint="default" w:ascii="Arial" w:hAnsi="Arial" w:cs="Arial"/>
          <w:bCs/>
          <w:szCs w:val="22"/>
        </w:rPr>
        <w:t>Legal Issues</w:t>
      </w:r>
      <w:r>
        <w:tab/>
      </w:r>
      <w:r>
        <w:fldChar w:fldCharType="begin"/>
      </w:r>
      <w:r>
        <w:instrText xml:space="preserve"> PAGEREF _Toc6285 \h </w:instrText>
      </w:r>
      <w:r>
        <w:fldChar w:fldCharType="separate"/>
      </w:r>
      <w:r>
        <w:t>21</w:t>
      </w:r>
      <w:r>
        <w:fldChar w:fldCharType="end"/>
      </w:r>
      <w:r>
        <w:rPr>
          <w:rFonts w:hint="default" w:ascii="Arial" w:hAnsi="Arial" w:cs="Arial"/>
          <w:bCs/>
          <w:szCs w:val="22"/>
        </w:rPr>
        <w:fldChar w:fldCharType="end"/>
      </w:r>
    </w:p>
    <w:p w14:paraId="47703D83">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_Toc23816 </w:instrText>
      </w:r>
      <w:r>
        <w:rPr>
          <w:rFonts w:hint="default" w:ascii="Arial" w:hAnsi="Arial" w:cs="Arial"/>
          <w:bCs/>
          <w:szCs w:val="22"/>
        </w:rPr>
        <w:fldChar w:fldCharType="separate"/>
      </w:r>
      <w:r>
        <w:rPr>
          <w:rFonts w:hint="eastAsia" w:cs="Arial"/>
          <w:bCs/>
          <w:szCs w:val="22"/>
          <w:lang w:val="en-US" w:eastAsia="zh-CN"/>
        </w:rPr>
        <w:t xml:space="preserve">5.2.2 </w:t>
      </w:r>
      <w:r>
        <w:rPr>
          <w:rFonts w:hint="default" w:cs="Arial"/>
          <w:bCs/>
          <w:szCs w:val="22"/>
          <w:lang w:val="en-US" w:eastAsia="zh-CN"/>
        </w:rPr>
        <w:t>Social Issues</w:t>
      </w:r>
      <w:r>
        <w:tab/>
      </w:r>
      <w:r>
        <w:fldChar w:fldCharType="begin"/>
      </w:r>
      <w:r>
        <w:instrText xml:space="preserve"> PAGEREF _Toc23816 \h </w:instrText>
      </w:r>
      <w:r>
        <w:fldChar w:fldCharType="separate"/>
      </w:r>
      <w:r>
        <w:t>22</w:t>
      </w:r>
      <w:r>
        <w:fldChar w:fldCharType="end"/>
      </w:r>
      <w:r>
        <w:rPr>
          <w:rFonts w:hint="default" w:ascii="Arial" w:hAnsi="Arial" w:cs="Arial"/>
          <w:bCs/>
          <w:szCs w:val="22"/>
        </w:rPr>
        <w:fldChar w:fldCharType="end"/>
      </w:r>
    </w:p>
    <w:p w14:paraId="176366DB">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_Toc22033 </w:instrText>
      </w:r>
      <w:r>
        <w:rPr>
          <w:rFonts w:hint="default" w:ascii="Arial" w:hAnsi="Arial" w:cs="Arial"/>
          <w:bCs/>
          <w:szCs w:val="22"/>
        </w:rPr>
        <w:fldChar w:fldCharType="separate"/>
      </w:r>
      <w:r>
        <w:rPr>
          <w:rFonts w:hint="eastAsia" w:cs="Arial"/>
          <w:bCs/>
          <w:szCs w:val="22"/>
          <w:lang w:val="en-US" w:eastAsia="zh-CN"/>
        </w:rPr>
        <w:t xml:space="preserve">5.2.3 </w:t>
      </w:r>
      <w:r>
        <w:rPr>
          <w:rFonts w:hint="default" w:cs="Arial"/>
          <w:bCs/>
          <w:szCs w:val="22"/>
          <w:lang w:val="en-US" w:eastAsia="zh-CN"/>
        </w:rPr>
        <w:t>Ethical Issues</w:t>
      </w:r>
      <w:r>
        <w:tab/>
      </w:r>
      <w:r>
        <w:fldChar w:fldCharType="begin"/>
      </w:r>
      <w:r>
        <w:instrText xml:space="preserve"> PAGEREF _Toc22033 \h </w:instrText>
      </w:r>
      <w:r>
        <w:fldChar w:fldCharType="separate"/>
      </w:r>
      <w:r>
        <w:t>22</w:t>
      </w:r>
      <w:r>
        <w:fldChar w:fldCharType="end"/>
      </w:r>
      <w:r>
        <w:rPr>
          <w:rFonts w:hint="default" w:ascii="Arial" w:hAnsi="Arial" w:cs="Arial"/>
          <w:bCs/>
          <w:szCs w:val="22"/>
        </w:rPr>
        <w:fldChar w:fldCharType="end"/>
      </w:r>
    </w:p>
    <w:p w14:paraId="7EBD0FC2">
      <w:pPr>
        <w:pStyle w:val="13"/>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_Toc14584 </w:instrText>
      </w:r>
      <w:r>
        <w:rPr>
          <w:rFonts w:hint="default" w:ascii="Arial" w:hAnsi="Arial" w:cs="Arial"/>
          <w:bCs/>
          <w:szCs w:val="22"/>
        </w:rPr>
        <w:fldChar w:fldCharType="separate"/>
      </w:r>
      <w:r>
        <w:rPr>
          <w:rFonts w:hint="eastAsia" w:cs="Arial"/>
          <w:bCs/>
          <w:szCs w:val="22"/>
          <w:lang w:val="en-US" w:eastAsia="zh-CN"/>
        </w:rPr>
        <w:t xml:space="preserve">5.2.4 </w:t>
      </w:r>
      <w:r>
        <w:rPr>
          <w:rFonts w:hint="default" w:cs="Arial"/>
          <w:bCs/>
          <w:szCs w:val="22"/>
          <w:lang w:val="en-US" w:eastAsia="zh-CN"/>
        </w:rPr>
        <w:t>Environmental Issues</w:t>
      </w:r>
      <w:r>
        <w:tab/>
      </w:r>
      <w:r>
        <w:fldChar w:fldCharType="begin"/>
      </w:r>
      <w:r>
        <w:instrText xml:space="preserve"> PAGEREF _Toc14584 \h </w:instrText>
      </w:r>
      <w:r>
        <w:fldChar w:fldCharType="separate"/>
      </w:r>
      <w:r>
        <w:t>23</w:t>
      </w:r>
      <w:r>
        <w:fldChar w:fldCharType="end"/>
      </w:r>
      <w:r>
        <w:rPr>
          <w:rFonts w:hint="default" w:ascii="Arial" w:hAnsi="Arial" w:cs="Arial"/>
          <w:bCs/>
          <w:szCs w:val="22"/>
        </w:rPr>
        <w:fldChar w:fldCharType="end"/>
      </w:r>
    </w:p>
    <w:p w14:paraId="5E072984">
      <w:pPr>
        <w:pStyle w:val="16"/>
        <w:tabs>
          <w:tab w:val="right" w:leader="dot" w:pos="8612"/>
        </w:tabs>
      </w:pPr>
      <w:r>
        <w:rPr>
          <w:rFonts w:hint="default" w:ascii="Arial" w:hAnsi="Arial" w:cs="Arial"/>
          <w:bCs/>
          <w:szCs w:val="22"/>
        </w:rPr>
        <w:fldChar w:fldCharType="begin"/>
      </w:r>
      <w:r>
        <w:rPr>
          <w:rFonts w:hint="default" w:ascii="Arial" w:hAnsi="Arial" w:cs="Arial"/>
          <w:bCs/>
          <w:szCs w:val="22"/>
        </w:rPr>
        <w:instrText xml:space="preserve"> HYPERLINK \l _Toc490 </w:instrText>
      </w:r>
      <w:r>
        <w:rPr>
          <w:rFonts w:hint="default" w:ascii="Arial" w:hAnsi="Arial" w:cs="Arial"/>
          <w:bCs/>
          <w:szCs w:val="22"/>
        </w:rPr>
        <w:fldChar w:fldCharType="separate"/>
      </w:r>
      <w:r>
        <w:rPr>
          <w:rFonts w:hint="default" w:ascii="Arial" w:hAnsi="Arial" w:cs="Arial"/>
          <w:bCs/>
          <w:szCs w:val="22"/>
        </w:rPr>
        <w:t>6 References</w:t>
      </w:r>
      <w:r>
        <w:tab/>
      </w:r>
      <w:r>
        <w:fldChar w:fldCharType="begin"/>
      </w:r>
      <w:r>
        <w:instrText xml:space="preserve"> PAGEREF _Toc490 \h </w:instrText>
      </w:r>
      <w:r>
        <w:fldChar w:fldCharType="separate"/>
      </w:r>
      <w:r>
        <w:t>24</w:t>
      </w:r>
      <w:r>
        <w:fldChar w:fldCharType="end"/>
      </w:r>
      <w:r>
        <w:rPr>
          <w:rFonts w:hint="default" w:ascii="Arial" w:hAnsi="Arial" w:cs="Arial"/>
          <w:bCs/>
          <w:szCs w:val="22"/>
        </w:rPr>
        <w:fldChar w:fldCharType="end"/>
      </w:r>
    </w:p>
    <w:p w14:paraId="2641E26C">
      <w:pPr>
        <w:spacing w:line="240" w:lineRule="auto"/>
        <w:rPr>
          <w:rFonts w:hint="default" w:ascii="Arial" w:hAnsi="Arial" w:cs="Arial"/>
          <w:sz w:val="22"/>
          <w:szCs w:val="22"/>
        </w:rPr>
      </w:pPr>
      <w:r>
        <w:rPr>
          <w:rFonts w:hint="default" w:ascii="Arial" w:hAnsi="Arial" w:cs="Arial"/>
          <w:bCs/>
          <w:szCs w:val="22"/>
        </w:rPr>
        <w:fldChar w:fldCharType="end"/>
      </w:r>
    </w:p>
    <w:p w14:paraId="6DDBFEF7">
      <w:pPr>
        <w:rPr>
          <w:rFonts w:hint="default" w:ascii="Arial" w:hAnsi="Arial" w:cs="Arial"/>
          <w:b/>
          <w:bCs/>
          <w:color w:val="000000"/>
          <w:sz w:val="22"/>
          <w:szCs w:val="22"/>
        </w:rPr>
      </w:pPr>
      <w:r>
        <w:rPr>
          <w:rFonts w:hint="default" w:ascii="Arial" w:hAnsi="Arial" w:cs="Arial"/>
          <w:b/>
          <w:bCs/>
          <w:color w:val="000000"/>
          <w:sz w:val="22"/>
          <w:szCs w:val="22"/>
        </w:rPr>
        <w:br w:type="page"/>
      </w:r>
    </w:p>
    <w:p w14:paraId="37711A4F">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hint="default" w:ascii="Arial" w:hAnsi="Arial" w:cs="Arial"/>
          <w:b/>
          <w:bCs/>
          <w:color w:val="auto"/>
          <w:sz w:val="22"/>
          <w:szCs w:val="22"/>
        </w:rPr>
      </w:pPr>
      <w:bookmarkStart w:id="0" w:name="_Toc3772"/>
      <w:r>
        <w:rPr>
          <w:rFonts w:hint="default" w:ascii="Arial" w:hAnsi="Arial" w:cs="Arial"/>
          <w:b/>
          <w:bCs/>
          <w:color w:val="auto"/>
          <w:sz w:val="22"/>
          <w:szCs w:val="22"/>
        </w:rPr>
        <w:t>Introduction</w:t>
      </w:r>
      <w:bookmarkEnd w:id="0"/>
    </w:p>
    <w:p w14:paraId="44DB9294">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auto"/>
          <w:sz w:val="22"/>
          <w:szCs w:val="22"/>
        </w:rPr>
      </w:pPr>
      <w:bookmarkStart w:id="1" w:name="_Toc23433"/>
      <w:r>
        <w:rPr>
          <w:rFonts w:hint="default" w:ascii="Arial" w:hAnsi="Arial" w:eastAsia="Calibri" w:cs="Arial"/>
          <w:b/>
          <w:bCs/>
          <w:color w:val="auto"/>
          <w:sz w:val="22"/>
          <w:szCs w:val="22"/>
        </w:rPr>
        <w:t>Background</w:t>
      </w:r>
      <w:bookmarkEnd w:id="1"/>
      <w:r>
        <w:rPr>
          <w:rFonts w:hint="default" w:ascii="Arial" w:hAnsi="Arial" w:eastAsia="Calibri" w:cs="Arial"/>
          <w:b/>
          <w:bCs/>
          <w:color w:val="auto"/>
          <w:sz w:val="22"/>
          <w:szCs w:val="22"/>
        </w:rPr>
        <w:t xml:space="preserve"> </w:t>
      </w:r>
    </w:p>
    <w:p w14:paraId="3B7E82D7">
      <w:pPr>
        <w:jc w:val="both"/>
        <w:rPr>
          <w:rFonts w:hint="default" w:ascii="Arial" w:hAnsi="Arial" w:cs="Arial"/>
          <w:sz w:val="22"/>
          <w:szCs w:val="22"/>
        </w:rPr>
      </w:pPr>
      <w:r>
        <w:rPr>
          <w:rFonts w:hint="default" w:ascii="Arial" w:hAnsi="Arial" w:cs="Arial"/>
          <w:color w:val="auto"/>
          <w:sz w:val="22"/>
          <w:szCs w:val="22"/>
          <w:lang w:val="en-US" w:eastAsia="zh-CN"/>
        </w:rPr>
        <w:t xml:space="preserve">Forests as a crucial component for maintaining the ecological balance of the Earth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_Ref17067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_Ref17126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[2]</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encompass abundant natural resources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_Ref17152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[3]</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_Ref17159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[4]</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and offer the environment requisite for human survival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_Ref17214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[5]</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Nevertheless, unforeseeable human factors and natural disasters have triggered the rapid and uncontrollable spread of forest fires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_Ref17067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_Ref17152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[3]</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_Ref17371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[6]</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posing a significant threat to ecosystems and human society, including direct losses of life and property, as well as long-term resource pollution issues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_Ref17537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[7]</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_Ref17541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[8]</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_Ref17544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[9]</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As indicated by statistics from the Global Wildfire Information System, the average burned area of each wildfire amounts to as high as 20 hectares, and over 25,000 hectares of forest are devastated by wildfires annually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_Ref17599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[10]</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Hence, detecting the location and severity of forest fires rapidly and precisely is an essential measure to alleviate their detrimental effects. </w:t>
      </w:r>
    </w:p>
    <w:p w14:paraId="0BB9EBC4">
      <w:pPr>
        <w:jc w:val="both"/>
        <w:rPr>
          <w:rFonts w:hint="default" w:ascii="Arial" w:hAnsi="Arial" w:cs="Arial"/>
          <w:color w:val="auto"/>
          <w:sz w:val="22"/>
          <w:szCs w:val="22"/>
        </w:rPr>
      </w:pPr>
      <w:r>
        <w:rPr>
          <w:rFonts w:hint="default" w:ascii="Arial" w:hAnsi="Arial" w:cs="Arial"/>
          <w:color w:val="auto"/>
          <w:sz w:val="22"/>
          <w:szCs w:val="22"/>
        </w:rPr>
        <w:t>Although traditional monitoring methods, such as ground sensors</w:t>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_Ref17626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[11]</w:t>
      </w:r>
      <w:r>
        <w:rPr>
          <w:rFonts w:hint="default" w:ascii="Arial" w:hAnsi="Arial" w:cs="Arial"/>
          <w:color w:val="auto"/>
          <w:sz w:val="22"/>
          <w:szCs w:val="22"/>
          <w:lang w:val="en-US" w:eastAsia="zh-CN"/>
        </w:rPr>
        <w:fldChar w:fldCharType="end"/>
      </w:r>
      <w:r>
        <w:rPr>
          <w:rFonts w:hint="default" w:ascii="Arial" w:hAnsi="Arial" w:cs="Arial"/>
          <w:color w:val="auto"/>
          <w:sz w:val="22"/>
          <w:szCs w:val="22"/>
        </w:rPr>
        <w:t xml:space="preserve"> and drone patrols</w:t>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_Ref17648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[12]</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_Ref17655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[13]</w:t>
      </w:r>
      <w:r>
        <w:rPr>
          <w:rFonts w:hint="default" w:ascii="Arial" w:hAnsi="Arial" w:cs="Arial"/>
          <w:color w:val="auto"/>
          <w:sz w:val="22"/>
          <w:szCs w:val="22"/>
          <w:lang w:val="en-US" w:eastAsia="zh-CN"/>
        </w:rPr>
        <w:fldChar w:fldCharType="end"/>
      </w:r>
      <w:r>
        <w:rPr>
          <w:rFonts w:hint="default" w:ascii="Arial" w:hAnsi="Arial" w:cs="Arial"/>
          <w:color w:val="auto"/>
          <w:sz w:val="22"/>
          <w:szCs w:val="22"/>
        </w:rPr>
        <w:t>, have reduced the incidence of forest fires to some extent, they are still limited by factors such as response speed and coverage</w:t>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_Ref17126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[2]</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_Ref17371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[6]</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_Ref17648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[12]</w:t>
      </w:r>
      <w:r>
        <w:rPr>
          <w:rFonts w:hint="default" w:ascii="Arial" w:hAnsi="Arial" w:cs="Arial"/>
          <w:color w:val="auto"/>
          <w:sz w:val="22"/>
          <w:szCs w:val="22"/>
          <w:lang w:val="en-US" w:eastAsia="zh-CN"/>
        </w:rPr>
        <w:fldChar w:fldCharType="end"/>
      </w:r>
      <w:r>
        <w:rPr>
          <w:rFonts w:hint="default" w:ascii="Arial" w:hAnsi="Arial" w:cs="Arial"/>
          <w:color w:val="auto"/>
          <w:sz w:val="22"/>
          <w:szCs w:val="22"/>
        </w:rPr>
        <w:t>. With the rapid development of remote sensing technology</w:t>
      </w:r>
      <w:r>
        <w:rPr>
          <w:rFonts w:hint="default" w:ascii="Arial" w:hAnsi="Arial" w:cs="Arial"/>
          <w:color w:val="auto"/>
          <w:sz w:val="22"/>
          <w:szCs w:val="22"/>
          <w:lang w:val="en-US" w:eastAsia="zh-CN"/>
        </w:rPr>
        <w:t>,</w:t>
      </w:r>
      <w:r>
        <w:rPr>
          <w:rFonts w:hint="default" w:ascii="Arial" w:hAnsi="Arial" w:cs="Arial"/>
          <w:color w:val="auto"/>
          <w:sz w:val="22"/>
          <w:szCs w:val="22"/>
        </w:rPr>
        <w:t xml:space="preserve"> </w:t>
      </w:r>
      <w:r>
        <w:rPr>
          <w:rFonts w:hint="default" w:ascii="Arial" w:hAnsi="Arial" w:cs="Arial"/>
          <w:color w:val="auto"/>
          <w:sz w:val="22"/>
          <w:szCs w:val="22"/>
          <w:lang w:val="en-US" w:eastAsia="zh-CN"/>
        </w:rPr>
        <w:t xml:space="preserve">such as </w:t>
      </w:r>
      <w:r>
        <w:rPr>
          <w:rFonts w:hint="default" w:ascii="Arial" w:hAnsi="Arial" w:cs="Arial"/>
          <w:color w:val="auto"/>
          <w:sz w:val="22"/>
          <w:szCs w:val="22"/>
        </w:rPr>
        <w:t>high-coverage datasets provided by Moderate Resolution Imaging Spectroradiometer</w:t>
      </w:r>
      <w:r>
        <w:rPr>
          <w:rFonts w:hint="default" w:ascii="Arial" w:hAnsi="Arial" w:cs="Arial"/>
          <w:color w:val="auto"/>
          <w:sz w:val="22"/>
          <w:szCs w:val="22"/>
          <w:lang w:val="en-US" w:eastAsia="zh-CN"/>
        </w:rPr>
        <w:t xml:space="preserve"> (</w:t>
      </w:r>
      <w:r>
        <w:rPr>
          <w:rFonts w:hint="default" w:ascii="Arial" w:hAnsi="Arial" w:cs="Arial"/>
          <w:color w:val="auto"/>
          <w:sz w:val="22"/>
          <w:szCs w:val="22"/>
        </w:rPr>
        <w:t>MODIS</w:t>
      </w:r>
      <w:r>
        <w:rPr>
          <w:rFonts w:hint="default" w:ascii="Arial" w:hAnsi="Arial" w:cs="Arial"/>
          <w:color w:val="auto"/>
          <w:sz w:val="22"/>
          <w:szCs w:val="22"/>
          <w:lang w:val="en-US" w:eastAsia="zh-CN"/>
        </w:rPr>
        <w:t>)</w:t>
      </w:r>
      <w:r>
        <w:rPr>
          <w:rFonts w:hint="default" w:ascii="Arial" w:hAnsi="Arial" w:cs="Arial"/>
          <w:color w:val="auto"/>
          <w:sz w:val="22"/>
          <w:szCs w:val="22"/>
        </w:rPr>
        <w:t xml:space="preserve"> satellites offer a unique perspective for fire monitoring, solving the dilemma of quickly covering large areas and providing valuable data resources for early detection and dynamic tracking of fires</w:t>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_Ref17655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[13]</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_Ref17799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[14]</w:t>
      </w:r>
      <w:r>
        <w:rPr>
          <w:rFonts w:hint="default" w:ascii="Arial" w:hAnsi="Arial" w:cs="Arial"/>
          <w:color w:val="auto"/>
          <w:sz w:val="22"/>
          <w:szCs w:val="22"/>
          <w:lang w:val="en-US" w:eastAsia="zh-CN"/>
        </w:rPr>
        <w:fldChar w:fldCharType="end"/>
      </w:r>
      <w:r>
        <w:rPr>
          <w:rFonts w:hint="default" w:ascii="Arial" w:hAnsi="Arial" w:cs="Arial"/>
          <w:color w:val="auto"/>
          <w:sz w:val="22"/>
          <w:szCs w:val="22"/>
        </w:rPr>
        <w:t xml:space="preserve">. However, due to the relatively low spatial resolution </w:t>
      </w:r>
      <w:r>
        <w:rPr>
          <w:rFonts w:hint="default" w:ascii="Arial" w:hAnsi="Arial" w:cs="Arial"/>
          <w:color w:val="auto"/>
          <w:sz w:val="22"/>
          <w:szCs w:val="22"/>
          <w:lang w:val="en-US" w:eastAsia="zh-CN"/>
        </w:rPr>
        <w:t xml:space="preserve">of </w:t>
      </w:r>
      <w:r>
        <w:rPr>
          <w:rFonts w:hint="default" w:ascii="Arial" w:hAnsi="Arial" w:cs="Arial"/>
          <w:color w:val="auto"/>
          <w:sz w:val="22"/>
          <w:szCs w:val="22"/>
        </w:rPr>
        <w:t>imagery and the diverse manifestations of areas affected by fires, it is challenging to directly determine the exact location and severity of fires based on satellite imagery data alone.</w:t>
      </w:r>
      <w:r>
        <w:rPr>
          <w:rFonts w:hint="default" w:ascii="Arial" w:hAnsi="Arial" w:cs="Arial"/>
          <w:color w:val="auto"/>
          <w:sz w:val="22"/>
          <w:szCs w:val="22"/>
          <w:lang w:val="en-US" w:eastAsia="zh-CN"/>
        </w:rPr>
        <w:t xml:space="preserve"> </w:t>
      </w:r>
      <w:r>
        <w:rPr>
          <w:rFonts w:hint="default" w:ascii="Arial" w:hAnsi="Arial" w:cs="Arial"/>
          <w:color w:val="auto"/>
          <w:sz w:val="22"/>
          <w:szCs w:val="22"/>
        </w:rPr>
        <w:t>The application of machine learning techniques, in particular Convolutional Neural Network</w:t>
      </w:r>
      <w:r>
        <w:rPr>
          <w:rFonts w:hint="default" w:ascii="Arial" w:hAnsi="Arial" w:cs="Arial"/>
          <w:color w:val="auto"/>
          <w:sz w:val="22"/>
          <w:szCs w:val="22"/>
          <w:lang w:val="en-US" w:eastAsia="zh-CN"/>
        </w:rPr>
        <w:t>s</w:t>
      </w:r>
      <w:r>
        <w:rPr>
          <w:rFonts w:hint="default" w:ascii="Arial" w:hAnsi="Arial" w:cs="Arial"/>
          <w:color w:val="auto"/>
          <w:sz w:val="22"/>
          <w:szCs w:val="22"/>
        </w:rPr>
        <w:t xml:space="preserve"> (CNN), has yielded significant outcomes in the domains of image classification and target detection</w:t>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_Ref17828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[15]</w:t>
      </w:r>
      <w:r>
        <w:rPr>
          <w:rFonts w:hint="default" w:ascii="Arial" w:hAnsi="Arial" w:cs="Arial"/>
          <w:color w:val="auto"/>
          <w:sz w:val="22"/>
          <w:szCs w:val="22"/>
          <w:lang w:val="en-US" w:eastAsia="zh-CN"/>
        </w:rPr>
        <w:fldChar w:fldCharType="end"/>
      </w:r>
      <w:r>
        <w:rPr>
          <w:rFonts w:hint="default" w:ascii="Arial" w:hAnsi="Arial" w:cs="Arial"/>
          <w:color w:val="auto"/>
          <w:sz w:val="22"/>
          <w:szCs w:val="22"/>
        </w:rPr>
        <w:t>, which has brought new opportunities for remote sensing fire detection</w:t>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_Ref17848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[16]</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_Ref17854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[17]</w:t>
      </w:r>
      <w:r>
        <w:rPr>
          <w:rFonts w:hint="default" w:ascii="Arial" w:hAnsi="Arial" w:cs="Arial"/>
          <w:color w:val="auto"/>
          <w:sz w:val="22"/>
          <w:szCs w:val="22"/>
          <w:lang w:val="en-US" w:eastAsia="zh-CN"/>
        </w:rPr>
        <w:fldChar w:fldCharType="end"/>
      </w:r>
      <w:r>
        <w:rPr>
          <w:rFonts w:hint="default" w:ascii="Arial" w:hAnsi="Arial" w:cs="Arial"/>
          <w:color w:val="auto"/>
          <w:sz w:val="22"/>
          <w:szCs w:val="22"/>
        </w:rPr>
        <w:t>.</w:t>
      </w:r>
    </w:p>
    <w:p w14:paraId="60D9814F">
      <w:pPr>
        <w:jc w:val="both"/>
        <w:rPr>
          <w:rFonts w:hint="default" w:ascii="Arial" w:hAnsi="Arial" w:cs="Arial"/>
          <w:color w:val="auto"/>
          <w:sz w:val="22"/>
          <w:szCs w:val="22"/>
        </w:rPr>
      </w:pPr>
      <w:r>
        <w:rPr>
          <w:rFonts w:hint="default" w:ascii="Arial" w:hAnsi="Arial" w:cs="Arial"/>
          <w:color w:val="auto"/>
          <w:sz w:val="22"/>
          <w:szCs w:val="22"/>
        </w:rPr>
        <w:t xml:space="preserve">In this project, </w:t>
      </w:r>
      <w:r>
        <w:rPr>
          <w:rFonts w:hint="default" w:ascii="Arial" w:hAnsi="Arial" w:cs="Arial"/>
          <w:color w:val="auto"/>
          <w:sz w:val="22"/>
          <w:szCs w:val="22"/>
          <w:lang w:val="en-US" w:eastAsia="zh-CN"/>
        </w:rPr>
        <w:t>an improved YOLOv5-based deep learning framework is proposed to be trained to analyze satellite data to automatically identify areas where forest fires are occurring, estimate burned areas and assess fire severity</w:t>
      </w:r>
      <w:r>
        <w:rPr>
          <w:rFonts w:hint="default" w:ascii="Arial" w:hAnsi="Arial" w:cs="Arial"/>
          <w:color w:val="auto"/>
          <w:sz w:val="22"/>
          <w:szCs w:val="22"/>
        </w:rPr>
        <w:t xml:space="preserve">. This approach achieves </w:t>
      </w:r>
      <w:r>
        <w:rPr>
          <w:rFonts w:hint="default" w:ascii="Arial" w:hAnsi="Arial" w:cs="Arial"/>
          <w:color w:val="auto"/>
          <w:sz w:val="22"/>
          <w:szCs w:val="22"/>
          <w:lang w:val="en-US" w:eastAsia="zh-CN"/>
        </w:rPr>
        <w:t>a</w:t>
      </w:r>
      <w:r>
        <w:rPr>
          <w:rFonts w:hint="default" w:ascii="Arial" w:hAnsi="Arial" w:cs="Arial"/>
          <w:color w:val="auto"/>
          <w:sz w:val="22"/>
          <w:szCs w:val="22"/>
        </w:rPr>
        <w:t xml:space="preserve"> faster and more accurate detection of forest fires, which</w:t>
      </w:r>
      <w:r>
        <w:rPr>
          <w:rFonts w:hint="default" w:ascii="Arial" w:hAnsi="Arial" w:cs="Arial"/>
          <w:color w:val="auto"/>
          <w:sz w:val="22"/>
          <w:szCs w:val="22"/>
          <w:lang w:val="en-US" w:eastAsia="zh-CN"/>
        </w:rPr>
        <w:t xml:space="preserve"> </w:t>
      </w:r>
      <w:r>
        <w:rPr>
          <w:rFonts w:hint="default" w:ascii="Arial" w:hAnsi="Arial" w:cs="Arial"/>
          <w:color w:val="auto"/>
          <w:sz w:val="22"/>
          <w:szCs w:val="22"/>
        </w:rPr>
        <w:t>enables rescuers to quickly understand the size of the fire and its potential impacts</w:t>
      </w:r>
      <w:r>
        <w:rPr>
          <w:rFonts w:hint="default" w:ascii="Arial" w:hAnsi="Arial" w:cs="Arial"/>
          <w:color w:val="auto"/>
          <w:sz w:val="22"/>
          <w:szCs w:val="22"/>
          <w:lang w:val="en-US" w:eastAsia="zh-CN"/>
        </w:rPr>
        <w:t xml:space="preserve"> and</w:t>
      </w:r>
      <w:r>
        <w:rPr>
          <w:rFonts w:hint="default" w:ascii="Arial" w:hAnsi="Arial" w:cs="Arial"/>
          <w:color w:val="auto"/>
          <w:sz w:val="22"/>
          <w:szCs w:val="22"/>
        </w:rPr>
        <w:t xml:space="preserve"> formulate</w:t>
      </w:r>
      <w:r>
        <w:rPr>
          <w:rFonts w:hint="default" w:ascii="Arial" w:hAnsi="Arial" w:cs="Arial"/>
          <w:color w:val="auto"/>
          <w:sz w:val="22"/>
          <w:szCs w:val="22"/>
          <w:lang w:val="en-US" w:eastAsia="zh-CN"/>
        </w:rPr>
        <w:t>s</w:t>
      </w:r>
      <w:r>
        <w:rPr>
          <w:rFonts w:hint="default" w:ascii="Arial" w:hAnsi="Arial" w:cs="Arial"/>
          <w:color w:val="auto"/>
          <w:sz w:val="22"/>
          <w:szCs w:val="22"/>
        </w:rPr>
        <w:t xml:space="preserve"> a more effective emergency response strategy.</w:t>
      </w:r>
      <w:r>
        <w:rPr>
          <w:rFonts w:hint="default" w:ascii="Arial" w:hAnsi="Arial" w:cs="Arial"/>
          <w:color w:val="0000FF"/>
          <w:sz w:val="22"/>
          <w:szCs w:val="22"/>
          <w:lang w:val="en-US" w:eastAsia="zh-CN"/>
        </w:rPr>
        <w:t xml:space="preserve"> </w:t>
      </w:r>
      <w:r>
        <w:rPr>
          <w:rFonts w:hint="default" w:ascii="Arial" w:hAnsi="Arial" w:cs="Arial"/>
          <w:color w:val="auto"/>
          <w:sz w:val="22"/>
          <w:szCs w:val="22"/>
        </w:rPr>
        <w:t xml:space="preserve">The rest of the proposal is structured as follows: </w:t>
      </w:r>
      <w:r>
        <w:rPr>
          <w:rFonts w:hint="default" w:ascii="Arial" w:hAnsi="Arial" w:cs="Arial"/>
          <w:color w:val="auto"/>
          <w:sz w:val="22"/>
          <w:szCs w:val="22"/>
          <w:lang w:val="en-US" w:eastAsia="zh-CN"/>
        </w:rPr>
        <w:t>In s</w:t>
      </w:r>
      <w:r>
        <w:rPr>
          <w:rFonts w:hint="default" w:ascii="Arial" w:hAnsi="Arial" w:cs="Arial"/>
          <w:color w:val="auto"/>
          <w:sz w:val="22"/>
          <w:szCs w:val="22"/>
        </w:rPr>
        <w:t>ection 2</w:t>
      </w:r>
      <w:r>
        <w:rPr>
          <w:rFonts w:hint="default" w:ascii="Arial" w:hAnsi="Arial" w:cs="Arial"/>
          <w:color w:val="auto"/>
          <w:sz w:val="22"/>
          <w:szCs w:val="22"/>
          <w:lang w:val="en-US" w:eastAsia="zh-CN"/>
        </w:rPr>
        <w:t>,</w:t>
      </w:r>
      <w:r>
        <w:rPr>
          <w:rFonts w:hint="default" w:ascii="Arial" w:hAnsi="Arial" w:cs="Arial"/>
          <w:color w:val="auto"/>
          <w:sz w:val="22"/>
          <w:szCs w:val="22"/>
        </w:rPr>
        <w:t xml:space="preserve"> review the literature and provid</w:t>
      </w:r>
      <w:r>
        <w:rPr>
          <w:rFonts w:hint="default" w:ascii="Arial" w:hAnsi="Arial" w:cs="Arial"/>
          <w:color w:val="auto"/>
          <w:sz w:val="22"/>
          <w:szCs w:val="22"/>
          <w:lang w:val="en-US" w:eastAsia="zh-CN"/>
        </w:rPr>
        <w:t xml:space="preserve">e </w:t>
      </w:r>
      <w:r>
        <w:rPr>
          <w:rFonts w:hint="default" w:ascii="Arial" w:hAnsi="Arial" w:cs="Arial"/>
          <w:color w:val="auto"/>
          <w:sz w:val="22"/>
          <w:szCs w:val="22"/>
        </w:rPr>
        <w:t>a comparative analysis of existing approaches. Section</w:t>
      </w:r>
      <w:r>
        <w:rPr>
          <w:rFonts w:hint="default" w:ascii="Arial" w:hAnsi="Arial" w:cs="Arial"/>
          <w:color w:val="auto"/>
          <w:sz w:val="22"/>
          <w:szCs w:val="22"/>
          <w:lang w:val="en-US" w:eastAsia="zh-CN"/>
        </w:rPr>
        <w:t xml:space="preserve"> </w:t>
      </w:r>
      <w:r>
        <w:rPr>
          <w:rFonts w:hint="default" w:ascii="Arial" w:hAnsi="Arial" w:cs="Arial"/>
          <w:color w:val="auto"/>
          <w:sz w:val="22"/>
          <w:szCs w:val="22"/>
        </w:rPr>
        <w:t xml:space="preserve">3 introduces the techniques required for the project research and the processing of data sets. The project management plan is presented in </w:t>
      </w:r>
      <w:r>
        <w:rPr>
          <w:rFonts w:hint="default" w:ascii="Arial" w:hAnsi="Arial" w:cs="Arial"/>
          <w:color w:val="auto"/>
          <w:sz w:val="22"/>
          <w:szCs w:val="22"/>
          <w:lang w:val="en-US" w:eastAsia="zh-CN"/>
        </w:rPr>
        <w:t>s</w:t>
      </w:r>
      <w:r>
        <w:rPr>
          <w:rFonts w:hint="default" w:ascii="Arial" w:hAnsi="Arial" w:cs="Arial"/>
          <w:color w:val="auto"/>
          <w:sz w:val="22"/>
          <w:szCs w:val="22"/>
        </w:rPr>
        <w:t>ection 4</w:t>
      </w:r>
      <w:r>
        <w:rPr>
          <w:rFonts w:hint="eastAsia" w:ascii="Arial" w:hAnsi="Arial" w:cs="Arial"/>
          <w:color w:val="auto"/>
          <w:sz w:val="22"/>
          <w:szCs w:val="22"/>
          <w:lang w:val="en-US" w:eastAsia="zh-CN"/>
        </w:rPr>
        <w:t xml:space="preserve">. Section 5 presents the issues and risks of the professional </w:t>
      </w:r>
      <w:r>
        <w:rPr>
          <w:rFonts w:hint="default" w:ascii="Arial" w:hAnsi="Arial" w:cs="Arial"/>
          <w:color w:val="auto"/>
          <w:sz w:val="22"/>
          <w:szCs w:val="22"/>
        </w:rPr>
        <w:t xml:space="preserve">and the reference paper for the proposal is </w:t>
      </w:r>
      <w:r>
        <w:rPr>
          <w:rFonts w:hint="default" w:ascii="Arial" w:hAnsi="Arial" w:cs="Arial"/>
          <w:color w:val="auto"/>
          <w:sz w:val="22"/>
          <w:szCs w:val="22"/>
          <w:lang w:val="en-US" w:eastAsia="zh-CN"/>
        </w:rPr>
        <w:t>demonstrated</w:t>
      </w:r>
      <w:r>
        <w:rPr>
          <w:rFonts w:hint="default" w:ascii="Arial" w:hAnsi="Arial" w:cs="Arial"/>
          <w:color w:val="auto"/>
          <w:sz w:val="22"/>
          <w:szCs w:val="22"/>
        </w:rPr>
        <w:t xml:space="preserve"> in </w:t>
      </w:r>
      <w:r>
        <w:rPr>
          <w:rFonts w:hint="default" w:ascii="Arial" w:hAnsi="Arial" w:cs="Arial"/>
          <w:color w:val="auto"/>
          <w:sz w:val="22"/>
          <w:szCs w:val="22"/>
          <w:lang w:val="en-US" w:eastAsia="zh-CN"/>
        </w:rPr>
        <w:t>s</w:t>
      </w:r>
      <w:r>
        <w:rPr>
          <w:rFonts w:hint="default" w:ascii="Arial" w:hAnsi="Arial" w:cs="Arial"/>
          <w:color w:val="auto"/>
          <w:sz w:val="22"/>
          <w:szCs w:val="22"/>
        </w:rPr>
        <w:t xml:space="preserve">ection </w:t>
      </w:r>
      <w:r>
        <w:rPr>
          <w:rFonts w:hint="eastAsia" w:ascii="Arial" w:hAnsi="Arial" w:cs="Arial"/>
          <w:color w:val="auto"/>
          <w:sz w:val="22"/>
          <w:szCs w:val="22"/>
          <w:lang w:val="en-US" w:eastAsia="zh-CN"/>
        </w:rPr>
        <w:t>6</w:t>
      </w:r>
      <w:r>
        <w:rPr>
          <w:rFonts w:hint="default" w:ascii="Arial" w:hAnsi="Arial" w:cs="Arial"/>
          <w:color w:val="auto"/>
          <w:sz w:val="22"/>
          <w:szCs w:val="22"/>
        </w:rPr>
        <w:t>.</w:t>
      </w:r>
    </w:p>
    <w:p w14:paraId="3EE6011A">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auto"/>
          <w:sz w:val="22"/>
          <w:szCs w:val="22"/>
        </w:rPr>
      </w:pPr>
      <w:bookmarkStart w:id="2" w:name="_Toc23172"/>
      <w:r>
        <w:rPr>
          <w:rFonts w:hint="default" w:ascii="Arial" w:hAnsi="Arial" w:eastAsia="Calibri" w:cs="Arial"/>
          <w:b/>
          <w:bCs/>
          <w:color w:val="auto"/>
          <w:sz w:val="22"/>
          <w:szCs w:val="22"/>
        </w:rPr>
        <w:t>Aim</w:t>
      </w:r>
      <w:bookmarkEnd w:id="2"/>
      <w:r>
        <w:rPr>
          <w:rFonts w:hint="default" w:ascii="Arial" w:hAnsi="Arial" w:eastAsia="Calibri" w:cs="Arial"/>
          <w:b/>
          <w:bCs/>
          <w:color w:val="auto"/>
          <w:sz w:val="22"/>
          <w:szCs w:val="22"/>
        </w:rPr>
        <w:t xml:space="preserve">  </w:t>
      </w:r>
    </w:p>
    <w:p w14:paraId="3FBB61D2">
      <w:pPr>
        <w:jc w:val="both"/>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aim of this proposed project is to develop a deep learning framework based on YOLOv5 to quickly identify the location of active fires, estimate the burned area, and classify the severity of fires by analyzing satellite imagery.</w:t>
      </w:r>
    </w:p>
    <w:p w14:paraId="1B7E2E6D">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000000"/>
          <w:sz w:val="22"/>
          <w:szCs w:val="22"/>
        </w:rPr>
      </w:pPr>
      <w:bookmarkStart w:id="3" w:name="_Toc16994"/>
      <w:r>
        <w:rPr>
          <w:rFonts w:hint="default" w:ascii="Arial" w:hAnsi="Arial" w:eastAsia="Calibri" w:cs="Arial"/>
          <w:b/>
          <w:bCs/>
          <w:color w:val="000000"/>
          <w:sz w:val="22"/>
          <w:szCs w:val="22"/>
        </w:rPr>
        <w:t>Objectives</w:t>
      </w:r>
      <w:bookmarkEnd w:id="3"/>
      <w:r>
        <w:rPr>
          <w:rFonts w:hint="default" w:ascii="Arial" w:hAnsi="Arial" w:eastAsia="Calibri" w:cs="Arial"/>
          <w:b/>
          <w:bCs/>
          <w:color w:val="000000"/>
          <w:sz w:val="22"/>
          <w:szCs w:val="22"/>
        </w:rPr>
        <w:t xml:space="preserve"> </w:t>
      </w:r>
    </w:p>
    <w:p w14:paraId="0B7260C2">
      <w:pPr>
        <w:keepNext w:val="0"/>
        <w:keepLines w:val="0"/>
        <w:widowControl/>
        <w:suppressLineNumbers w:val="0"/>
        <w:jc w:val="both"/>
        <w:rPr>
          <w:rFonts w:hint="default" w:ascii="Arial" w:hAnsi="Arial" w:cs="Arial"/>
          <w:sz w:val="22"/>
          <w:szCs w:val="22"/>
          <w:lang w:val="en-US"/>
        </w:rPr>
      </w:pPr>
      <w:r>
        <w:rPr>
          <w:rFonts w:hint="default" w:ascii="Arial" w:hAnsi="Arial" w:eastAsia="宋体" w:cs="Arial"/>
          <w:color w:val="000000"/>
          <w:kern w:val="0"/>
          <w:sz w:val="22"/>
          <w:szCs w:val="22"/>
          <w:lang w:val="en-US" w:eastAsia="zh-CN"/>
        </w:rPr>
        <w:t>There are nine objectives proposed of the project.</w:t>
      </w:r>
    </w:p>
    <w:p w14:paraId="55FDC8C5">
      <w:pPr>
        <w:keepNext w:val="0"/>
        <w:keepLines w:val="0"/>
        <w:widowControl/>
        <w:numPr>
          <w:ilvl w:val="0"/>
          <w:numId w:val="2"/>
        </w:numPr>
        <w:suppressLineNumbers w:val="0"/>
        <w:ind w:left="0" w:leftChars="0" w:firstLine="0" w:firstLineChars="0"/>
        <w:jc w:val="both"/>
        <w:rPr>
          <w:rFonts w:hint="default" w:ascii="Arial" w:hAnsi="Arial" w:cs="Arial"/>
          <w:color w:val="auto"/>
          <w:sz w:val="22"/>
          <w:szCs w:val="22"/>
        </w:rPr>
      </w:pPr>
      <w:r>
        <w:rPr>
          <w:rFonts w:hint="default" w:ascii="Arial" w:hAnsi="Arial" w:cs="Arial"/>
          <w:color w:val="auto"/>
          <w:sz w:val="22"/>
          <w:szCs w:val="22"/>
        </w:rPr>
        <w:t>Review the relevant literature and evaluate existing forest fire monitoring models</w:t>
      </w:r>
      <w:r>
        <w:rPr>
          <w:rFonts w:hint="default" w:ascii="Arial" w:hAnsi="Arial" w:cs="Arial"/>
          <w:color w:val="auto"/>
          <w:sz w:val="22"/>
          <w:szCs w:val="22"/>
          <w:lang w:val="en-US" w:eastAsia="zh-CN"/>
        </w:rPr>
        <w:t>.</w:t>
      </w:r>
    </w:p>
    <w:p w14:paraId="00DDE189">
      <w:pPr>
        <w:keepNext w:val="0"/>
        <w:keepLines w:val="0"/>
        <w:widowControl/>
        <w:numPr>
          <w:ilvl w:val="0"/>
          <w:numId w:val="2"/>
        </w:numPr>
        <w:suppressLineNumbers w:val="0"/>
        <w:ind w:left="0" w:leftChars="0" w:firstLine="0" w:firstLineChars="0"/>
        <w:jc w:val="both"/>
        <w:rPr>
          <w:rFonts w:hint="default" w:ascii="Arial" w:hAnsi="Arial" w:cs="Arial"/>
          <w:color w:val="auto"/>
          <w:sz w:val="22"/>
          <w:szCs w:val="22"/>
        </w:rPr>
      </w:pPr>
      <w:r>
        <w:rPr>
          <w:rFonts w:hint="default" w:ascii="Arial" w:hAnsi="Arial" w:cs="Arial"/>
          <w:color w:val="auto"/>
          <w:sz w:val="22"/>
          <w:szCs w:val="22"/>
        </w:rPr>
        <w:t>Select and collect appropriate data</w:t>
      </w:r>
    </w:p>
    <w:p w14:paraId="71F337C4">
      <w:pPr>
        <w:keepNext w:val="0"/>
        <w:keepLines w:val="0"/>
        <w:widowControl/>
        <w:numPr>
          <w:ilvl w:val="0"/>
          <w:numId w:val="2"/>
        </w:numPr>
        <w:suppressLineNumbers w:val="0"/>
        <w:ind w:left="0" w:leftChars="0" w:firstLine="0" w:firstLineChars="0"/>
        <w:jc w:val="both"/>
        <w:rPr>
          <w:rFonts w:hint="default" w:ascii="Arial" w:hAnsi="Arial" w:cs="Arial"/>
          <w:color w:val="auto"/>
          <w:sz w:val="22"/>
          <w:szCs w:val="22"/>
        </w:rPr>
      </w:pPr>
      <w:r>
        <w:rPr>
          <w:rFonts w:hint="default" w:ascii="Arial" w:hAnsi="Arial" w:cs="Arial"/>
          <w:color w:val="auto"/>
          <w:sz w:val="22"/>
          <w:szCs w:val="22"/>
        </w:rPr>
        <w:t xml:space="preserve">Preprocess the image data </w:t>
      </w:r>
      <w:r>
        <w:rPr>
          <w:rFonts w:hint="default" w:ascii="Arial" w:hAnsi="Arial" w:cs="Arial"/>
          <w:color w:val="auto"/>
          <w:sz w:val="22"/>
          <w:szCs w:val="22"/>
          <w:lang w:val="en-US" w:eastAsia="zh-CN"/>
        </w:rPr>
        <w:t>by</w:t>
      </w:r>
      <w:r>
        <w:rPr>
          <w:rFonts w:hint="default" w:ascii="Arial" w:hAnsi="Arial" w:cs="Arial"/>
          <w:color w:val="auto"/>
          <w:sz w:val="22"/>
          <w:szCs w:val="22"/>
        </w:rPr>
        <w:t xml:space="preserve"> </w:t>
      </w:r>
      <w:r>
        <w:rPr>
          <w:rFonts w:hint="default" w:ascii="Arial" w:hAnsi="Arial" w:cs="Arial"/>
          <w:color w:val="auto"/>
          <w:sz w:val="22"/>
          <w:szCs w:val="22"/>
          <w:lang w:eastAsia="zh-CN"/>
        </w:rPr>
        <w:t>re-sizing</w:t>
      </w:r>
      <w:r>
        <w:rPr>
          <w:rFonts w:hint="default" w:ascii="Arial" w:hAnsi="Arial" w:cs="Arial"/>
          <w:color w:val="auto"/>
          <w:sz w:val="22"/>
          <w:szCs w:val="22"/>
        </w:rPr>
        <w:t>, cropping, and normalization.</w:t>
      </w:r>
    </w:p>
    <w:p w14:paraId="1220FE89">
      <w:pPr>
        <w:keepNext w:val="0"/>
        <w:keepLines w:val="0"/>
        <w:widowControl/>
        <w:numPr>
          <w:ilvl w:val="0"/>
          <w:numId w:val="2"/>
        </w:numPr>
        <w:suppressLineNumbers w:val="0"/>
        <w:ind w:left="0" w:leftChars="0" w:firstLine="0" w:firstLineChars="0"/>
        <w:jc w:val="both"/>
        <w:rPr>
          <w:rFonts w:hint="default" w:ascii="Arial" w:hAnsi="Arial" w:cs="Arial"/>
          <w:color w:val="auto"/>
          <w:sz w:val="22"/>
          <w:szCs w:val="22"/>
        </w:rPr>
      </w:pPr>
      <w:r>
        <w:rPr>
          <w:rFonts w:hint="default" w:ascii="Arial" w:hAnsi="Arial" w:cs="Arial"/>
          <w:color w:val="auto"/>
          <w:sz w:val="22"/>
          <w:szCs w:val="22"/>
        </w:rPr>
        <w:t>Split the data into training, validation, and test sets.</w:t>
      </w:r>
    </w:p>
    <w:p w14:paraId="758FADFA">
      <w:pPr>
        <w:keepNext w:val="0"/>
        <w:keepLines w:val="0"/>
        <w:widowControl/>
        <w:numPr>
          <w:ilvl w:val="0"/>
          <w:numId w:val="2"/>
        </w:numPr>
        <w:suppressLineNumbers w:val="0"/>
        <w:ind w:left="0" w:leftChars="0" w:firstLine="0" w:firstLineChars="0"/>
        <w:jc w:val="both"/>
        <w:rPr>
          <w:rFonts w:hint="default" w:ascii="Arial" w:hAnsi="Arial" w:cs="Arial"/>
          <w:color w:val="auto"/>
          <w:sz w:val="22"/>
          <w:szCs w:val="22"/>
        </w:rPr>
      </w:pPr>
      <w:r>
        <w:rPr>
          <w:rFonts w:hint="default" w:ascii="Arial" w:hAnsi="Arial" w:cs="Arial"/>
          <w:color w:val="auto"/>
          <w:sz w:val="22"/>
          <w:szCs w:val="22"/>
        </w:rPr>
        <w:t>Design a</w:t>
      </w:r>
      <w:r>
        <w:rPr>
          <w:rFonts w:hint="default" w:ascii="Arial" w:hAnsi="Arial" w:cs="Arial"/>
          <w:color w:val="auto"/>
          <w:sz w:val="22"/>
          <w:szCs w:val="22"/>
          <w:lang w:val="en-US" w:eastAsia="zh-CN"/>
        </w:rPr>
        <w:t>n</w:t>
      </w:r>
      <w:r>
        <w:rPr>
          <w:rFonts w:hint="default" w:ascii="Arial" w:hAnsi="Arial" w:cs="Arial"/>
          <w:color w:val="auto"/>
          <w:sz w:val="22"/>
          <w:szCs w:val="22"/>
        </w:rPr>
        <w:t xml:space="preserve"> </w:t>
      </w:r>
      <w:r>
        <w:rPr>
          <w:rFonts w:hint="default" w:ascii="Arial" w:hAnsi="Arial" w:cs="Arial"/>
          <w:color w:val="auto"/>
          <w:sz w:val="22"/>
          <w:szCs w:val="22"/>
          <w:lang w:val="en-US" w:eastAsia="zh-CN"/>
        </w:rPr>
        <w:t>improved YOLOv5</w:t>
      </w:r>
      <w:r>
        <w:rPr>
          <w:rFonts w:hint="default" w:ascii="Arial" w:hAnsi="Arial" w:cs="Arial"/>
          <w:color w:val="auto"/>
          <w:sz w:val="22"/>
          <w:szCs w:val="22"/>
        </w:rPr>
        <w:t xml:space="preserve"> model suitable for forest fire identification</w:t>
      </w:r>
      <w:r>
        <w:rPr>
          <w:rFonts w:hint="default" w:ascii="Arial" w:hAnsi="Arial" w:cs="Arial"/>
          <w:color w:val="auto"/>
          <w:sz w:val="22"/>
          <w:szCs w:val="22"/>
          <w:lang w:val="en-US" w:eastAsia="zh-CN"/>
        </w:rPr>
        <w:t>.</w:t>
      </w:r>
    </w:p>
    <w:p w14:paraId="41D61AC4">
      <w:pPr>
        <w:keepNext w:val="0"/>
        <w:keepLines w:val="0"/>
        <w:widowControl/>
        <w:numPr>
          <w:ilvl w:val="0"/>
          <w:numId w:val="2"/>
        </w:numPr>
        <w:suppressLineNumbers w:val="0"/>
        <w:ind w:left="0" w:leftChars="0" w:firstLine="0" w:firstLineChars="0"/>
        <w:jc w:val="both"/>
        <w:rPr>
          <w:rFonts w:hint="default" w:ascii="Arial" w:hAnsi="Arial" w:cs="Arial"/>
          <w:color w:val="auto"/>
          <w:sz w:val="22"/>
          <w:szCs w:val="22"/>
        </w:rPr>
      </w:pPr>
      <w:r>
        <w:rPr>
          <w:rFonts w:hint="default" w:ascii="Arial" w:hAnsi="Arial" w:cs="Arial"/>
          <w:color w:val="auto"/>
          <w:sz w:val="22"/>
          <w:szCs w:val="22"/>
        </w:rPr>
        <w:t xml:space="preserve">Use the training set to train the constructed model.  </w:t>
      </w:r>
    </w:p>
    <w:p w14:paraId="7824E5AF">
      <w:pPr>
        <w:keepNext w:val="0"/>
        <w:keepLines w:val="0"/>
        <w:widowControl/>
        <w:numPr>
          <w:ilvl w:val="0"/>
          <w:numId w:val="2"/>
        </w:numPr>
        <w:suppressLineNumbers w:val="0"/>
        <w:ind w:left="0" w:leftChars="0" w:firstLine="0" w:firstLineChars="0"/>
        <w:jc w:val="both"/>
        <w:rPr>
          <w:rFonts w:hint="default" w:ascii="Arial" w:hAnsi="Arial" w:cs="Arial"/>
          <w:color w:val="auto"/>
          <w:sz w:val="22"/>
          <w:szCs w:val="22"/>
        </w:rPr>
      </w:pPr>
      <w:r>
        <w:rPr>
          <w:rFonts w:hint="default" w:ascii="Arial" w:hAnsi="Arial" w:cs="Arial"/>
          <w:color w:val="auto"/>
          <w:sz w:val="22"/>
          <w:szCs w:val="22"/>
        </w:rPr>
        <w:t>Use verification sets to evaluate the performance of the trained model on new data.</w:t>
      </w:r>
    </w:p>
    <w:p w14:paraId="52F9339A">
      <w:pPr>
        <w:keepNext w:val="0"/>
        <w:keepLines w:val="0"/>
        <w:widowControl/>
        <w:numPr>
          <w:ilvl w:val="0"/>
          <w:numId w:val="2"/>
        </w:numPr>
        <w:suppressLineNumbers w:val="0"/>
        <w:ind w:left="0" w:leftChars="0" w:firstLine="0" w:firstLineChars="0"/>
        <w:jc w:val="both"/>
        <w:rPr>
          <w:rFonts w:hint="default" w:ascii="Arial" w:hAnsi="Arial" w:cs="Arial"/>
          <w:color w:val="auto"/>
          <w:sz w:val="22"/>
          <w:szCs w:val="22"/>
        </w:rPr>
      </w:pPr>
      <w:r>
        <w:rPr>
          <w:rFonts w:hint="default" w:ascii="Arial" w:hAnsi="Arial" w:eastAsia="宋体" w:cs="Arial"/>
          <w:color w:val="auto"/>
          <w:sz w:val="22"/>
          <w:szCs w:val="22"/>
          <w:vertAlign w:val="baseline"/>
          <w:lang w:val="en-US" w:eastAsia="zh-CN"/>
        </w:rPr>
        <w:t>Use test sets to test the accuracy of the model on the forest fire detection.</w:t>
      </w:r>
    </w:p>
    <w:p w14:paraId="1FD75CB3">
      <w:pPr>
        <w:keepNext w:val="0"/>
        <w:keepLines w:val="0"/>
        <w:widowControl/>
        <w:numPr>
          <w:ilvl w:val="0"/>
          <w:numId w:val="2"/>
        </w:numPr>
        <w:suppressLineNumbers w:val="0"/>
        <w:ind w:left="0" w:leftChars="0" w:firstLine="0" w:firstLineChars="0"/>
        <w:jc w:val="both"/>
        <w:rPr>
          <w:rFonts w:hint="default" w:ascii="Arial" w:hAnsi="Arial" w:cs="Arial"/>
          <w:color w:val="auto"/>
          <w:sz w:val="22"/>
          <w:szCs w:val="22"/>
        </w:rPr>
      </w:pPr>
      <w:r>
        <w:rPr>
          <w:rFonts w:hint="default" w:ascii="Arial" w:hAnsi="Arial" w:eastAsia="宋体" w:cs="Arial"/>
          <w:color w:val="auto"/>
          <w:sz w:val="22"/>
          <w:szCs w:val="22"/>
          <w:vertAlign w:val="baseline"/>
          <w:lang w:val="en-US" w:eastAsia="zh-CN"/>
        </w:rPr>
        <w:t>Presenting the results of the research to the audience.</w:t>
      </w:r>
    </w:p>
    <w:p w14:paraId="277CD4D1">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000000"/>
          <w:sz w:val="22"/>
          <w:szCs w:val="22"/>
        </w:rPr>
      </w:pPr>
      <w:bookmarkStart w:id="4" w:name="_Toc23948"/>
      <w:r>
        <w:rPr>
          <w:rFonts w:hint="default" w:ascii="Arial" w:hAnsi="Arial" w:eastAsia="Calibri" w:cs="Arial"/>
          <w:b/>
          <w:bCs/>
          <w:color w:val="000000"/>
          <w:sz w:val="22"/>
          <w:szCs w:val="22"/>
        </w:rPr>
        <w:t>Project Overview</w:t>
      </w:r>
      <w:bookmarkEnd w:id="4"/>
      <w:r>
        <w:rPr>
          <w:rFonts w:hint="default" w:ascii="Arial" w:hAnsi="Arial" w:eastAsia="Calibri" w:cs="Arial"/>
          <w:b/>
          <w:bCs/>
          <w:color w:val="000000"/>
          <w:sz w:val="22"/>
          <w:szCs w:val="22"/>
        </w:rPr>
        <w:t xml:space="preserve"> </w:t>
      </w:r>
    </w:p>
    <w:p w14:paraId="4EF6BE71">
      <w:pPr>
        <w:pStyle w:val="4"/>
        <w:keepNext/>
        <w:keepLines/>
        <w:pageBreakBefore w:val="0"/>
        <w:widowControl/>
        <w:kinsoku/>
        <w:wordWrap/>
        <w:overflowPunct/>
        <w:topLinePunct w:val="0"/>
        <w:autoSpaceDE/>
        <w:autoSpaceDN/>
        <w:bidi w:val="0"/>
        <w:adjustRightInd/>
        <w:snapToGrid/>
        <w:spacing w:after="160" w:line="260" w:lineRule="auto"/>
        <w:textAlignment w:val="auto"/>
        <w:rPr>
          <w:rFonts w:hint="default" w:ascii="Arial" w:hAnsi="Arial" w:eastAsia="Calibri" w:cs="Arial"/>
          <w:b/>
          <w:bCs/>
          <w:color w:val="000000"/>
          <w:sz w:val="22"/>
          <w:szCs w:val="22"/>
        </w:rPr>
      </w:pPr>
      <w:bookmarkStart w:id="5" w:name="_Toc20527"/>
      <w:r>
        <w:rPr>
          <w:rFonts w:hint="default" w:ascii="Arial" w:hAnsi="Arial" w:eastAsia="Calibri" w:cs="Arial"/>
          <w:b/>
          <w:bCs/>
          <w:color w:val="000000"/>
          <w:sz w:val="22"/>
          <w:szCs w:val="22"/>
        </w:rPr>
        <w:t>Scope</w:t>
      </w:r>
      <w:bookmarkEnd w:id="5"/>
      <w:r>
        <w:rPr>
          <w:rFonts w:hint="default" w:ascii="Arial" w:hAnsi="Arial" w:eastAsia="Calibri" w:cs="Arial"/>
          <w:b/>
          <w:bCs/>
          <w:color w:val="000000"/>
          <w:sz w:val="22"/>
          <w:szCs w:val="22"/>
        </w:rPr>
        <w:t xml:space="preserve"> </w:t>
      </w:r>
    </w:p>
    <w:p w14:paraId="54BE9862">
      <w:pPr>
        <w:jc w:val="both"/>
        <w:rPr>
          <w:rFonts w:hint="default" w:ascii="Arial" w:hAnsi="Arial" w:eastAsia="等线" w:cs="Arial"/>
          <w:color w:val="auto"/>
          <w:sz w:val="22"/>
          <w:szCs w:val="22"/>
          <w:lang w:val="en-US" w:eastAsia="zh-CN"/>
        </w:rPr>
      </w:pPr>
      <w:r>
        <w:rPr>
          <w:rFonts w:hint="default" w:ascii="Arial" w:hAnsi="Arial" w:cs="Arial"/>
          <w:color w:val="auto"/>
          <w:sz w:val="22"/>
          <w:szCs w:val="22"/>
        </w:rPr>
        <w:t xml:space="preserve">The </w:t>
      </w:r>
      <w:r>
        <w:rPr>
          <w:rFonts w:hint="default" w:ascii="Arial" w:hAnsi="Arial" w:cs="Arial"/>
          <w:color w:val="auto"/>
          <w:sz w:val="22"/>
          <w:szCs w:val="22"/>
          <w:lang w:val="en-US" w:eastAsia="zh-CN"/>
        </w:rPr>
        <w:t>purpose</w:t>
      </w:r>
      <w:r>
        <w:rPr>
          <w:rFonts w:hint="default" w:ascii="Arial" w:hAnsi="Arial" w:cs="Arial"/>
          <w:color w:val="auto"/>
          <w:sz w:val="22"/>
          <w:szCs w:val="22"/>
        </w:rPr>
        <w:t xml:space="preserve"> of this</w:t>
      </w:r>
      <w:r>
        <w:rPr>
          <w:rFonts w:hint="default" w:ascii="Arial" w:hAnsi="Arial" w:cs="Arial"/>
          <w:color w:val="auto"/>
          <w:sz w:val="22"/>
          <w:szCs w:val="22"/>
          <w:lang w:val="en-US" w:eastAsia="zh-CN"/>
        </w:rPr>
        <w:t xml:space="preserve"> proposed project</w:t>
      </w:r>
      <w:r>
        <w:rPr>
          <w:rFonts w:hint="default" w:ascii="Arial" w:hAnsi="Arial" w:cs="Arial"/>
          <w:color w:val="auto"/>
          <w:sz w:val="22"/>
          <w:szCs w:val="22"/>
        </w:rPr>
        <w:t xml:space="preserve"> is to develop </w:t>
      </w:r>
      <w:r>
        <w:rPr>
          <w:rFonts w:hint="default" w:ascii="Arial" w:hAnsi="Arial" w:cs="Arial"/>
          <w:color w:val="auto"/>
          <w:sz w:val="22"/>
          <w:szCs w:val="22"/>
          <w:lang w:val="en-US" w:eastAsia="zh-CN"/>
        </w:rPr>
        <w:t>a deep learning framework based on YOLOv5</w:t>
      </w:r>
      <w:r>
        <w:rPr>
          <w:rFonts w:hint="default" w:ascii="Arial" w:hAnsi="Arial" w:cs="Arial"/>
          <w:color w:val="auto"/>
          <w:sz w:val="22"/>
          <w:szCs w:val="22"/>
        </w:rPr>
        <w:t xml:space="preserve"> and assessment of satellite image</w:t>
      </w:r>
      <w:r>
        <w:rPr>
          <w:rFonts w:hint="default" w:ascii="Arial" w:hAnsi="Arial" w:cs="Arial"/>
          <w:color w:val="auto"/>
          <w:sz w:val="22"/>
          <w:szCs w:val="22"/>
          <w:lang w:val="en-US" w:eastAsia="zh-CN"/>
        </w:rPr>
        <w:t xml:space="preserve"> data</w:t>
      </w:r>
      <w:r>
        <w:rPr>
          <w:rFonts w:hint="default" w:ascii="Arial" w:hAnsi="Arial" w:cs="Arial"/>
          <w:color w:val="auto"/>
          <w:sz w:val="22"/>
          <w:szCs w:val="22"/>
        </w:rPr>
        <w:t xml:space="preserve"> captured via MODIS</w:t>
      </w:r>
      <w:r>
        <w:rPr>
          <w:rFonts w:hint="default" w:ascii="Arial" w:hAnsi="Arial" w:cs="Arial"/>
          <w:color w:val="auto"/>
          <w:sz w:val="22"/>
          <w:szCs w:val="22"/>
          <w:lang w:val="en-US" w:eastAsia="zh-CN"/>
        </w:rPr>
        <w:t>, which</w:t>
      </w:r>
      <w:r>
        <w:rPr>
          <w:rFonts w:hint="default" w:ascii="Arial" w:hAnsi="Arial" w:cs="Arial"/>
          <w:color w:val="auto"/>
          <w:sz w:val="22"/>
          <w:szCs w:val="22"/>
        </w:rPr>
        <w:t xml:space="preserve"> aims to facilitate rapid detection</w:t>
      </w:r>
      <w:r>
        <w:rPr>
          <w:rFonts w:hint="default" w:ascii="Arial" w:hAnsi="Arial" w:cs="Arial"/>
          <w:color w:val="auto"/>
          <w:sz w:val="22"/>
          <w:szCs w:val="22"/>
          <w:lang w:val="en-US" w:eastAsia="zh-CN"/>
        </w:rPr>
        <w:t>, estimate burn areas and</w:t>
      </w:r>
      <w:r>
        <w:rPr>
          <w:rFonts w:hint="default" w:ascii="Arial" w:hAnsi="Arial" w:cs="Arial"/>
          <w:color w:val="auto"/>
          <w:sz w:val="22"/>
          <w:szCs w:val="22"/>
        </w:rPr>
        <w:t xml:space="preserve"> assessment of the severity of forest fires. Through the application of deep learning techniques, it is possible to enhance the accuracy and responsiveness of the forest fire monitoring system, thereby facilitating the implementation of timely emergency management measures during the initial stages of a fire, which can mitigate the impact of ecological damage and economic losses.</w:t>
      </w:r>
      <w:r>
        <w:rPr>
          <w:rFonts w:hint="default" w:ascii="Arial" w:hAnsi="Arial" w:cs="Arial"/>
          <w:color w:val="auto"/>
          <w:sz w:val="22"/>
          <w:szCs w:val="22"/>
          <w:lang w:val="en-US" w:eastAsia="zh-CN"/>
        </w:rPr>
        <w:t xml:space="preserve"> Furthermore</w:t>
      </w:r>
      <w:r>
        <w:rPr>
          <w:rFonts w:hint="default" w:ascii="Arial" w:hAnsi="Arial" w:cs="Arial"/>
          <w:color w:val="auto"/>
          <w:sz w:val="22"/>
          <w:szCs w:val="22"/>
        </w:rPr>
        <w:t xml:space="preserve">, this </w:t>
      </w:r>
      <w:r>
        <w:rPr>
          <w:rFonts w:hint="default" w:ascii="Arial" w:hAnsi="Arial" w:cs="Arial"/>
          <w:color w:val="auto"/>
          <w:sz w:val="22"/>
          <w:szCs w:val="22"/>
          <w:lang w:val="en-US" w:eastAsia="zh-CN"/>
        </w:rPr>
        <w:t xml:space="preserve">research </w:t>
      </w:r>
      <w:r>
        <w:rPr>
          <w:rFonts w:hint="default" w:ascii="Arial" w:hAnsi="Arial" w:cs="Arial"/>
          <w:color w:val="auto"/>
          <w:sz w:val="22"/>
          <w:szCs w:val="22"/>
        </w:rPr>
        <w:t>contribute</w:t>
      </w:r>
      <w:r>
        <w:rPr>
          <w:rFonts w:hint="default" w:ascii="Arial" w:hAnsi="Arial" w:cs="Arial"/>
          <w:color w:val="auto"/>
          <w:sz w:val="22"/>
          <w:szCs w:val="22"/>
          <w:lang w:val="en-US" w:eastAsia="zh-CN"/>
        </w:rPr>
        <w:t>s</w:t>
      </w:r>
      <w:r>
        <w:rPr>
          <w:rFonts w:hint="default" w:ascii="Arial" w:hAnsi="Arial" w:cs="Arial"/>
          <w:color w:val="auto"/>
          <w:sz w:val="22"/>
          <w:szCs w:val="22"/>
        </w:rPr>
        <w:t xml:space="preserve"> to more efficient wildfire monitoring and response strategies</w:t>
      </w:r>
      <w:r>
        <w:rPr>
          <w:rFonts w:hint="default" w:ascii="Arial" w:hAnsi="Arial" w:cs="Arial"/>
          <w:color w:val="auto"/>
          <w:sz w:val="22"/>
          <w:szCs w:val="22"/>
          <w:lang w:val="en-US" w:eastAsia="zh-CN"/>
        </w:rPr>
        <w:t xml:space="preserve"> and </w:t>
      </w:r>
      <w:r>
        <w:rPr>
          <w:rFonts w:hint="default" w:ascii="Arial" w:hAnsi="Arial" w:cs="Arial"/>
          <w:color w:val="auto"/>
          <w:sz w:val="22"/>
          <w:szCs w:val="22"/>
        </w:rPr>
        <w:t>provides referable cases for advancing academic research in the field of remote sensing image processing</w:t>
      </w:r>
      <w:r>
        <w:rPr>
          <w:rFonts w:hint="default" w:ascii="Arial" w:hAnsi="Arial" w:cs="Arial"/>
          <w:color w:val="auto"/>
          <w:sz w:val="22"/>
          <w:szCs w:val="22"/>
          <w:lang w:val="en-US" w:eastAsia="zh-CN"/>
        </w:rPr>
        <w:t>.</w:t>
      </w:r>
    </w:p>
    <w:p w14:paraId="13758F91">
      <w:pPr>
        <w:pStyle w:val="4"/>
        <w:keepNext/>
        <w:keepLines/>
        <w:pageBreakBefore w:val="0"/>
        <w:widowControl/>
        <w:kinsoku/>
        <w:wordWrap/>
        <w:overflowPunct/>
        <w:topLinePunct w:val="0"/>
        <w:autoSpaceDE/>
        <w:autoSpaceDN/>
        <w:bidi w:val="0"/>
        <w:adjustRightInd/>
        <w:snapToGrid/>
        <w:spacing w:after="160" w:line="260" w:lineRule="auto"/>
        <w:textAlignment w:val="auto"/>
        <w:rPr>
          <w:rFonts w:hint="default" w:ascii="Arial" w:hAnsi="Arial" w:eastAsia="Calibri" w:cs="Arial"/>
          <w:b/>
          <w:bCs/>
          <w:color w:val="000000"/>
          <w:sz w:val="22"/>
          <w:szCs w:val="22"/>
        </w:rPr>
      </w:pPr>
      <w:bookmarkStart w:id="6" w:name="_Toc13968"/>
      <w:r>
        <w:rPr>
          <w:rFonts w:hint="default" w:ascii="Arial" w:hAnsi="Arial" w:eastAsia="Calibri" w:cs="Arial"/>
          <w:b/>
          <w:bCs/>
          <w:color w:val="000000"/>
          <w:sz w:val="22"/>
          <w:szCs w:val="22"/>
        </w:rPr>
        <w:t>Audience</w:t>
      </w:r>
      <w:bookmarkEnd w:id="6"/>
      <w:r>
        <w:rPr>
          <w:rFonts w:hint="default" w:ascii="Arial" w:hAnsi="Arial" w:eastAsia="Calibri" w:cs="Arial"/>
          <w:b/>
          <w:bCs/>
          <w:color w:val="000000"/>
          <w:sz w:val="22"/>
          <w:szCs w:val="22"/>
        </w:rPr>
        <w:t xml:space="preserve"> </w:t>
      </w:r>
    </w:p>
    <w:p w14:paraId="0924898C">
      <w:pPr>
        <w:numPr>
          <w:ilvl w:val="0"/>
          <w:numId w:val="0"/>
        </w:numPr>
        <w:ind w:leftChars="0"/>
        <w:jc w:val="both"/>
        <w:rPr>
          <w:rFonts w:hint="default" w:ascii="Arial" w:hAnsi="Arial" w:cs="Arial"/>
          <w:color w:val="auto"/>
          <w:sz w:val="22"/>
          <w:szCs w:val="22"/>
        </w:rPr>
      </w:pPr>
      <w:r>
        <w:rPr>
          <w:rFonts w:hint="default" w:ascii="Arial" w:hAnsi="Arial" w:cs="Arial"/>
          <w:color w:val="auto"/>
          <w:sz w:val="22"/>
          <w:szCs w:val="22"/>
          <w:lang w:val="en-US" w:eastAsia="zh-CN"/>
        </w:rPr>
        <w:t>This proposed project</w:t>
      </w:r>
      <w:r>
        <w:rPr>
          <w:rFonts w:hint="default" w:ascii="Arial" w:hAnsi="Arial" w:cs="Arial"/>
          <w:color w:val="auto"/>
          <w:sz w:val="22"/>
          <w:szCs w:val="22"/>
        </w:rPr>
        <w:t xml:space="preserve"> will prove beneficial to forest managers, emergency rescue teams and the general public. Primarily,</w:t>
      </w:r>
      <w:r>
        <w:rPr>
          <w:rFonts w:hint="default" w:ascii="Arial" w:hAnsi="Arial" w:cs="Arial"/>
          <w:color w:val="auto"/>
          <w:sz w:val="22"/>
          <w:szCs w:val="22"/>
          <w:lang w:val="en-US" w:eastAsia="zh-CN"/>
        </w:rPr>
        <w:t xml:space="preserve"> f</w:t>
      </w:r>
      <w:r>
        <w:rPr>
          <w:rFonts w:hint="default" w:ascii="Arial" w:hAnsi="Arial" w:cs="Arial"/>
          <w:color w:val="auto"/>
          <w:sz w:val="22"/>
          <w:szCs w:val="22"/>
        </w:rPr>
        <w:t xml:space="preserve">orest managers can </w:t>
      </w:r>
      <w:r>
        <w:rPr>
          <w:rFonts w:hint="default" w:ascii="Arial" w:hAnsi="Arial" w:cs="Arial"/>
          <w:color w:val="auto"/>
          <w:sz w:val="22"/>
          <w:szCs w:val="22"/>
          <w:lang w:eastAsia="zh-CN"/>
        </w:rPr>
        <w:t>utilize</w:t>
      </w:r>
      <w:r>
        <w:rPr>
          <w:rFonts w:hint="default" w:ascii="Arial" w:hAnsi="Arial" w:cs="Arial"/>
          <w:color w:val="auto"/>
          <w:sz w:val="22"/>
          <w:szCs w:val="22"/>
        </w:rPr>
        <w:t xml:space="preserve"> the automated systems deployed for the monitoring and management of forest resources, particularly during periods of elevated fire risk, thereby enabling the provision of early warnings and the implementation of preventive measures. The swift and precise dissemination of information regarding the location and extent of fires can facilitate the prompt response of rescue teams, thereby reducing the loss of life and property. Through the real-time issuance of fire warning notifications, the public can access timely information on the risks associated with forest fires, enabling them to safeguard their lives and property, while also fostering awareness of forest fire prevention measures.</w:t>
      </w:r>
    </w:p>
    <w:p w14:paraId="3F646C6C">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hint="default" w:ascii="Arial" w:hAnsi="Arial" w:cs="Arial"/>
          <w:b/>
          <w:bCs/>
          <w:color w:val="000000"/>
          <w:sz w:val="22"/>
          <w:szCs w:val="22"/>
        </w:rPr>
      </w:pPr>
      <w:bookmarkStart w:id="7" w:name="_Toc26759"/>
      <w:r>
        <w:rPr>
          <w:rFonts w:hint="default" w:ascii="Arial" w:hAnsi="Arial" w:cs="Arial"/>
          <w:b/>
          <w:bCs/>
          <w:color w:val="000000"/>
          <w:sz w:val="22"/>
          <w:szCs w:val="22"/>
        </w:rPr>
        <w:t>Background Review</w:t>
      </w:r>
      <w:bookmarkEnd w:id="7"/>
    </w:p>
    <w:p w14:paraId="18A51DDE">
      <w:pPr>
        <w:numPr>
          <w:ilvl w:val="0"/>
          <w:numId w:val="0"/>
        </w:numPr>
        <w:ind w:leftChars="0"/>
        <w:jc w:val="both"/>
        <w:rPr>
          <w:rFonts w:hint="default" w:ascii="Arial" w:hAnsi="Arial" w:cs="Arial"/>
          <w:color w:val="auto"/>
          <w:sz w:val="22"/>
          <w:szCs w:val="22"/>
          <w:lang w:val="en-US" w:eastAsia="zh-CN"/>
        </w:rPr>
      </w:pPr>
      <w:r>
        <w:rPr>
          <w:rFonts w:hint="default" w:ascii="Arial" w:hAnsi="Arial" w:cs="Arial"/>
          <w:color w:val="auto"/>
          <w:sz w:val="22"/>
          <w:szCs w:val="22"/>
          <w:lang w:val="en-US" w:eastAsia="zh-CN"/>
        </w:rPr>
        <w:t xml:space="preserve">This proposed project investigates and compares from the state of the art techniques for forest fire detection using deep learning methods. In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_Ref17152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[3]</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Khan et al. put forward a transfer learning approach based on VGG19 for the detection of forest fires. The experiment utilized 80% of the data in the DeepFire dataset for training and attained an accuracy of 95.72% in the 20% test set, where there were 950 images each for the fire class and the non-fire class. Seydi et al.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_Ref17067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employed a Landsat-8 image set for forest fire detection and proposed a deep learning framework Fire-Net integrated by YOLOv5 and U-Net network, which improved the accuracy of forest small fire detection under different conditions. Yuan et al.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_Ref17214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[5]</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employed the 85% FLAME dataset as a training set to enable the model to acquire global context information by incorporating a multi-head self-attention (MSA) module before each YOLO header. Experimental results have proven that this approach can markedly enhance the efficacy of forest fire detection across different scales while preserving the real-time performance of fire detection. In contrast to the approach taken in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_Ref17214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[5]</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_Ref17942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[18]</w:t>
      </w:r>
      <w:r>
        <w:rPr>
          <w:rFonts w:hint="default" w:ascii="Arial" w:hAnsi="Arial" w:cs="Arial"/>
          <w:color w:val="auto"/>
          <w:sz w:val="22"/>
          <w:szCs w:val="22"/>
          <w:lang w:val="en-US" w:eastAsia="zh-CN"/>
        </w:rPr>
        <w:fldChar w:fldCharType="end"/>
      </w:r>
      <w:r>
        <w:rPr>
          <w:rFonts w:hint="default" w:ascii="Arial" w:hAnsi="Arial" w:cs="Arial"/>
          <w:color w:val="auto"/>
          <w:sz w:val="22"/>
          <w:szCs w:val="22"/>
          <w:lang w:val="en-US" w:eastAsia="zh-CN"/>
        </w:rPr>
        <w:t xml:space="preserve"> considered the diversity of forest fire scenarios and integrated YOLOv5 with EfficientNet, significantly reducing the false alarm rate in forest fire detection by learning global information. The model demonstrated a high level of accuracy in recognizing fire images, achieving 99.6% accuracy on 476 images and 99.7% accuracy on 676 images. </w:t>
      </w:r>
      <w:r>
        <w:rPr>
          <w:rFonts w:hint="default" w:ascii="Arial" w:hAnsi="Arial" w:eastAsia="宋体" w:cs="Arial"/>
          <w:color w:val="auto"/>
          <w:sz w:val="22"/>
          <w:szCs w:val="22"/>
          <w:vertAlign w:val="baseline"/>
          <w:lang w:val="en-US" w:eastAsia="zh-CN"/>
        </w:rPr>
        <w:t xml:space="preserve">Kang et al. </w:t>
      </w:r>
      <w:r>
        <w:rPr>
          <w:rFonts w:hint="default" w:ascii="Arial" w:hAnsi="Arial" w:eastAsia="宋体" w:cs="Arial"/>
          <w:color w:val="auto"/>
          <w:sz w:val="22"/>
          <w:szCs w:val="22"/>
          <w:vertAlign w:val="baseline"/>
          <w:lang w:val="en-US" w:eastAsia="zh-CN"/>
        </w:rPr>
        <w:fldChar w:fldCharType="begin"/>
      </w:r>
      <w:r>
        <w:rPr>
          <w:rFonts w:hint="default" w:ascii="Arial" w:hAnsi="Arial" w:eastAsia="宋体" w:cs="Arial"/>
          <w:color w:val="auto"/>
          <w:sz w:val="22"/>
          <w:szCs w:val="22"/>
          <w:vertAlign w:val="baseline"/>
          <w:lang w:val="en-US" w:eastAsia="zh-CN"/>
        </w:rPr>
        <w:instrText xml:space="preserve"> REF _Ref17760 \r \h </w:instrText>
      </w:r>
      <w:r>
        <w:rPr>
          <w:rFonts w:hint="default" w:ascii="Arial" w:hAnsi="Arial" w:eastAsia="宋体" w:cs="Arial"/>
          <w:color w:val="auto"/>
          <w:sz w:val="22"/>
          <w:szCs w:val="22"/>
          <w:vertAlign w:val="baseline"/>
          <w:lang w:val="en-US" w:eastAsia="zh-CN"/>
        </w:rPr>
        <w:fldChar w:fldCharType="separate"/>
      </w:r>
      <w:r>
        <w:rPr>
          <w:rFonts w:hint="default" w:ascii="Arial" w:hAnsi="Arial" w:eastAsia="宋体" w:cs="Arial"/>
          <w:color w:val="auto"/>
          <w:sz w:val="22"/>
          <w:szCs w:val="22"/>
          <w:vertAlign w:val="baseline"/>
          <w:lang w:val="en-US" w:eastAsia="zh-CN"/>
        </w:rPr>
        <w:t>[19]</w:t>
      </w:r>
      <w:r>
        <w:rPr>
          <w:rFonts w:hint="default" w:ascii="Arial" w:hAnsi="Arial" w:eastAsia="宋体" w:cs="Arial"/>
          <w:color w:val="auto"/>
          <w:sz w:val="22"/>
          <w:szCs w:val="22"/>
          <w:vertAlign w:val="baseline"/>
          <w:lang w:val="en-US" w:eastAsia="zh-CN"/>
        </w:rPr>
        <w:fldChar w:fldCharType="end"/>
      </w:r>
      <w:r>
        <w:rPr>
          <w:rFonts w:hint="default" w:ascii="Arial" w:hAnsi="Arial" w:eastAsia="宋体" w:cs="Arial"/>
          <w:color w:val="auto"/>
          <w:sz w:val="22"/>
          <w:szCs w:val="22"/>
          <w:vertAlign w:val="baseline"/>
          <w:lang w:val="en-US" w:eastAsia="zh-CN"/>
        </w:rPr>
        <w:t xml:space="preserve"> proposed a deep learning model based on geostationary satellite Himawari-8 AHI data, which employed temporal and spatial information features to markedly reduce the detection delay of forest fires. </w:t>
      </w:r>
      <w:r>
        <w:rPr>
          <w:rFonts w:hint="default" w:ascii="Arial" w:hAnsi="Arial" w:eastAsia="宋体" w:cs="Arial"/>
          <w:color w:val="auto"/>
          <w:sz w:val="22"/>
          <w:szCs w:val="22"/>
          <w:vertAlign w:val="baseline"/>
          <w:lang w:val="en-US" w:eastAsia="zh-CN"/>
        </w:rPr>
        <w:fldChar w:fldCharType="begin"/>
      </w:r>
      <w:r>
        <w:rPr>
          <w:rFonts w:hint="default" w:ascii="Arial" w:hAnsi="Arial" w:eastAsia="宋体" w:cs="Arial"/>
          <w:color w:val="auto"/>
          <w:sz w:val="22"/>
          <w:szCs w:val="22"/>
          <w:vertAlign w:val="baseline"/>
          <w:lang w:val="en-US" w:eastAsia="zh-CN"/>
        </w:rPr>
        <w:instrText xml:space="preserve"> REF _Ref4915 \r \h </w:instrText>
      </w:r>
      <w:r>
        <w:rPr>
          <w:rFonts w:hint="default" w:ascii="Arial" w:hAnsi="Arial" w:eastAsia="宋体" w:cs="Arial"/>
          <w:color w:val="auto"/>
          <w:sz w:val="22"/>
          <w:szCs w:val="22"/>
          <w:vertAlign w:val="baseline"/>
          <w:lang w:val="en-US" w:eastAsia="zh-CN"/>
        </w:rPr>
        <w:fldChar w:fldCharType="separate"/>
      </w:r>
      <w:r>
        <w:rPr>
          <w:rFonts w:hint="default" w:ascii="Arial" w:hAnsi="Arial" w:eastAsia="宋体" w:cs="Arial"/>
          <w:color w:val="auto"/>
          <w:sz w:val="22"/>
          <w:szCs w:val="22"/>
          <w:vertAlign w:val="baseline"/>
          <w:lang w:val="en-US" w:eastAsia="zh-CN"/>
        </w:rPr>
        <w:t>[20]</w:t>
      </w:r>
      <w:r>
        <w:rPr>
          <w:rFonts w:hint="default" w:ascii="Arial" w:hAnsi="Arial" w:eastAsia="宋体" w:cs="Arial"/>
          <w:color w:val="auto"/>
          <w:sz w:val="22"/>
          <w:szCs w:val="22"/>
          <w:vertAlign w:val="baseline"/>
          <w:lang w:val="en-US" w:eastAsia="zh-CN"/>
        </w:rPr>
        <w:fldChar w:fldCharType="end"/>
      </w:r>
      <w:r>
        <w:rPr>
          <w:rFonts w:hint="default" w:ascii="Arial" w:hAnsi="Arial" w:eastAsia="宋体" w:cs="Arial"/>
          <w:color w:val="auto"/>
          <w:sz w:val="22"/>
          <w:szCs w:val="22"/>
          <w:vertAlign w:val="baseline"/>
          <w:lang w:val="en-US" w:eastAsia="zh-CN"/>
        </w:rPr>
        <w:t xml:space="preserve"> proposed a Forest Smoke-Fire Net (FSF-Net) model based on Mask R-CNN, which combining MODIS remote sensing images with regional dynamic brightness temperature thresholds. The study demonstrates that the model can effectively circumvent the issue of erroneous identification and missed detection resulting from interference such as cloud and fog, and significantly improve the precision and dependability of forest smoke detection. Yang et al. </w:t>
      </w:r>
      <w:r>
        <w:rPr>
          <w:rFonts w:hint="default" w:ascii="Arial" w:hAnsi="Arial" w:eastAsia="宋体" w:cs="Arial"/>
          <w:color w:val="auto"/>
          <w:sz w:val="22"/>
          <w:szCs w:val="22"/>
          <w:vertAlign w:val="baseline"/>
          <w:lang w:val="en-US" w:eastAsia="zh-CN"/>
        </w:rPr>
        <w:fldChar w:fldCharType="begin"/>
      </w:r>
      <w:r>
        <w:rPr>
          <w:rFonts w:hint="default" w:ascii="Arial" w:hAnsi="Arial" w:eastAsia="宋体" w:cs="Arial"/>
          <w:color w:val="auto"/>
          <w:sz w:val="22"/>
          <w:szCs w:val="22"/>
          <w:vertAlign w:val="baseline"/>
          <w:lang w:val="en-US" w:eastAsia="zh-CN"/>
        </w:rPr>
        <w:instrText xml:space="preserve"> REF _Ref8961 \r \h </w:instrText>
      </w:r>
      <w:r>
        <w:rPr>
          <w:rFonts w:hint="default" w:ascii="Arial" w:hAnsi="Arial" w:eastAsia="宋体" w:cs="Arial"/>
          <w:color w:val="auto"/>
          <w:sz w:val="22"/>
          <w:szCs w:val="22"/>
          <w:vertAlign w:val="baseline"/>
          <w:lang w:val="en-US" w:eastAsia="zh-CN"/>
        </w:rPr>
        <w:fldChar w:fldCharType="separate"/>
      </w:r>
      <w:r>
        <w:rPr>
          <w:rFonts w:hint="default" w:ascii="Arial" w:hAnsi="Arial" w:eastAsia="宋体" w:cs="Arial"/>
          <w:color w:val="auto"/>
          <w:sz w:val="22"/>
          <w:szCs w:val="22"/>
          <w:vertAlign w:val="baseline"/>
          <w:lang w:val="en-US" w:eastAsia="zh-CN"/>
        </w:rPr>
        <w:t>[21]</w:t>
      </w:r>
      <w:r>
        <w:rPr>
          <w:rFonts w:hint="default" w:ascii="Arial" w:hAnsi="Arial" w:eastAsia="宋体" w:cs="Arial"/>
          <w:color w:val="auto"/>
          <w:sz w:val="22"/>
          <w:szCs w:val="22"/>
          <w:vertAlign w:val="baseline"/>
          <w:lang w:val="en-US" w:eastAsia="zh-CN"/>
        </w:rPr>
        <w:fldChar w:fldCharType="end"/>
      </w:r>
      <w:r>
        <w:rPr>
          <w:rFonts w:hint="default" w:ascii="Arial" w:hAnsi="Arial" w:eastAsia="宋体" w:cs="Arial"/>
          <w:color w:val="auto"/>
          <w:sz w:val="22"/>
          <w:szCs w:val="22"/>
          <w:vertAlign w:val="baseline"/>
          <w:lang w:val="en-US" w:eastAsia="zh-CN"/>
        </w:rPr>
        <w:t xml:space="preserve"> introduced a novel Squeeze-Excitation Spatial Multi-Scale Transformer Learning (SESMTML) algorithm that integrates deep learning with remote sensing imagery to tackle the spatial and temporal challenges in forest fire risk prediction models and the lack of universality due to regional inconsistencies.</w:t>
      </w:r>
      <w:r>
        <w:rPr>
          <w:rFonts w:hint="eastAsia" w:ascii="Arial" w:hAnsi="Arial" w:eastAsia="宋体" w:cs="Arial"/>
          <w:color w:val="auto"/>
          <w:sz w:val="22"/>
          <w:szCs w:val="22"/>
          <w:vertAlign w:val="baseline"/>
          <w:lang w:val="en-US" w:eastAsia="zh-CN"/>
        </w:rPr>
        <w:t xml:space="preserve"> The comparison of the related studies is shown in </w:t>
      </w:r>
      <w:r>
        <w:rPr>
          <w:rFonts w:hint="eastAsia" w:ascii="Arial" w:hAnsi="Arial" w:eastAsia="宋体" w:cs="Arial"/>
          <w:b/>
          <w:bCs/>
          <w:color w:val="auto"/>
          <w:sz w:val="22"/>
          <w:szCs w:val="22"/>
          <w:vertAlign w:val="baseline"/>
          <w:lang w:val="en-US" w:eastAsia="zh-CN"/>
        </w:rPr>
        <w:t xml:space="preserve">Table </w:t>
      </w:r>
      <w:r>
        <w:rPr>
          <w:rFonts w:hint="eastAsia" w:eastAsia="宋体" w:cs="Arial"/>
          <w:b/>
          <w:bCs/>
          <w:color w:val="auto"/>
          <w:sz w:val="22"/>
          <w:szCs w:val="22"/>
          <w:vertAlign w:val="baseline"/>
          <w:lang w:val="en-US" w:eastAsia="zh-CN"/>
        </w:rPr>
        <w:t>1</w:t>
      </w:r>
      <w:r>
        <w:rPr>
          <w:rFonts w:hint="eastAsia" w:eastAsia="宋体" w:cs="Arial"/>
          <w:color w:val="auto"/>
          <w:sz w:val="22"/>
          <w:szCs w:val="22"/>
          <w:vertAlign w:val="baseline"/>
          <w:lang w:val="en-US" w:eastAsia="zh-CN"/>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7"/>
        <w:gridCol w:w="2082"/>
        <w:gridCol w:w="1972"/>
        <w:gridCol w:w="2999"/>
      </w:tblGrid>
      <w:tr w14:paraId="3510A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vAlign w:val="center"/>
          </w:tcPr>
          <w:p w14:paraId="10E4A54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Research</w:t>
            </w:r>
          </w:p>
        </w:tc>
        <w:tc>
          <w:tcPr>
            <w:tcW w:w="2082" w:type="dxa"/>
            <w:vAlign w:val="center"/>
          </w:tcPr>
          <w:p w14:paraId="6E83260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Model</w:t>
            </w:r>
          </w:p>
        </w:tc>
        <w:tc>
          <w:tcPr>
            <w:tcW w:w="1972" w:type="dxa"/>
            <w:vAlign w:val="center"/>
          </w:tcPr>
          <w:p w14:paraId="2AAD4B7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DataSet</w:t>
            </w:r>
          </w:p>
        </w:tc>
        <w:tc>
          <w:tcPr>
            <w:tcW w:w="2999" w:type="dxa"/>
            <w:vAlign w:val="center"/>
          </w:tcPr>
          <w:p w14:paraId="6498F8C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Performance Index</w:t>
            </w:r>
          </w:p>
        </w:tc>
      </w:tr>
      <w:tr w14:paraId="4AA54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vAlign w:val="center"/>
          </w:tcPr>
          <w:p w14:paraId="3A885BA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cs="Arial"/>
                <w:color w:val="auto"/>
                <w:sz w:val="22"/>
                <w:szCs w:val="22"/>
                <w:lang w:val="en-US" w:eastAsia="zh-CN"/>
              </w:rPr>
            </w:pPr>
            <w:r>
              <w:rPr>
                <w:rFonts w:hint="default" w:ascii="Arial" w:hAnsi="Arial" w:eastAsia="宋体" w:cs="Arial"/>
                <w:color w:val="auto"/>
                <w:sz w:val="22"/>
                <w:szCs w:val="22"/>
                <w:vertAlign w:val="baseline"/>
                <w:lang w:val="en-US" w:eastAsia="zh-CN"/>
              </w:rPr>
              <w:fldChar w:fldCharType="begin"/>
            </w:r>
            <w:r>
              <w:rPr>
                <w:rFonts w:hint="default" w:ascii="Arial" w:hAnsi="Arial" w:eastAsia="宋体" w:cs="Arial"/>
                <w:color w:val="auto"/>
                <w:sz w:val="22"/>
                <w:szCs w:val="22"/>
                <w:vertAlign w:val="baseline"/>
                <w:lang w:val="en-US" w:eastAsia="zh-CN"/>
              </w:rPr>
              <w:instrText xml:space="preserve"> HYPERLINK "https://onlinelibrary.wiley.com/authored-by/Khan/Ali" </w:instrText>
            </w:r>
            <w:r>
              <w:rPr>
                <w:rFonts w:hint="default" w:ascii="Arial" w:hAnsi="Arial" w:eastAsia="宋体" w:cs="Arial"/>
                <w:color w:val="auto"/>
                <w:sz w:val="22"/>
                <w:szCs w:val="22"/>
                <w:vertAlign w:val="baseline"/>
                <w:lang w:val="en-US" w:eastAsia="zh-CN"/>
              </w:rPr>
              <w:fldChar w:fldCharType="separate"/>
            </w:r>
            <w:r>
              <w:rPr>
                <w:rFonts w:hint="default" w:ascii="Arial" w:hAnsi="Arial" w:eastAsia="宋体" w:cs="Arial"/>
                <w:color w:val="auto"/>
                <w:sz w:val="22"/>
                <w:szCs w:val="22"/>
                <w:vertAlign w:val="baseline"/>
                <w:lang w:val="en-US" w:eastAsia="zh-CN"/>
              </w:rPr>
              <w:t>Khan</w:t>
            </w:r>
            <w:r>
              <w:rPr>
                <w:rFonts w:hint="default" w:ascii="Arial" w:hAnsi="Arial" w:eastAsia="宋体" w:cs="Arial"/>
                <w:color w:val="auto"/>
                <w:sz w:val="22"/>
                <w:szCs w:val="22"/>
                <w:vertAlign w:val="baseline"/>
                <w:lang w:val="en-US" w:eastAsia="zh-CN"/>
              </w:rPr>
              <w:fldChar w:fldCharType="end"/>
            </w:r>
            <w:r>
              <w:rPr>
                <w:rFonts w:hint="default" w:ascii="Arial" w:hAnsi="Arial" w:eastAsia="宋体" w:cs="Arial"/>
                <w:color w:val="auto"/>
                <w:sz w:val="22"/>
                <w:szCs w:val="22"/>
                <w:vertAlign w:val="baseline"/>
                <w:lang w:val="en-US" w:eastAsia="zh-CN"/>
              </w:rPr>
              <w:t xml:space="preserve"> </w:t>
            </w:r>
            <w:r>
              <w:rPr>
                <w:rFonts w:hint="default" w:ascii="Arial" w:hAnsi="Arial" w:cs="Arial"/>
                <w:color w:val="auto"/>
                <w:sz w:val="22"/>
                <w:szCs w:val="22"/>
                <w:lang w:val="en-US" w:eastAsia="zh-CN"/>
              </w:rPr>
              <w:t xml:space="preserve">et al.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_Ref17152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[3]</w:t>
            </w:r>
            <w:r>
              <w:rPr>
                <w:rFonts w:hint="default" w:ascii="Arial" w:hAnsi="Arial" w:cs="Arial"/>
                <w:color w:val="auto"/>
                <w:sz w:val="22"/>
                <w:szCs w:val="22"/>
                <w:lang w:val="en-US" w:eastAsia="zh-CN"/>
              </w:rPr>
              <w:fldChar w:fldCharType="end"/>
            </w:r>
          </w:p>
        </w:tc>
        <w:tc>
          <w:tcPr>
            <w:tcW w:w="2082" w:type="dxa"/>
            <w:vAlign w:val="center"/>
          </w:tcPr>
          <w:p w14:paraId="54CB25D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cs="Arial"/>
                <w:color w:val="auto"/>
                <w:sz w:val="22"/>
                <w:szCs w:val="22"/>
                <w:lang w:val="en-US" w:eastAsia="zh-CN"/>
              </w:rPr>
            </w:pPr>
            <w:r>
              <w:rPr>
                <w:rFonts w:hint="default" w:ascii="Arial" w:hAnsi="Arial" w:eastAsia="宋体" w:cs="Arial"/>
                <w:color w:val="auto"/>
                <w:sz w:val="22"/>
                <w:szCs w:val="22"/>
                <w:vertAlign w:val="baseline"/>
                <w:lang w:val="en-US" w:eastAsia="zh-CN"/>
              </w:rPr>
              <w:t>VGG19</w:t>
            </w:r>
          </w:p>
        </w:tc>
        <w:tc>
          <w:tcPr>
            <w:tcW w:w="1972" w:type="dxa"/>
            <w:vAlign w:val="center"/>
          </w:tcPr>
          <w:p w14:paraId="6F961D7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cs="Arial"/>
                <w:color w:val="auto"/>
                <w:sz w:val="22"/>
                <w:szCs w:val="22"/>
                <w:lang w:val="en-US" w:eastAsia="zh-CN"/>
              </w:rPr>
            </w:pPr>
            <w:r>
              <w:rPr>
                <w:rFonts w:hint="default" w:ascii="Arial" w:hAnsi="Arial" w:eastAsia="宋体" w:cs="Arial"/>
                <w:color w:val="auto"/>
                <w:sz w:val="22"/>
                <w:szCs w:val="22"/>
                <w:vertAlign w:val="baseline"/>
                <w:lang w:val="en-US" w:eastAsia="zh-CN"/>
              </w:rPr>
              <w:t>DeepFire</w:t>
            </w:r>
          </w:p>
        </w:tc>
        <w:tc>
          <w:tcPr>
            <w:tcW w:w="2999" w:type="dxa"/>
            <w:vAlign w:val="center"/>
          </w:tcPr>
          <w:p w14:paraId="72FB34F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Accuracy = 98.89%</w:t>
            </w:r>
          </w:p>
          <w:p w14:paraId="5E06B5D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Precision = 95.72%</w:t>
            </w:r>
          </w:p>
        </w:tc>
      </w:tr>
      <w:tr w14:paraId="0A37F4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767" w:type="dxa"/>
            <w:vAlign w:val="center"/>
          </w:tcPr>
          <w:p w14:paraId="089D535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cs="Arial"/>
                <w:color w:val="auto"/>
                <w:sz w:val="22"/>
                <w:szCs w:val="22"/>
                <w:lang w:val="en-US" w:eastAsia="zh-CN"/>
              </w:rPr>
              <w:t xml:space="preserve">Seydi et al.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_Ref17067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w:t>
            </w:r>
            <w:r>
              <w:rPr>
                <w:rFonts w:hint="default" w:ascii="Arial" w:hAnsi="Arial" w:cs="Arial"/>
                <w:color w:val="auto"/>
                <w:sz w:val="22"/>
                <w:szCs w:val="22"/>
                <w:lang w:val="en-US" w:eastAsia="zh-CN"/>
              </w:rPr>
              <w:fldChar w:fldCharType="end"/>
            </w:r>
          </w:p>
        </w:tc>
        <w:tc>
          <w:tcPr>
            <w:tcW w:w="2082" w:type="dxa"/>
            <w:vAlign w:val="center"/>
          </w:tcPr>
          <w:p w14:paraId="30F4930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 xml:space="preserve">Fire-Net </w:t>
            </w:r>
          </w:p>
          <w:p w14:paraId="69F0BF4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cs="Arial"/>
                <w:color w:val="auto"/>
                <w:sz w:val="22"/>
                <w:szCs w:val="22"/>
                <w:lang w:val="en-US" w:eastAsia="zh-CN"/>
              </w:rPr>
              <w:t>(YOLOv5 + U-Net)</w:t>
            </w:r>
          </w:p>
        </w:tc>
        <w:tc>
          <w:tcPr>
            <w:tcW w:w="1972" w:type="dxa"/>
            <w:vAlign w:val="center"/>
          </w:tcPr>
          <w:p w14:paraId="16BE31F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cs="Arial"/>
                <w:color w:val="auto"/>
                <w:sz w:val="22"/>
                <w:szCs w:val="22"/>
                <w:lang w:val="en-US" w:eastAsia="zh-CN"/>
              </w:rPr>
              <w:t>Landsat-8</w:t>
            </w:r>
          </w:p>
        </w:tc>
        <w:tc>
          <w:tcPr>
            <w:tcW w:w="2999" w:type="dxa"/>
            <w:vAlign w:val="center"/>
          </w:tcPr>
          <w:p w14:paraId="21A7568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 xml:space="preserve">Overall Accuracy = 97.35% </w:t>
            </w:r>
          </w:p>
          <w:p w14:paraId="7D2F1B6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Precision = 93.49%</w:t>
            </w:r>
          </w:p>
        </w:tc>
      </w:tr>
      <w:tr w14:paraId="5EC84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1767" w:type="dxa"/>
            <w:vAlign w:val="center"/>
          </w:tcPr>
          <w:p w14:paraId="35418E8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 xml:space="preserve">Yuan et al.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_Ref17214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[5]</w:t>
            </w:r>
            <w:r>
              <w:rPr>
                <w:rFonts w:hint="default" w:ascii="Arial" w:hAnsi="Arial" w:cs="Arial"/>
                <w:color w:val="auto"/>
                <w:sz w:val="22"/>
                <w:szCs w:val="22"/>
                <w:lang w:val="en-US" w:eastAsia="zh-CN"/>
              </w:rPr>
              <w:fldChar w:fldCharType="end"/>
            </w:r>
          </w:p>
        </w:tc>
        <w:tc>
          <w:tcPr>
            <w:tcW w:w="2082" w:type="dxa"/>
            <w:vAlign w:val="center"/>
          </w:tcPr>
          <w:p w14:paraId="60FABD9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YOLOv5 + Transformer</w:t>
            </w:r>
          </w:p>
        </w:tc>
        <w:tc>
          <w:tcPr>
            <w:tcW w:w="1972" w:type="dxa"/>
            <w:vAlign w:val="center"/>
          </w:tcPr>
          <w:p w14:paraId="7CCFFD1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FLAME,</w:t>
            </w:r>
          </w:p>
          <w:p w14:paraId="385EC01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self-built fire dataset</w:t>
            </w:r>
          </w:p>
        </w:tc>
        <w:tc>
          <w:tcPr>
            <w:tcW w:w="2999" w:type="dxa"/>
            <w:vAlign w:val="center"/>
          </w:tcPr>
          <w:p w14:paraId="0A0ED7A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Accuracy = 93.25%</w:t>
            </w:r>
          </w:p>
          <w:p w14:paraId="34CA74E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Precision = 92.85%</w:t>
            </w:r>
          </w:p>
        </w:tc>
      </w:tr>
      <w:tr w14:paraId="06FD0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 w:hRule="atLeast"/>
        </w:trPr>
        <w:tc>
          <w:tcPr>
            <w:tcW w:w="1767" w:type="dxa"/>
            <w:vAlign w:val="center"/>
          </w:tcPr>
          <w:p w14:paraId="799A485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 xml:space="preserve">Xu et al. </w:t>
            </w:r>
            <w:r>
              <w:rPr>
                <w:rFonts w:hint="default" w:ascii="Arial" w:hAnsi="Arial" w:cs="Arial"/>
                <w:color w:val="auto"/>
                <w:sz w:val="22"/>
                <w:szCs w:val="22"/>
                <w:lang w:val="en-US" w:eastAsia="zh-CN"/>
              </w:rPr>
              <w:fldChar w:fldCharType="begin"/>
            </w:r>
            <w:r>
              <w:rPr>
                <w:rFonts w:hint="default" w:ascii="Arial" w:hAnsi="Arial" w:cs="Arial"/>
                <w:color w:val="auto"/>
                <w:sz w:val="22"/>
                <w:szCs w:val="22"/>
                <w:lang w:val="en-US" w:eastAsia="zh-CN"/>
              </w:rPr>
              <w:instrText xml:space="preserve"> REF _Ref17942 \r \h </w:instrText>
            </w:r>
            <w:r>
              <w:rPr>
                <w:rFonts w:hint="default" w:ascii="Arial" w:hAnsi="Arial" w:cs="Arial"/>
                <w:color w:val="auto"/>
                <w:sz w:val="22"/>
                <w:szCs w:val="22"/>
                <w:lang w:val="en-US" w:eastAsia="zh-CN"/>
              </w:rPr>
              <w:fldChar w:fldCharType="separate"/>
            </w:r>
            <w:r>
              <w:rPr>
                <w:rFonts w:hint="default" w:ascii="Arial" w:hAnsi="Arial" w:cs="Arial"/>
                <w:color w:val="auto"/>
                <w:sz w:val="22"/>
                <w:szCs w:val="22"/>
                <w:lang w:val="en-US" w:eastAsia="zh-CN"/>
              </w:rPr>
              <w:t>[18]</w:t>
            </w:r>
            <w:r>
              <w:rPr>
                <w:rFonts w:hint="default" w:ascii="Arial" w:hAnsi="Arial" w:cs="Arial"/>
                <w:color w:val="auto"/>
                <w:sz w:val="22"/>
                <w:szCs w:val="22"/>
                <w:lang w:val="en-US" w:eastAsia="zh-CN"/>
              </w:rPr>
              <w:fldChar w:fldCharType="end"/>
            </w:r>
          </w:p>
        </w:tc>
        <w:tc>
          <w:tcPr>
            <w:tcW w:w="2082" w:type="dxa"/>
            <w:vAlign w:val="center"/>
          </w:tcPr>
          <w:p w14:paraId="2D71341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YOLOv5 + EfficientNet</w:t>
            </w:r>
          </w:p>
        </w:tc>
        <w:tc>
          <w:tcPr>
            <w:tcW w:w="1972" w:type="dxa"/>
            <w:vAlign w:val="center"/>
          </w:tcPr>
          <w:p w14:paraId="3749A97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 xml:space="preserve">BowFire, </w:t>
            </w:r>
          </w:p>
          <w:p w14:paraId="7A211A8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 xml:space="preserve">FD-dataset, </w:t>
            </w:r>
          </w:p>
          <w:p w14:paraId="656AB5D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ForestryImages,</w:t>
            </w:r>
          </w:p>
          <w:p w14:paraId="4C8216C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VisiFire</w:t>
            </w:r>
          </w:p>
        </w:tc>
        <w:tc>
          <w:tcPr>
            <w:tcW w:w="2999" w:type="dxa"/>
            <w:vAlign w:val="center"/>
          </w:tcPr>
          <w:p w14:paraId="134C9B9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Accuracy = 99.6%</w:t>
            </w:r>
          </w:p>
          <w:p w14:paraId="00278ED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Average Precision = 85.5%</w:t>
            </w:r>
          </w:p>
        </w:tc>
      </w:tr>
      <w:tr w14:paraId="6021D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767" w:type="dxa"/>
            <w:vAlign w:val="center"/>
          </w:tcPr>
          <w:p w14:paraId="0AF30A5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 xml:space="preserve">Kang et al. </w:t>
            </w:r>
            <w:r>
              <w:rPr>
                <w:rFonts w:hint="default" w:ascii="Arial" w:hAnsi="Arial" w:eastAsia="宋体" w:cs="Arial"/>
                <w:color w:val="auto"/>
                <w:sz w:val="22"/>
                <w:szCs w:val="22"/>
                <w:vertAlign w:val="baseline"/>
                <w:lang w:val="en-US" w:eastAsia="zh-CN"/>
              </w:rPr>
              <w:fldChar w:fldCharType="begin"/>
            </w:r>
            <w:r>
              <w:rPr>
                <w:rFonts w:hint="default" w:ascii="Arial" w:hAnsi="Arial" w:eastAsia="宋体" w:cs="Arial"/>
                <w:color w:val="auto"/>
                <w:sz w:val="22"/>
                <w:szCs w:val="22"/>
                <w:vertAlign w:val="baseline"/>
                <w:lang w:val="en-US" w:eastAsia="zh-CN"/>
              </w:rPr>
              <w:instrText xml:space="preserve"> REF _Ref17760 \r \h </w:instrText>
            </w:r>
            <w:r>
              <w:rPr>
                <w:rFonts w:hint="default" w:ascii="Arial" w:hAnsi="Arial" w:eastAsia="宋体" w:cs="Arial"/>
                <w:color w:val="auto"/>
                <w:sz w:val="22"/>
                <w:szCs w:val="22"/>
                <w:vertAlign w:val="baseline"/>
                <w:lang w:val="en-US" w:eastAsia="zh-CN"/>
              </w:rPr>
              <w:fldChar w:fldCharType="separate"/>
            </w:r>
            <w:r>
              <w:rPr>
                <w:rFonts w:hint="default" w:ascii="Arial" w:hAnsi="Arial" w:eastAsia="宋体" w:cs="Arial"/>
                <w:color w:val="auto"/>
                <w:sz w:val="22"/>
                <w:szCs w:val="22"/>
                <w:vertAlign w:val="baseline"/>
                <w:lang w:val="en-US" w:eastAsia="zh-CN"/>
              </w:rPr>
              <w:t>[19]</w:t>
            </w:r>
            <w:r>
              <w:rPr>
                <w:rFonts w:hint="default" w:ascii="Arial" w:hAnsi="Arial" w:eastAsia="宋体" w:cs="Arial"/>
                <w:color w:val="auto"/>
                <w:sz w:val="22"/>
                <w:szCs w:val="22"/>
                <w:vertAlign w:val="baseline"/>
                <w:lang w:val="en-US" w:eastAsia="zh-CN"/>
              </w:rPr>
              <w:fldChar w:fldCharType="end"/>
            </w:r>
          </w:p>
        </w:tc>
        <w:tc>
          <w:tcPr>
            <w:tcW w:w="2082" w:type="dxa"/>
            <w:vAlign w:val="center"/>
          </w:tcPr>
          <w:p w14:paraId="78CB291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CNN + RF</w:t>
            </w:r>
          </w:p>
        </w:tc>
        <w:tc>
          <w:tcPr>
            <w:tcW w:w="1972" w:type="dxa"/>
            <w:vAlign w:val="center"/>
          </w:tcPr>
          <w:p w14:paraId="278D1F6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Himawari-8 AHI </w:t>
            </w:r>
          </w:p>
        </w:tc>
        <w:tc>
          <w:tcPr>
            <w:tcW w:w="2999" w:type="dxa"/>
            <w:vAlign w:val="center"/>
          </w:tcPr>
          <w:p w14:paraId="247DF56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Overall Accuracy = 98%</w:t>
            </w:r>
          </w:p>
          <w:p w14:paraId="0F4BEE0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Precision = 91%</w:t>
            </w:r>
          </w:p>
        </w:tc>
      </w:tr>
      <w:tr w14:paraId="2B254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767" w:type="dxa"/>
            <w:vAlign w:val="center"/>
          </w:tcPr>
          <w:p w14:paraId="1FDC92C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 xml:space="preserve">Ding et al. </w:t>
            </w:r>
            <w:r>
              <w:rPr>
                <w:rFonts w:hint="default" w:ascii="Arial" w:hAnsi="Arial" w:eastAsia="宋体" w:cs="Arial"/>
                <w:color w:val="auto"/>
                <w:sz w:val="22"/>
                <w:szCs w:val="22"/>
                <w:vertAlign w:val="baseline"/>
                <w:lang w:val="en-US" w:eastAsia="zh-CN"/>
              </w:rPr>
              <w:fldChar w:fldCharType="begin"/>
            </w:r>
            <w:r>
              <w:rPr>
                <w:rFonts w:hint="default" w:ascii="Arial" w:hAnsi="Arial" w:eastAsia="宋体" w:cs="Arial"/>
                <w:color w:val="auto"/>
                <w:sz w:val="22"/>
                <w:szCs w:val="22"/>
                <w:vertAlign w:val="baseline"/>
                <w:lang w:val="en-US" w:eastAsia="zh-CN"/>
              </w:rPr>
              <w:instrText xml:space="preserve"> REF _Ref4915 \r \h </w:instrText>
            </w:r>
            <w:r>
              <w:rPr>
                <w:rFonts w:hint="default" w:ascii="Arial" w:hAnsi="Arial" w:eastAsia="宋体" w:cs="Arial"/>
                <w:color w:val="auto"/>
                <w:sz w:val="22"/>
                <w:szCs w:val="22"/>
                <w:vertAlign w:val="baseline"/>
                <w:lang w:val="en-US" w:eastAsia="zh-CN"/>
              </w:rPr>
              <w:fldChar w:fldCharType="separate"/>
            </w:r>
            <w:r>
              <w:rPr>
                <w:rFonts w:hint="default" w:ascii="Arial" w:hAnsi="Arial" w:eastAsia="宋体" w:cs="Arial"/>
                <w:color w:val="auto"/>
                <w:sz w:val="22"/>
                <w:szCs w:val="22"/>
                <w:vertAlign w:val="baseline"/>
                <w:lang w:val="en-US" w:eastAsia="zh-CN"/>
              </w:rPr>
              <w:t>[20]</w:t>
            </w:r>
            <w:r>
              <w:rPr>
                <w:rFonts w:hint="default" w:ascii="Arial" w:hAnsi="Arial" w:eastAsia="宋体" w:cs="Arial"/>
                <w:color w:val="auto"/>
                <w:sz w:val="22"/>
                <w:szCs w:val="22"/>
                <w:vertAlign w:val="baseline"/>
                <w:lang w:val="en-US" w:eastAsia="zh-CN"/>
              </w:rPr>
              <w:fldChar w:fldCharType="end"/>
            </w:r>
          </w:p>
        </w:tc>
        <w:tc>
          <w:tcPr>
            <w:tcW w:w="2082" w:type="dxa"/>
            <w:vAlign w:val="center"/>
          </w:tcPr>
          <w:p w14:paraId="6840E9F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FSF-Net</w:t>
            </w:r>
          </w:p>
          <w:p w14:paraId="2E5D385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(Mask R-CNN)</w:t>
            </w:r>
          </w:p>
        </w:tc>
        <w:tc>
          <w:tcPr>
            <w:tcW w:w="1972" w:type="dxa"/>
            <w:vAlign w:val="center"/>
          </w:tcPr>
          <w:p w14:paraId="395228C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MODIS_Smoke_FPT dataset</w:t>
            </w:r>
          </w:p>
        </w:tc>
        <w:tc>
          <w:tcPr>
            <w:tcW w:w="2999" w:type="dxa"/>
            <w:vAlign w:val="center"/>
          </w:tcPr>
          <w:p w14:paraId="402A6C0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Accuracy = 89.12%</w:t>
            </w:r>
          </w:p>
        </w:tc>
      </w:tr>
      <w:tr w14:paraId="72455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767" w:type="dxa"/>
            <w:vAlign w:val="center"/>
          </w:tcPr>
          <w:p w14:paraId="233FE1E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 xml:space="preserve">Yang et al. </w:t>
            </w:r>
            <w:r>
              <w:rPr>
                <w:rFonts w:hint="default" w:ascii="Arial" w:hAnsi="Arial" w:eastAsia="宋体" w:cs="Arial"/>
                <w:color w:val="auto"/>
                <w:sz w:val="22"/>
                <w:szCs w:val="22"/>
                <w:vertAlign w:val="baseline"/>
                <w:lang w:val="en-US" w:eastAsia="zh-CN"/>
              </w:rPr>
              <w:fldChar w:fldCharType="begin"/>
            </w:r>
            <w:r>
              <w:rPr>
                <w:rFonts w:hint="default" w:ascii="Arial" w:hAnsi="Arial" w:eastAsia="宋体" w:cs="Arial"/>
                <w:color w:val="auto"/>
                <w:sz w:val="22"/>
                <w:szCs w:val="22"/>
                <w:vertAlign w:val="baseline"/>
                <w:lang w:val="en-US" w:eastAsia="zh-CN"/>
              </w:rPr>
              <w:instrText xml:space="preserve"> REF _Ref8961 \r \h </w:instrText>
            </w:r>
            <w:r>
              <w:rPr>
                <w:rFonts w:hint="default" w:ascii="Arial" w:hAnsi="Arial" w:eastAsia="宋体" w:cs="Arial"/>
                <w:color w:val="auto"/>
                <w:sz w:val="22"/>
                <w:szCs w:val="22"/>
                <w:vertAlign w:val="baseline"/>
                <w:lang w:val="en-US" w:eastAsia="zh-CN"/>
              </w:rPr>
              <w:fldChar w:fldCharType="separate"/>
            </w:r>
            <w:r>
              <w:rPr>
                <w:rFonts w:hint="default" w:ascii="Arial" w:hAnsi="Arial" w:eastAsia="宋体" w:cs="Arial"/>
                <w:color w:val="auto"/>
                <w:sz w:val="22"/>
                <w:szCs w:val="22"/>
                <w:vertAlign w:val="baseline"/>
                <w:lang w:val="en-US" w:eastAsia="zh-CN"/>
              </w:rPr>
              <w:t>[21]</w:t>
            </w:r>
            <w:r>
              <w:rPr>
                <w:rFonts w:hint="default" w:ascii="Arial" w:hAnsi="Arial" w:eastAsia="宋体" w:cs="Arial"/>
                <w:color w:val="auto"/>
                <w:sz w:val="22"/>
                <w:szCs w:val="22"/>
                <w:vertAlign w:val="baseline"/>
                <w:lang w:val="en-US" w:eastAsia="zh-CN"/>
              </w:rPr>
              <w:fldChar w:fldCharType="end"/>
            </w:r>
          </w:p>
        </w:tc>
        <w:tc>
          <w:tcPr>
            <w:tcW w:w="2082" w:type="dxa"/>
            <w:vAlign w:val="center"/>
          </w:tcPr>
          <w:p w14:paraId="7C2506F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 SESMTML</w:t>
            </w:r>
          </w:p>
          <w:p w14:paraId="536793E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(CNN + Transformer) </w:t>
            </w:r>
          </w:p>
        </w:tc>
        <w:tc>
          <w:tcPr>
            <w:tcW w:w="1972" w:type="dxa"/>
            <w:vAlign w:val="center"/>
          </w:tcPr>
          <w:p w14:paraId="094A8B1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FireRisk</w:t>
            </w:r>
          </w:p>
        </w:tc>
        <w:tc>
          <w:tcPr>
            <w:tcW w:w="2999" w:type="dxa"/>
            <w:vAlign w:val="center"/>
          </w:tcPr>
          <w:p w14:paraId="615C7F6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Overall Accuracy =  83.18%</w:t>
            </w:r>
          </w:p>
          <w:p w14:paraId="7114064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Precision = 83.05%</w:t>
            </w:r>
          </w:p>
        </w:tc>
      </w:tr>
    </w:tbl>
    <w:p w14:paraId="7F93A20F">
      <w:pPr>
        <w:pStyle w:val="11"/>
        <w:jc w:val="center"/>
        <w:rPr>
          <w:rFonts w:hint="default" w:ascii="Arial" w:hAnsi="Arial" w:cs="Arial"/>
          <w:color w:val="auto"/>
          <w:sz w:val="22"/>
          <w:szCs w:val="22"/>
          <w:lang w:val="en-US" w:eastAsia="zh-CN"/>
        </w:rPr>
      </w:pPr>
      <w:r>
        <w:rPr>
          <w:rFonts w:hint="default" w:ascii="Arial" w:hAnsi="Arial" w:cs="Arial"/>
          <w:sz w:val="22"/>
          <w:szCs w:val="22"/>
        </w:rPr>
        <w:t xml:space="preserve">Table </w:t>
      </w:r>
      <w:r>
        <w:rPr>
          <w:rFonts w:hint="default" w:ascii="Arial" w:hAnsi="Arial" w:cs="Arial"/>
          <w:sz w:val="22"/>
          <w:szCs w:val="22"/>
        </w:rPr>
        <w:fldChar w:fldCharType="begin"/>
      </w:r>
      <w:r>
        <w:rPr>
          <w:rFonts w:hint="default" w:ascii="Arial" w:hAnsi="Arial" w:cs="Arial"/>
          <w:sz w:val="22"/>
          <w:szCs w:val="22"/>
        </w:rPr>
        <w:instrText xml:space="preserve"> SEQ Table \* ARABIC </w:instrText>
      </w:r>
      <w:r>
        <w:rPr>
          <w:rFonts w:hint="default" w:ascii="Arial" w:hAnsi="Arial" w:cs="Arial"/>
          <w:sz w:val="22"/>
          <w:szCs w:val="22"/>
        </w:rPr>
        <w:fldChar w:fldCharType="separate"/>
      </w:r>
      <w:r>
        <w:rPr>
          <w:rFonts w:hint="default" w:ascii="Arial" w:hAnsi="Arial" w:cs="Arial"/>
          <w:sz w:val="22"/>
          <w:szCs w:val="22"/>
        </w:rPr>
        <w:t>1</w:t>
      </w:r>
      <w:r>
        <w:rPr>
          <w:rFonts w:hint="default" w:ascii="Arial" w:hAnsi="Arial" w:cs="Arial"/>
          <w:sz w:val="22"/>
          <w:szCs w:val="22"/>
        </w:rPr>
        <w:fldChar w:fldCharType="end"/>
      </w:r>
      <w:r>
        <w:rPr>
          <w:rFonts w:hint="default" w:ascii="Arial" w:hAnsi="Arial" w:cs="Arial"/>
          <w:sz w:val="22"/>
          <w:szCs w:val="22"/>
          <w:lang w:eastAsia="zh-CN"/>
        </w:rPr>
        <w:t xml:space="preserve"> Comparison of different research</w:t>
      </w:r>
    </w:p>
    <w:p w14:paraId="6071F17C">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hint="default" w:ascii="Arial" w:hAnsi="Arial" w:cs="Arial"/>
          <w:b/>
          <w:bCs/>
          <w:color w:val="000000"/>
          <w:sz w:val="22"/>
          <w:szCs w:val="22"/>
        </w:rPr>
      </w:pPr>
      <w:bookmarkStart w:id="8" w:name="_Toc898"/>
      <w:r>
        <w:rPr>
          <w:rFonts w:hint="default" w:ascii="Arial" w:hAnsi="Arial" w:cs="Arial"/>
          <w:b/>
          <w:bCs/>
          <w:color w:val="000000"/>
          <w:sz w:val="22"/>
          <w:szCs w:val="22"/>
          <w:lang w:val="en-US" w:eastAsia="zh-CN"/>
        </w:rPr>
        <w:t>Technical Progress</w:t>
      </w:r>
      <w:bookmarkEnd w:id="8"/>
    </w:p>
    <w:p w14:paraId="01B5198D">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000000"/>
          <w:sz w:val="22"/>
          <w:szCs w:val="22"/>
        </w:rPr>
      </w:pPr>
      <w:bookmarkStart w:id="9" w:name="_Toc16220"/>
      <w:r>
        <w:rPr>
          <w:rFonts w:hint="default" w:ascii="Arial" w:hAnsi="Arial" w:eastAsia="Calibri" w:cs="Arial"/>
          <w:b/>
          <w:bCs/>
          <w:color w:val="000000"/>
          <w:sz w:val="22"/>
          <w:szCs w:val="22"/>
        </w:rPr>
        <w:t>Approach</w:t>
      </w:r>
      <w:bookmarkEnd w:id="9"/>
      <w:r>
        <w:rPr>
          <w:rFonts w:hint="default" w:ascii="Arial" w:hAnsi="Arial" w:eastAsia="Calibri" w:cs="Arial"/>
          <w:b/>
          <w:bCs/>
          <w:color w:val="000000"/>
          <w:sz w:val="22"/>
          <w:szCs w:val="22"/>
        </w:rPr>
        <w:t xml:space="preserve"> </w:t>
      </w:r>
    </w:p>
    <w:p w14:paraId="45B5E5D4">
      <w:pPr>
        <w:keepNext w:val="0"/>
        <w:keepLines w:val="0"/>
        <w:pageBreakBefore w:val="0"/>
        <w:widowControl/>
        <w:numPr>
          <w:ilvl w:val="0"/>
          <w:numId w:val="0"/>
        </w:numPr>
        <w:kinsoku/>
        <w:wordWrap/>
        <w:overflowPunct/>
        <w:topLinePunct w:val="0"/>
        <w:autoSpaceDE/>
        <w:autoSpaceDN/>
        <w:bidi w:val="0"/>
        <w:adjustRightInd/>
        <w:snapToGrid/>
        <w:textAlignment w:val="auto"/>
        <w:outlineLvl w:val="2"/>
        <w:rPr>
          <w:rFonts w:hint="default" w:ascii="Arial" w:hAnsi="Arial" w:cs="Arial"/>
          <w:b/>
          <w:bCs/>
          <w:color w:val="auto"/>
          <w:sz w:val="22"/>
          <w:szCs w:val="22"/>
        </w:rPr>
      </w:pPr>
      <w:bookmarkStart w:id="10" w:name="_Toc18200"/>
      <w:r>
        <w:rPr>
          <w:rFonts w:hint="default" w:ascii="Arial" w:hAnsi="Arial" w:cs="Arial"/>
          <w:b/>
          <w:bCs/>
          <w:color w:val="auto"/>
          <w:sz w:val="22"/>
          <w:szCs w:val="22"/>
          <w:lang w:val="en-US" w:eastAsia="zh-CN"/>
        </w:rPr>
        <w:t>3.1.1 YOLOv5</w:t>
      </w:r>
      <w:bookmarkEnd w:id="10"/>
    </w:p>
    <w:p w14:paraId="16A181E9">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sz w:val="22"/>
          <w:szCs w:val="22"/>
          <w:lang w:val="en-US" w:eastAsia="zh-CN"/>
        </w:rPr>
      </w:pPr>
      <w:r>
        <w:rPr>
          <w:rFonts w:hint="default" w:ascii="Arial" w:hAnsi="Arial" w:cs="Arial"/>
          <w:b w:val="0"/>
          <w:bCs w:val="0"/>
          <w:color w:val="auto"/>
          <w:sz w:val="22"/>
          <w:szCs w:val="22"/>
          <w:lang w:val="en-US" w:eastAsia="zh-CN"/>
        </w:rPr>
        <w:t xml:space="preserve">The YOLOv5 algorithm is characterized by multi-scale detection and lightweight target localization, and is mainly composed of three parts: Backbone, Neck, and Head </w:t>
      </w:r>
      <w:r>
        <w:rPr>
          <w:rFonts w:hint="default" w:ascii="Arial" w:hAnsi="Arial" w:cs="Arial"/>
          <w:b w:val="0"/>
          <w:bCs w:val="0"/>
          <w:color w:val="auto"/>
          <w:sz w:val="22"/>
          <w:szCs w:val="22"/>
          <w:lang w:val="en-US" w:eastAsia="zh-CN"/>
        </w:rPr>
        <w:fldChar w:fldCharType="begin"/>
      </w:r>
      <w:r>
        <w:rPr>
          <w:rFonts w:hint="default" w:ascii="Arial" w:hAnsi="Arial" w:cs="Arial"/>
          <w:b w:val="0"/>
          <w:bCs w:val="0"/>
          <w:color w:val="auto"/>
          <w:sz w:val="22"/>
          <w:szCs w:val="22"/>
          <w:lang w:val="en-US" w:eastAsia="zh-CN"/>
        </w:rPr>
        <w:instrText xml:space="preserve"> REF _Ref15386 \n \h </w:instrText>
      </w:r>
      <w:r>
        <w:rPr>
          <w:rFonts w:hint="default" w:ascii="Arial" w:hAnsi="Arial" w:cs="Arial"/>
          <w:b w:val="0"/>
          <w:bCs w:val="0"/>
          <w:color w:val="auto"/>
          <w:sz w:val="22"/>
          <w:szCs w:val="22"/>
          <w:lang w:val="en-US" w:eastAsia="zh-CN"/>
        </w:rPr>
        <w:fldChar w:fldCharType="separate"/>
      </w:r>
      <w:r>
        <w:rPr>
          <w:rFonts w:hint="default" w:ascii="Arial" w:hAnsi="Arial" w:cs="Arial"/>
          <w:b w:val="0"/>
          <w:bCs w:val="0"/>
          <w:color w:val="auto"/>
          <w:sz w:val="22"/>
          <w:szCs w:val="22"/>
          <w:lang w:val="en-US" w:eastAsia="zh-CN"/>
        </w:rPr>
        <w:t>[22]</w:t>
      </w:r>
      <w:r>
        <w:rPr>
          <w:rFonts w:hint="default" w:ascii="Arial" w:hAnsi="Arial" w:cs="Arial"/>
          <w:b w:val="0"/>
          <w:bCs w:val="0"/>
          <w:color w:val="auto"/>
          <w:sz w:val="22"/>
          <w:szCs w:val="22"/>
          <w:lang w:val="en-US" w:eastAsia="zh-CN"/>
        </w:rPr>
        <w:fldChar w:fldCharType="end"/>
      </w:r>
      <w:r>
        <w:rPr>
          <w:rFonts w:hint="default" w:ascii="Arial" w:hAnsi="Arial" w:cs="Arial"/>
          <w:b w:val="0"/>
          <w:bCs w:val="0"/>
          <w:color w:val="auto"/>
          <w:sz w:val="22"/>
          <w:szCs w:val="22"/>
          <w:lang w:val="en-US" w:eastAsia="zh-CN"/>
        </w:rPr>
        <w:t xml:space="preserve">. The YOLOv5 structure is shown in </w:t>
      </w:r>
      <w:r>
        <w:rPr>
          <w:rFonts w:hint="default" w:ascii="Arial" w:hAnsi="Arial" w:cs="Arial"/>
          <w:b/>
          <w:bCs/>
          <w:color w:val="auto"/>
          <w:sz w:val="22"/>
          <w:szCs w:val="22"/>
          <w:lang w:val="en-US" w:eastAsia="zh-CN"/>
        </w:rPr>
        <w:t>Fig. 1</w:t>
      </w:r>
      <w:r>
        <w:rPr>
          <w:rFonts w:hint="default" w:ascii="Arial" w:hAnsi="Arial" w:cs="Arial"/>
          <w:b w:val="0"/>
          <w:bCs w:val="0"/>
          <w:color w:val="auto"/>
          <w:sz w:val="22"/>
          <w:szCs w:val="22"/>
          <w:lang w:val="en-US" w:eastAsia="zh-CN"/>
        </w:rPr>
        <w:t xml:space="preserve">. The Backbone network as the core of feature extraction in YOLOv5, comprises BottleneckCSP and Focus modules. It extracts features from the input image through multiple convolutional layers and pooling layers, and fuses feature maps of different scales via cross-layer connections and channel compression, ultimately outputting feature maps with semantic information. </w:t>
      </w:r>
    </w:p>
    <w:p w14:paraId="5E7729A9">
      <w:pPr>
        <w:numPr>
          <w:ilvl w:val="0"/>
          <w:numId w:val="0"/>
        </w:numPr>
        <w:spacing w:line="240" w:lineRule="auto"/>
        <w:jc w:val="both"/>
        <w:rPr>
          <w:rFonts w:hint="default" w:ascii="Arial" w:hAnsi="Arial" w:cs="Arial"/>
          <w:sz w:val="22"/>
          <w:szCs w:val="22"/>
        </w:rPr>
      </w:pPr>
      <w:r>
        <w:rPr>
          <w:rFonts w:hint="default" w:ascii="Arial" w:hAnsi="Arial" w:cs="Arial"/>
          <w:sz w:val="22"/>
          <w:szCs w:val="22"/>
        </w:rPr>
        <w:drawing>
          <wp:inline distT="0" distB="0" distL="114300" distR="114300">
            <wp:extent cx="5462905" cy="3121025"/>
            <wp:effectExtent l="0" t="0" r="10160" b="952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9"/>
                    <a:stretch>
                      <a:fillRect/>
                    </a:stretch>
                  </pic:blipFill>
                  <pic:spPr>
                    <a:xfrm>
                      <a:off x="0" y="0"/>
                      <a:ext cx="5462905" cy="3121025"/>
                    </a:xfrm>
                    <a:prstGeom prst="rect">
                      <a:avLst/>
                    </a:prstGeom>
                    <a:noFill/>
                    <a:ln>
                      <a:noFill/>
                    </a:ln>
                  </pic:spPr>
                </pic:pic>
              </a:graphicData>
            </a:graphic>
          </wp:inline>
        </w:drawing>
      </w:r>
    </w:p>
    <w:p w14:paraId="4653E734">
      <w:pPr>
        <w:pStyle w:val="11"/>
        <w:numPr>
          <w:ilvl w:val="0"/>
          <w:numId w:val="0"/>
        </w:numPr>
        <w:spacing w:line="360" w:lineRule="auto"/>
        <w:jc w:val="center"/>
        <w:rPr>
          <w:rFonts w:hint="default" w:ascii="Arial" w:hAnsi="Arial" w:eastAsia="等线" w:cs="Arial"/>
          <w:sz w:val="22"/>
          <w:szCs w:val="22"/>
          <w:lang w:val="en-US" w:eastAsia="zh-CN"/>
        </w:rPr>
      </w:pPr>
      <w:r>
        <w:rPr>
          <w:rFonts w:hint="default" w:ascii="Arial" w:hAnsi="Arial" w:cs="Arial"/>
          <w:sz w:val="22"/>
          <w:szCs w:val="22"/>
        </w:rPr>
        <w:t xml:space="preserve">Fig. </w:t>
      </w:r>
      <w:r>
        <w:rPr>
          <w:rFonts w:hint="default" w:ascii="Arial" w:hAnsi="Arial" w:cs="Arial"/>
          <w:sz w:val="22"/>
          <w:szCs w:val="22"/>
        </w:rPr>
        <w:fldChar w:fldCharType="begin"/>
      </w:r>
      <w:r>
        <w:rPr>
          <w:rFonts w:hint="default" w:ascii="Arial" w:hAnsi="Arial" w:cs="Arial"/>
          <w:sz w:val="22"/>
          <w:szCs w:val="22"/>
        </w:rPr>
        <w:instrText xml:space="preserve"> SEQ Fig. \* ARABIC </w:instrText>
      </w:r>
      <w:r>
        <w:rPr>
          <w:rFonts w:hint="default" w:ascii="Arial" w:hAnsi="Arial" w:cs="Arial"/>
          <w:sz w:val="22"/>
          <w:szCs w:val="22"/>
        </w:rPr>
        <w:fldChar w:fldCharType="separate"/>
      </w:r>
      <w:r>
        <w:rPr>
          <w:rFonts w:hint="default" w:ascii="Arial" w:hAnsi="Arial" w:cs="Arial"/>
          <w:sz w:val="22"/>
          <w:szCs w:val="22"/>
        </w:rPr>
        <w:t>1</w:t>
      </w:r>
      <w:r>
        <w:rPr>
          <w:rFonts w:hint="default" w:ascii="Arial" w:hAnsi="Arial" w:cs="Arial"/>
          <w:sz w:val="22"/>
          <w:szCs w:val="22"/>
        </w:rPr>
        <w:fldChar w:fldCharType="end"/>
      </w:r>
      <w:r>
        <w:rPr>
          <w:rFonts w:hint="default" w:ascii="Arial" w:hAnsi="Arial" w:cs="Arial"/>
          <w:sz w:val="22"/>
          <w:szCs w:val="22"/>
          <w:lang w:eastAsia="zh-CN"/>
        </w:rPr>
        <w:t xml:space="preserve"> YOLOv5 Structure</w:t>
      </w:r>
    </w:p>
    <w:p w14:paraId="74374723">
      <w:pPr>
        <w:numPr>
          <w:ilvl w:val="0"/>
          <w:numId w:val="0"/>
        </w:numPr>
        <w:spacing w:line="360" w:lineRule="auto"/>
        <w:jc w:val="both"/>
        <w:rPr>
          <w:rFonts w:hint="default" w:ascii="Arial" w:hAnsi="Arial" w:cs="Arial"/>
          <w:b w:val="0"/>
          <w:bCs w:val="0"/>
          <w:color w:val="auto"/>
          <w:sz w:val="22"/>
          <w:szCs w:val="22"/>
          <w:lang w:val="en-US" w:eastAsia="zh-CN"/>
        </w:rPr>
      </w:pPr>
      <w:r>
        <w:rPr>
          <w:rFonts w:hint="default" w:ascii="Arial" w:hAnsi="Arial" w:cs="Arial"/>
          <w:b w:val="0"/>
          <w:bCs w:val="0"/>
          <w:color w:val="auto"/>
          <w:sz w:val="22"/>
          <w:szCs w:val="22"/>
          <w:lang w:val="en-US" w:eastAsia="zh-CN"/>
        </w:rPr>
        <w:t xml:space="preserve">In the task of forest fire detection, detection speed and accuracy are of vital importance, and the compact model size determines the inference efficiency on resource-scarce edge devices. BottleneckCSP draws on the CSPnet network model and consists of three convolutional layers and multiple Res unit modules Concate, which enhances the learning performance of the entire convolutional neural network while significantly reducing the computational cost </w:t>
      </w:r>
      <w:r>
        <w:rPr>
          <w:rFonts w:hint="default" w:ascii="Arial" w:hAnsi="Arial" w:cs="Arial"/>
          <w:b w:val="0"/>
          <w:bCs w:val="0"/>
          <w:color w:val="auto"/>
          <w:sz w:val="22"/>
          <w:szCs w:val="22"/>
          <w:lang w:val="en-US" w:eastAsia="zh-CN"/>
        </w:rPr>
        <w:fldChar w:fldCharType="begin"/>
      </w:r>
      <w:r>
        <w:rPr>
          <w:rFonts w:hint="default" w:ascii="Arial" w:hAnsi="Arial" w:cs="Arial"/>
          <w:b w:val="0"/>
          <w:bCs w:val="0"/>
          <w:color w:val="auto"/>
          <w:sz w:val="22"/>
          <w:szCs w:val="22"/>
          <w:lang w:val="en-US" w:eastAsia="zh-CN"/>
        </w:rPr>
        <w:instrText xml:space="preserve"> REF _Ref15386 \n \h </w:instrText>
      </w:r>
      <w:r>
        <w:rPr>
          <w:rFonts w:hint="default" w:ascii="Arial" w:hAnsi="Arial" w:cs="Arial"/>
          <w:b w:val="0"/>
          <w:bCs w:val="0"/>
          <w:color w:val="auto"/>
          <w:sz w:val="22"/>
          <w:szCs w:val="22"/>
          <w:lang w:val="en-US" w:eastAsia="zh-CN"/>
        </w:rPr>
        <w:fldChar w:fldCharType="separate"/>
      </w:r>
      <w:r>
        <w:rPr>
          <w:rFonts w:hint="default" w:ascii="Arial" w:hAnsi="Arial" w:cs="Arial"/>
          <w:b w:val="0"/>
          <w:bCs w:val="0"/>
          <w:color w:val="auto"/>
          <w:sz w:val="22"/>
          <w:szCs w:val="22"/>
          <w:lang w:val="en-US" w:eastAsia="zh-CN"/>
        </w:rPr>
        <w:t>[22]</w:t>
      </w:r>
      <w:r>
        <w:rPr>
          <w:rFonts w:hint="default" w:ascii="Arial" w:hAnsi="Arial" w:cs="Arial"/>
          <w:b w:val="0"/>
          <w:bCs w:val="0"/>
          <w:color w:val="auto"/>
          <w:sz w:val="22"/>
          <w:szCs w:val="22"/>
          <w:lang w:val="en-US" w:eastAsia="zh-CN"/>
        </w:rPr>
        <w:fldChar w:fldCharType="end"/>
      </w:r>
      <w:r>
        <w:rPr>
          <w:rFonts w:hint="default" w:ascii="Arial" w:hAnsi="Arial" w:cs="Arial"/>
          <w:b w:val="0"/>
          <w:bCs w:val="0"/>
          <w:color w:val="auto"/>
          <w:sz w:val="22"/>
          <w:szCs w:val="22"/>
          <w:lang w:val="en-US" w:eastAsia="zh-CN"/>
        </w:rPr>
        <w:t xml:space="preserve">, </w:t>
      </w:r>
      <w:r>
        <w:rPr>
          <w:rFonts w:hint="default" w:ascii="Arial" w:hAnsi="Arial" w:cs="Arial"/>
          <w:b w:val="0"/>
          <w:bCs w:val="0"/>
          <w:color w:val="auto"/>
          <w:sz w:val="22"/>
          <w:szCs w:val="22"/>
          <w:lang w:val="en-US" w:eastAsia="zh-CN"/>
        </w:rPr>
        <w:fldChar w:fldCharType="begin"/>
      </w:r>
      <w:r>
        <w:rPr>
          <w:rFonts w:hint="default" w:ascii="Arial" w:hAnsi="Arial" w:cs="Arial"/>
          <w:b w:val="0"/>
          <w:bCs w:val="0"/>
          <w:color w:val="auto"/>
          <w:sz w:val="22"/>
          <w:szCs w:val="22"/>
          <w:lang w:val="en-US" w:eastAsia="zh-CN"/>
        </w:rPr>
        <w:instrText xml:space="preserve"> REF _Ref17796 \n \h </w:instrText>
      </w:r>
      <w:r>
        <w:rPr>
          <w:rFonts w:hint="default" w:ascii="Arial" w:hAnsi="Arial" w:cs="Arial"/>
          <w:b w:val="0"/>
          <w:bCs w:val="0"/>
          <w:color w:val="auto"/>
          <w:sz w:val="22"/>
          <w:szCs w:val="22"/>
          <w:lang w:val="en-US" w:eastAsia="zh-CN"/>
        </w:rPr>
        <w:fldChar w:fldCharType="separate"/>
      </w:r>
      <w:r>
        <w:rPr>
          <w:rFonts w:hint="default" w:ascii="Arial" w:hAnsi="Arial" w:cs="Arial"/>
          <w:b w:val="0"/>
          <w:bCs w:val="0"/>
          <w:color w:val="auto"/>
          <w:sz w:val="22"/>
          <w:szCs w:val="22"/>
          <w:lang w:val="en-US" w:eastAsia="zh-CN"/>
        </w:rPr>
        <w:t>[23]</w:t>
      </w:r>
      <w:r>
        <w:rPr>
          <w:rFonts w:hint="default" w:ascii="Arial" w:hAnsi="Arial" w:cs="Arial"/>
          <w:b w:val="0"/>
          <w:bCs w:val="0"/>
          <w:color w:val="auto"/>
          <w:sz w:val="22"/>
          <w:szCs w:val="22"/>
          <w:lang w:val="en-US" w:eastAsia="zh-CN"/>
        </w:rPr>
        <w:fldChar w:fldCharType="end"/>
      </w:r>
      <w:r>
        <w:rPr>
          <w:rFonts w:hint="default" w:ascii="Arial" w:hAnsi="Arial" w:cs="Arial"/>
          <w:b w:val="0"/>
          <w:bCs w:val="0"/>
          <w:color w:val="auto"/>
          <w:sz w:val="22"/>
          <w:szCs w:val="22"/>
          <w:lang w:val="en-US" w:eastAsia="zh-CN"/>
        </w:rPr>
        <w:t>. The Focus module conducts slice operations on the image, expands the input channels to four times the original, and acquires a downsampled feature map through a single convolution. This achieves downsampling while reducing the computational cost and improving the training speed of the model.</w:t>
      </w:r>
    </w:p>
    <w:p w14:paraId="069060E9">
      <w:pPr>
        <w:numPr>
          <w:ilvl w:val="0"/>
          <w:numId w:val="0"/>
        </w:numPr>
        <w:spacing w:line="360" w:lineRule="auto"/>
        <w:jc w:val="both"/>
        <w:rPr>
          <w:rFonts w:hint="default" w:ascii="Arial" w:hAnsi="Arial" w:cs="Arial"/>
          <w:b w:val="0"/>
          <w:bCs w:val="0"/>
          <w:color w:val="auto"/>
          <w:sz w:val="22"/>
          <w:szCs w:val="22"/>
          <w:lang w:val="en-US" w:eastAsia="zh-CN"/>
        </w:rPr>
      </w:pPr>
      <w:r>
        <w:rPr>
          <w:rFonts w:hint="default" w:ascii="Arial" w:hAnsi="Arial" w:cs="Arial"/>
          <w:b w:val="0"/>
          <w:bCs w:val="0"/>
          <w:color w:val="auto"/>
          <w:sz w:val="22"/>
          <w:szCs w:val="22"/>
          <w:lang w:val="en-US" w:eastAsia="zh-CN"/>
        </w:rPr>
        <w:t xml:space="preserve">In the Neck, the FPN and PAN structures are adopted, and the CSP2 structure inspired by CSPNet is introduced to enhance the feature fusion capability of the network </w:t>
      </w:r>
      <w:r>
        <w:rPr>
          <w:rFonts w:hint="default" w:ascii="Arial" w:hAnsi="Arial" w:cs="Arial"/>
          <w:b w:val="0"/>
          <w:bCs w:val="0"/>
          <w:color w:val="auto"/>
          <w:sz w:val="22"/>
          <w:szCs w:val="22"/>
          <w:lang w:val="en-US" w:eastAsia="zh-CN"/>
        </w:rPr>
        <w:fldChar w:fldCharType="begin"/>
      </w:r>
      <w:r>
        <w:rPr>
          <w:rFonts w:hint="default" w:ascii="Arial" w:hAnsi="Arial" w:cs="Arial"/>
          <w:b w:val="0"/>
          <w:bCs w:val="0"/>
          <w:color w:val="auto"/>
          <w:sz w:val="22"/>
          <w:szCs w:val="22"/>
          <w:lang w:val="en-US" w:eastAsia="zh-CN"/>
        </w:rPr>
        <w:instrText xml:space="preserve"> REF _Ref15386 \n \h </w:instrText>
      </w:r>
      <w:r>
        <w:rPr>
          <w:rFonts w:hint="default" w:ascii="Arial" w:hAnsi="Arial" w:cs="Arial"/>
          <w:b w:val="0"/>
          <w:bCs w:val="0"/>
          <w:color w:val="auto"/>
          <w:sz w:val="22"/>
          <w:szCs w:val="22"/>
          <w:lang w:val="en-US" w:eastAsia="zh-CN"/>
        </w:rPr>
        <w:fldChar w:fldCharType="separate"/>
      </w:r>
      <w:r>
        <w:rPr>
          <w:rFonts w:hint="default" w:ascii="Arial" w:hAnsi="Arial" w:cs="Arial"/>
          <w:b w:val="0"/>
          <w:bCs w:val="0"/>
          <w:color w:val="auto"/>
          <w:sz w:val="22"/>
          <w:szCs w:val="22"/>
          <w:lang w:val="en-US" w:eastAsia="zh-CN"/>
        </w:rPr>
        <w:t>[22]</w:t>
      </w:r>
      <w:r>
        <w:rPr>
          <w:rFonts w:hint="default" w:ascii="Arial" w:hAnsi="Arial" w:cs="Arial"/>
          <w:b w:val="0"/>
          <w:bCs w:val="0"/>
          <w:color w:val="auto"/>
          <w:sz w:val="22"/>
          <w:szCs w:val="22"/>
          <w:lang w:val="en-US" w:eastAsia="zh-CN"/>
        </w:rPr>
        <w:fldChar w:fldCharType="end"/>
      </w:r>
      <w:r>
        <w:rPr>
          <w:rFonts w:hint="default" w:ascii="Arial" w:hAnsi="Arial" w:cs="Arial"/>
          <w:b w:val="0"/>
          <w:bCs w:val="0"/>
          <w:color w:val="auto"/>
          <w:sz w:val="22"/>
          <w:szCs w:val="22"/>
          <w:lang w:val="en-US" w:eastAsia="zh-CN"/>
        </w:rPr>
        <w:t xml:space="preserve">. The CSP module first divides the feature map of the base layer into two parts and then combines them through a cross-stage hierarchical structure, reducing the computational cost while guaranteeing the detection accuracy </w:t>
      </w:r>
      <w:r>
        <w:rPr>
          <w:rFonts w:hint="default" w:ascii="Arial" w:hAnsi="Arial" w:cs="Arial"/>
          <w:b w:val="0"/>
          <w:bCs w:val="0"/>
          <w:color w:val="auto"/>
          <w:sz w:val="22"/>
          <w:szCs w:val="22"/>
          <w:lang w:val="en-US" w:eastAsia="zh-CN"/>
        </w:rPr>
        <w:fldChar w:fldCharType="begin"/>
      </w:r>
      <w:r>
        <w:rPr>
          <w:rFonts w:hint="default" w:ascii="Arial" w:hAnsi="Arial" w:cs="Arial"/>
          <w:b w:val="0"/>
          <w:bCs w:val="0"/>
          <w:color w:val="auto"/>
          <w:sz w:val="22"/>
          <w:szCs w:val="22"/>
          <w:lang w:val="en-US" w:eastAsia="zh-CN"/>
        </w:rPr>
        <w:instrText xml:space="preserve"> REF _Ref17796 \n \h </w:instrText>
      </w:r>
      <w:r>
        <w:rPr>
          <w:rFonts w:hint="default" w:ascii="Arial" w:hAnsi="Arial" w:cs="Arial"/>
          <w:b w:val="0"/>
          <w:bCs w:val="0"/>
          <w:color w:val="auto"/>
          <w:sz w:val="22"/>
          <w:szCs w:val="22"/>
          <w:lang w:val="en-US" w:eastAsia="zh-CN"/>
        </w:rPr>
        <w:fldChar w:fldCharType="separate"/>
      </w:r>
      <w:r>
        <w:rPr>
          <w:rFonts w:hint="default" w:ascii="Arial" w:hAnsi="Arial" w:cs="Arial"/>
          <w:b w:val="0"/>
          <w:bCs w:val="0"/>
          <w:color w:val="auto"/>
          <w:sz w:val="22"/>
          <w:szCs w:val="22"/>
          <w:lang w:val="en-US" w:eastAsia="zh-CN"/>
        </w:rPr>
        <w:t>[23]</w:t>
      </w:r>
      <w:r>
        <w:rPr>
          <w:rFonts w:hint="default" w:ascii="Arial" w:hAnsi="Arial" w:cs="Arial"/>
          <w:b w:val="0"/>
          <w:bCs w:val="0"/>
          <w:color w:val="auto"/>
          <w:sz w:val="22"/>
          <w:szCs w:val="22"/>
          <w:lang w:val="en-US" w:eastAsia="zh-CN"/>
        </w:rPr>
        <w:fldChar w:fldCharType="end"/>
      </w:r>
      <w:r>
        <w:rPr>
          <w:rFonts w:hint="default" w:ascii="Arial" w:hAnsi="Arial" w:cs="Arial"/>
          <w:b w:val="0"/>
          <w:bCs w:val="0"/>
          <w:color w:val="auto"/>
          <w:sz w:val="22"/>
          <w:szCs w:val="22"/>
          <w:lang w:val="en-US" w:eastAsia="zh-CN"/>
        </w:rPr>
        <w:t xml:space="preserve">. The FPN structure transmits and fuses the high-level semantic features through upsampling in a top-down manner; while the PAN structure transmits the location features of the lower layers through downsampling in a bottom-up manner </w:t>
      </w:r>
      <w:r>
        <w:rPr>
          <w:rFonts w:hint="default" w:ascii="Arial" w:hAnsi="Arial" w:cs="Arial"/>
          <w:b w:val="0"/>
          <w:bCs w:val="0"/>
          <w:color w:val="auto"/>
          <w:sz w:val="22"/>
          <w:szCs w:val="22"/>
          <w:lang w:val="en-US" w:eastAsia="zh-CN"/>
        </w:rPr>
        <w:fldChar w:fldCharType="begin"/>
      </w:r>
      <w:r>
        <w:rPr>
          <w:rFonts w:hint="default" w:ascii="Arial" w:hAnsi="Arial" w:cs="Arial"/>
          <w:b w:val="0"/>
          <w:bCs w:val="0"/>
          <w:color w:val="auto"/>
          <w:sz w:val="22"/>
          <w:szCs w:val="22"/>
          <w:lang w:val="en-US" w:eastAsia="zh-CN"/>
        </w:rPr>
        <w:instrText xml:space="preserve"> REF _Ref15386 \n \h </w:instrText>
      </w:r>
      <w:r>
        <w:rPr>
          <w:rFonts w:hint="default" w:ascii="Arial" w:hAnsi="Arial" w:cs="Arial"/>
          <w:b w:val="0"/>
          <w:bCs w:val="0"/>
          <w:color w:val="auto"/>
          <w:sz w:val="22"/>
          <w:szCs w:val="22"/>
          <w:lang w:val="en-US" w:eastAsia="zh-CN"/>
        </w:rPr>
        <w:fldChar w:fldCharType="separate"/>
      </w:r>
      <w:r>
        <w:rPr>
          <w:rFonts w:hint="default" w:ascii="Arial" w:hAnsi="Arial" w:cs="Arial"/>
          <w:b w:val="0"/>
          <w:bCs w:val="0"/>
          <w:color w:val="auto"/>
          <w:sz w:val="22"/>
          <w:szCs w:val="22"/>
          <w:lang w:val="en-US" w:eastAsia="zh-CN"/>
        </w:rPr>
        <w:t>[22]</w:t>
      </w:r>
      <w:r>
        <w:rPr>
          <w:rFonts w:hint="default" w:ascii="Arial" w:hAnsi="Arial" w:cs="Arial"/>
          <w:b w:val="0"/>
          <w:bCs w:val="0"/>
          <w:color w:val="auto"/>
          <w:sz w:val="22"/>
          <w:szCs w:val="22"/>
          <w:lang w:val="en-US" w:eastAsia="zh-CN"/>
        </w:rPr>
        <w:fldChar w:fldCharType="end"/>
      </w:r>
      <w:r>
        <w:rPr>
          <w:rFonts w:hint="default" w:ascii="Arial" w:hAnsi="Arial" w:cs="Arial"/>
          <w:b w:val="0"/>
          <w:bCs w:val="0"/>
          <w:color w:val="auto"/>
          <w:sz w:val="22"/>
          <w:szCs w:val="22"/>
          <w:lang w:val="en-US" w:eastAsia="zh-CN"/>
        </w:rPr>
        <w:t>. The combination of the conventional FPN layer and the PAN structure fuses the extracted semantic features and location features, and simultaneously fuses the features of the main body and the detection layer, enabling the model to obtain more abundant feature information and significantly enhance its detection ability. Forest fires typically progress from small-scale fires (ground fires) to medium-scale fires (trunk fires) and then to large-scale fires (canopy fires). Multi-scale detection of YOLOv5 ensures that the model can track the size changes during the evolution of the fire. The Spatial Pyramid Pooling (SPP) module applies pooling operations at different scales (</w:t>
      </w:r>
      <m:oMath>
        <m:r>
          <m:rPr>
            <m:sty m:val="p"/>
          </m:rPr>
          <w:rPr>
            <w:rFonts w:hint="default" w:ascii="Cambria Math" w:hAnsi="Cambria Math" w:cs="Arial"/>
            <w:color w:val="auto"/>
            <w:sz w:val="22"/>
            <w:szCs w:val="22"/>
            <w:lang w:val="en-US" w:eastAsia="zh-CN" w:bidi="ar-SA"/>
          </w:rPr>
          <m:t>1</m:t>
        </m:r>
        <m:r>
          <m:rPr>
            <m:sty m:val="p"/>
          </m:rPr>
          <w:rPr>
            <w:rFonts w:hint="default" w:ascii="Cambria Math" w:hAnsi="Cambria Math" w:cs="Arial"/>
            <w:color w:val="auto"/>
            <w:sz w:val="22"/>
            <w:szCs w:val="22"/>
            <w:lang w:val="en-US" w:bidi="ar-SA"/>
          </w:rPr>
          <m:t>×</m:t>
        </m:r>
        <m:r>
          <m:rPr>
            <m:sty m:val="p"/>
          </m:rPr>
          <w:rPr>
            <w:rFonts w:hint="default" w:ascii="Cambria Math" w:hAnsi="Cambria Math" w:cs="Arial"/>
            <w:color w:val="auto"/>
            <w:sz w:val="22"/>
            <w:szCs w:val="22"/>
            <w:lang w:val="en-US" w:eastAsia="zh-CN" w:bidi="ar-SA"/>
          </w:rPr>
          <m:t>1, 5</m:t>
        </m:r>
        <m:r>
          <m:rPr>
            <m:sty m:val="p"/>
          </m:rPr>
          <w:rPr>
            <w:rFonts w:hint="default" w:ascii="Cambria Math" w:hAnsi="Cambria Math" w:cs="Arial"/>
            <w:color w:val="auto"/>
            <w:sz w:val="22"/>
            <w:szCs w:val="22"/>
            <w:lang w:val="en-US" w:bidi="ar-SA"/>
          </w:rPr>
          <m:t>×</m:t>
        </m:r>
        <m:r>
          <m:rPr>
            <m:sty m:val="p"/>
          </m:rPr>
          <w:rPr>
            <w:rFonts w:hint="default" w:ascii="Cambria Math" w:hAnsi="Cambria Math" w:cs="Arial"/>
            <w:color w:val="auto"/>
            <w:sz w:val="22"/>
            <w:szCs w:val="22"/>
            <w:lang w:val="en-US" w:eastAsia="zh-CN" w:bidi="ar-SA"/>
          </w:rPr>
          <m:t>5, 9</m:t>
        </m:r>
        <m:r>
          <m:rPr>
            <m:sty m:val="p"/>
          </m:rPr>
          <w:rPr>
            <w:rFonts w:hint="default" w:ascii="Cambria Math" w:hAnsi="Cambria Math" w:cs="Arial"/>
            <w:color w:val="auto"/>
            <w:sz w:val="22"/>
            <w:szCs w:val="22"/>
            <w:lang w:val="en-US" w:bidi="ar-SA"/>
          </w:rPr>
          <m:t>×</m:t>
        </m:r>
        <m:r>
          <m:rPr>
            <m:sty m:val="p"/>
          </m:rPr>
          <w:rPr>
            <w:rFonts w:hint="default" w:ascii="Cambria Math" w:hAnsi="Cambria Math" w:cs="Arial"/>
            <w:color w:val="auto"/>
            <w:sz w:val="22"/>
            <w:szCs w:val="22"/>
            <w:lang w:val="en-US" w:eastAsia="zh-CN" w:bidi="ar-SA"/>
          </w:rPr>
          <m:t>9, 13×13</m:t>
        </m:r>
      </m:oMath>
      <w:r>
        <w:rPr>
          <w:rFonts w:hint="default" w:ascii="Arial" w:hAnsi="Arial" w:cs="Arial"/>
          <w:b w:val="0"/>
          <w:bCs w:val="0"/>
          <w:color w:val="auto"/>
          <w:sz w:val="22"/>
          <w:szCs w:val="22"/>
          <w:lang w:val="en-US" w:eastAsia="zh-CN"/>
        </w:rPr>
        <w:t xml:space="preserve">) for multi-scale fusion, ensuring that the output features are invariant and multi-scale and avoiding the loss of some information </w:t>
      </w:r>
      <w:r>
        <w:rPr>
          <w:rFonts w:hint="default" w:ascii="Arial" w:hAnsi="Arial" w:cs="Arial"/>
          <w:b w:val="0"/>
          <w:bCs w:val="0"/>
          <w:color w:val="auto"/>
          <w:sz w:val="22"/>
          <w:szCs w:val="22"/>
          <w:lang w:val="en-US" w:eastAsia="zh-CN"/>
        </w:rPr>
        <w:fldChar w:fldCharType="begin"/>
      </w:r>
      <w:r>
        <w:rPr>
          <w:rFonts w:hint="default" w:ascii="Arial" w:hAnsi="Arial" w:cs="Arial"/>
          <w:b w:val="0"/>
          <w:bCs w:val="0"/>
          <w:color w:val="auto"/>
          <w:sz w:val="22"/>
          <w:szCs w:val="22"/>
          <w:lang w:val="en-US" w:eastAsia="zh-CN"/>
        </w:rPr>
        <w:instrText xml:space="preserve"> REF _Ref17796 \n \h </w:instrText>
      </w:r>
      <w:r>
        <w:rPr>
          <w:rFonts w:hint="default" w:ascii="Arial" w:hAnsi="Arial" w:cs="Arial"/>
          <w:b w:val="0"/>
          <w:bCs w:val="0"/>
          <w:color w:val="auto"/>
          <w:sz w:val="22"/>
          <w:szCs w:val="22"/>
          <w:lang w:val="en-US" w:eastAsia="zh-CN"/>
        </w:rPr>
        <w:fldChar w:fldCharType="separate"/>
      </w:r>
      <w:r>
        <w:rPr>
          <w:rFonts w:hint="default" w:ascii="Arial" w:hAnsi="Arial" w:cs="Arial"/>
          <w:b w:val="0"/>
          <w:bCs w:val="0"/>
          <w:color w:val="auto"/>
          <w:sz w:val="22"/>
          <w:szCs w:val="22"/>
          <w:lang w:val="en-US" w:eastAsia="zh-CN"/>
        </w:rPr>
        <w:t>[23]</w:t>
      </w:r>
      <w:r>
        <w:rPr>
          <w:rFonts w:hint="default" w:ascii="Arial" w:hAnsi="Arial" w:cs="Arial"/>
          <w:b w:val="0"/>
          <w:bCs w:val="0"/>
          <w:color w:val="auto"/>
          <w:sz w:val="22"/>
          <w:szCs w:val="22"/>
          <w:lang w:val="en-US" w:eastAsia="zh-CN"/>
        </w:rPr>
        <w:fldChar w:fldCharType="end"/>
      </w:r>
      <w:r>
        <w:rPr>
          <w:rFonts w:hint="default" w:ascii="Arial" w:hAnsi="Arial" w:cs="Arial"/>
          <w:b w:val="0"/>
          <w:bCs w:val="0"/>
          <w:color w:val="auto"/>
          <w:sz w:val="22"/>
          <w:szCs w:val="22"/>
          <w:lang w:val="en-US" w:eastAsia="zh-CN"/>
        </w:rPr>
        <w:t xml:space="preserve">. In the Head network structure, as shown in Equation (1), YOLOv5 employs the CIoU Loss as the loss function for the bounding box </w:t>
      </w:r>
      <w:r>
        <w:rPr>
          <w:rFonts w:hint="default" w:ascii="Arial" w:hAnsi="Arial" w:cs="Arial"/>
          <w:b w:val="0"/>
          <w:bCs w:val="0"/>
          <w:color w:val="auto"/>
          <w:sz w:val="22"/>
          <w:szCs w:val="22"/>
          <w:lang w:val="en-US" w:eastAsia="zh-CN"/>
        </w:rPr>
        <w:fldChar w:fldCharType="begin"/>
      </w:r>
      <w:r>
        <w:rPr>
          <w:rFonts w:hint="default" w:ascii="Arial" w:hAnsi="Arial" w:cs="Arial"/>
          <w:b w:val="0"/>
          <w:bCs w:val="0"/>
          <w:color w:val="auto"/>
          <w:sz w:val="22"/>
          <w:szCs w:val="22"/>
          <w:lang w:val="en-US" w:eastAsia="zh-CN"/>
        </w:rPr>
        <w:instrText xml:space="preserve"> REF _Ref15386 \n \h </w:instrText>
      </w:r>
      <w:r>
        <w:rPr>
          <w:rFonts w:hint="default" w:ascii="Arial" w:hAnsi="Arial" w:cs="Arial"/>
          <w:b w:val="0"/>
          <w:bCs w:val="0"/>
          <w:color w:val="auto"/>
          <w:sz w:val="22"/>
          <w:szCs w:val="22"/>
          <w:lang w:val="en-US" w:eastAsia="zh-CN"/>
        </w:rPr>
        <w:fldChar w:fldCharType="separate"/>
      </w:r>
      <w:r>
        <w:rPr>
          <w:rFonts w:hint="default" w:ascii="Arial" w:hAnsi="Arial" w:cs="Arial"/>
          <w:b w:val="0"/>
          <w:bCs w:val="0"/>
          <w:color w:val="auto"/>
          <w:sz w:val="22"/>
          <w:szCs w:val="22"/>
          <w:lang w:val="en-US" w:eastAsia="zh-CN"/>
        </w:rPr>
        <w:t>[22]</w:t>
      </w:r>
      <w:r>
        <w:rPr>
          <w:rFonts w:hint="default" w:ascii="Arial" w:hAnsi="Arial" w:cs="Arial"/>
          <w:b w:val="0"/>
          <w:bCs w:val="0"/>
          <w:color w:val="auto"/>
          <w:sz w:val="22"/>
          <w:szCs w:val="22"/>
          <w:lang w:val="en-US" w:eastAsia="zh-CN"/>
        </w:rPr>
        <w:fldChar w:fldCharType="end"/>
      </w:r>
      <w:r>
        <w:rPr>
          <w:rFonts w:hint="default" w:ascii="Arial" w:hAnsi="Arial" w:cs="Arial"/>
          <w:b w:val="0"/>
          <w:bCs w:val="0"/>
          <w:color w:val="auto"/>
          <w:sz w:val="22"/>
          <w:szCs w:val="22"/>
          <w:lang w:val="en-US" w:eastAsia="zh-CN"/>
        </w:rPr>
        <w:t xml:space="preserve">, </w:t>
      </w:r>
      <w:r>
        <w:rPr>
          <w:rFonts w:hint="default" w:ascii="Arial" w:hAnsi="Arial" w:cs="Arial"/>
          <w:b w:val="0"/>
          <w:bCs w:val="0"/>
          <w:color w:val="auto"/>
          <w:sz w:val="22"/>
          <w:szCs w:val="22"/>
          <w:lang w:val="en-US" w:eastAsia="zh-CN"/>
        </w:rPr>
        <w:fldChar w:fldCharType="begin"/>
      </w:r>
      <w:r>
        <w:rPr>
          <w:rFonts w:hint="default" w:ascii="Arial" w:hAnsi="Arial" w:cs="Arial"/>
          <w:b w:val="0"/>
          <w:bCs w:val="0"/>
          <w:color w:val="auto"/>
          <w:sz w:val="22"/>
          <w:szCs w:val="22"/>
          <w:lang w:val="en-US" w:eastAsia="zh-CN"/>
        </w:rPr>
        <w:instrText xml:space="preserve"> REF _Ref17796 \n \h </w:instrText>
      </w:r>
      <w:r>
        <w:rPr>
          <w:rFonts w:hint="default" w:ascii="Arial" w:hAnsi="Arial" w:cs="Arial"/>
          <w:b w:val="0"/>
          <w:bCs w:val="0"/>
          <w:color w:val="auto"/>
          <w:sz w:val="22"/>
          <w:szCs w:val="22"/>
          <w:lang w:val="en-US" w:eastAsia="zh-CN"/>
        </w:rPr>
        <w:fldChar w:fldCharType="separate"/>
      </w:r>
      <w:r>
        <w:rPr>
          <w:rFonts w:hint="default" w:ascii="Arial" w:hAnsi="Arial" w:cs="Arial"/>
          <w:b w:val="0"/>
          <w:bCs w:val="0"/>
          <w:color w:val="auto"/>
          <w:sz w:val="22"/>
          <w:szCs w:val="22"/>
          <w:lang w:val="en-US" w:eastAsia="zh-CN"/>
        </w:rPr>
        <w:t>[23]</w:t>
      </w:r>
      <w:r>
        <w:rPr>
          <w:rFonts w:hint="default" w:ascii="Arial" w:hAnsi="Arial" w:cs="Arial"/>
          <w:b w:val="0"/>
          <w:bCs w:val="0"/>
          <w:color w:val="auto"/>
          <w:sz w:val="22"/>
          <w:szCs w:val="22"/>
          <w:lang w:val="en-US" w:eastAsia="zh-CN"/>
        </w:rPr>
        <w:fldChar w:fldCharType="end"/>
      </w:r>
      <w:r>
        <w:rPr>
          <w:rFonts w:hint="default" w:ascii="Arial" w:hAnsi="Arial" w:cs="Arial"/>
          <w:b w:val="0"/>
          <w:bCs w:val="0"/>
          <w:color w:val="auto"/>
          <w:sz w:val="22"/>
          <w:szCs w:val="22"/>
          <w:lang w:val="en-US" w:eastAsia="zh-CN"/>
        </w:rPr>
        <w:t xml:space="preserve">. By adding an influencing factor to the DIoU Loss, the scale information of the aspect ratio of the bounding box is considered. </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72"/>
        <w:gridCol w:w="786"/>
      </w:tblGrid>
      <w:tr w14:paraId="741ECF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jc w:val="center"/>
        </w:trPr>
        <w:tc>
          <w:tcPr>
            <w:tcW w:w="7472" w:type="dxa"/>
            <w:tcBorders>
              <w:top w:val="nil"/>
              <w:left w:val="nil"/>
              <w:bottom w:val="nil"/>
              <w:right w:val="nil"/>
            </w:tcBorders>
            <w:vAlign w:val="center"/>
          </w:tcPr>
          <w:p w14:paraId="04E0C5E9">
            <w:pPr>
              <w:numPr>
                <w:ilvl w:val="0"/>
                <w:numId w:val="0"/>
              </w:numPr>
              <w:spacing w:line="360" w:lineRule="auto"/>
              <w:jc w:val="center"/>
              <w:rPr>
                <w:rFonts w:hint="default" w:ascii="Arial" w:hAnsi="Arial" w:cs="Arial"/>
                <w:b w:val="0"/>
                <w:bCs w:val="0"/>
                <w:color w:val="auto"/>
                <w:sz w:val="22"/>
                <w:szCs w:val="22"/>
                <w:vertAlign w:val="baseline"/>
                <w:lang w:val="en-US" w:eastAsia="zh-CN"/>
              </w:rPr>
            </w:pPr>
            <m:oMathPara>
              <m:oMathParaPr>
                <m:jc m:val="center"/>
              </m:oMathParaPr>
              <m:oMath>
                <m:r>
                  <m:rPr>
                    <m:sty m:val="p"/>
                  </m:rPr>
                  <w:rPr>
                    <w:rFonts w:hint="default" w:ascii="Cambria Math" w:hAnsi="Cambria Math" w:cs="Arial"/>
                    <w:color w:val="auto"/>
                    <w:sz w:val="22"/>
                    <w:szCs w:val="22"/>
                    <w:lang w:val="en-US" w:eastAsia="zh-CN" w:bidi="ar-SA"/>
                  </w:rPr>
                  <m:t>CIOU_Loss= 1−CIOU=1−(IOU−</m:t>
                </m:r>
                <m:f>
                  <m:fPr>
                    <m:ctrlPr>
                      <w:rPr>
                        <w:rFonts w:hint="default" w:ascii="Cambria Math" w:hAnsi="Cambria Math" w:cs="Arial"/>
                        <w:b w:val="0"/>
                        <w:bCs w:val="0"/>
                        <w:color w:val="auto"/>
                        <w:sz w:val="22"/>
                        <w:szCs w:val="22"/>
                        <w:lang w:val="en-US" w:eastAsia="zh-CN" w:bidi="ar-SA"/>
                      </w:rPr>
                    </m:ctrlPr>
                  </m:fPr>
                  <m:num>
                    <m:sSup>
                      <m:sSupPr>
                        <m:ctrlPr>
                          <w:rPr>
                            <w:rFonts w:hint="default" w:ascii="Cambria Math" w:hAnsi="Cambria Math" w:cs="Arial"/>
                            <w:b w:val="0"/>
                            <w:bCs w:val="0"/>
                            <w:color w:val="auto"/>
                            <w:sz w:val="22"/>
                            <w:szCs w:val="22"/>
                            <w:lang w:val="en-US" w:eastAsia="zh-CN" w:bidi="ar-SA"/>
                          </w:rPr>
                        </m:ctrlPr>
                      </m:sSupPr>
                      <m:e>
                        <m:r>
                          <m:rPr>
                            <m:sty m:val="p"/>
                          </m:rPr>
                          <w:rPr>
                            <w:rFonts w:hint="default" w:ascii="Cambria Math" w:hAnsi="Cambria Math" w:cs="Arial"/>
                            <w:color w:val="auto"/>
                            <w:sz w:val="22"/>
                            <w:szCs w:val="22"/>
                            <w:lang w:val="en-US" w:eastAsia="zh-CN" w:bidi="ar-SA"/>
                          </w:rPr>
                          <m:t>Distance_2</m:t>
                        </m:r>
                        <m:ctrlPr>
                          <w:rPr>
                            <w:rFonts w:hint="default" w:ascii="Cambria Math" w:hAnsi="Cambria Math" w:cs="Arial"/>
                            <w:b w:val="0"/>
                            <w:bCs w:val="0"/>
                            <w:color w:val="auto"/>
                            <w:sz w:val="22"/>
                            <w:szCs w:val="22"/>
                            <w:lang w:val="en-US" w:eastAsia="zh-CN" w:bidi="ar-SA"/>
                          </w:rPr>
                        </m:ctrlPr>
                      </m:e>
                      <m:sup>
                        <m:r>
                          <m:rPr>
                            <m:sty m:val="p"/>
                          </m:rPr>
                          <w:rPr>
                            <w:rFonts w:hint="default" w:ascii="Cambria Math" w:hAnsi="Cambria Math" w:cs="Arial"/>
                            <w:color w:val="auto"/>
                            <w:sz w:val="22"/>
                            <w:szCs w:val="22"/>
                            <w:lang w:val="en-US" w:eastAsia="zh-CN" w:bidi="ar-SA"/>
                          </w:rPr>
                          <m:t>2</m:t>
                        </m:r>
                        <m:ctrlPr>
                          <w:rPr>
                            <w:rFonts w:hint="default" w:ascii="Cambria Math" w:hAnsi="Cambria Math" w:cs="Arial"/>
                            <w:b w:val="0"/>
                            <w:bCs w:val="0"/>
                            <w:color w:val="auto"/>
                            <w:sz w:val="22"/>
                            <w:szCs w:val="22"/>
                            <w:lang w:val="en-US" w:eastAsia="zh-CN" w:bidi="ar-SA"/>
                          </w:rPr>
                        </m:ctrlPr>
                      </m:sup>
                    </m:sSup>
                    <m:ctrlPr>
                      <w:rPr>
                        <w:rFonts w:hint="default" w:ascii="Cambria Math" w:hAnsi="Cambria Math" w:cs="Arial"/>
                        <w:b w:val="0"/>
                        <w:bCs w:val="0"/>
                        <w:color w:val="auto"/>
                        <w:sz w:val="22"/>
                        <w:szCs w:val="22"/>
                        <w:lang w:val="en-US" w:eastAsia="zh-CN" w:bidi="ar-SA"/>
                      </w:rPr>
                    </m:ctrlPr>
                  </m:num>
                  <m:den>
                    <m:sSup>
                      <m:sSupPr>
                        <m:ctrlPr>
                          <w:rPr>
                            <w:rFonts w:hint="default" w:ascii="Cambria Math" w:hAnsi="Cambria Math" w:cs="Arial"/>
                            <w:b w:val="0"/>
                            <w:bCs w:val="0"/>
                            <w:color w:val="auto"/>
                            <w:sz w:val="22"/>
                            <w:szCs w:val="22"/>
                            <w:lang w:val="en-US" w:eastAsia="zh-CN" w:bidi="ar-SA"/>
                          </w:rPr>
                        </m:ctrlPr>
                      </m:sSupPr>
                      <m:e>
                        <m:r>
                          <m:rPr>
                            <m:sty m:val="p"/>
                          </m:rPr>
                          <w:rPr>
                            <w:rFonts w:hint="default" w:ascii="Cambria Math" w:hAnsi="Cambria Math" w:cs="Arial"/>
                            <w:color w:val="auto"/>
                            <w:sz w:val="22"/>
                            <w:szCs w:val="22"/>
                            <w:lang w:val="en-US" w:eastAsia="zh-CN" w:bidi="ar-SA"/>
                          </w:rPr>
                          <m:t>Distance_C</m:t>
                        </m:r>
                        <m:ctrlPr>
                          <w:rPr>
                            <w:rFonts w:hint="default" w:ascii="Cambria Math" w:hAnsi="Cambria Math" w:cs="Arial"/>
                            <w:b w:val="0"/>
                            <w:bCs w:val="0"/>
                            <w:color w:val="auto"/>
                            <w:sz w:val="22"/>
                            <w:szCs w:val="22"/>
                            <w:lang w:val="en-US" w:eastAsia="zh-CN" w:bidi="ar-SA"/>
                          </w:rPr>
                        </m:ctrlPr>
                      </m:e>
                      <m:sup>
                        <m:r>
                          <m:rPr>
                            <m:sty m:val="p"/>
                          </m:rPr>
                          <w:rPr>
                            <w:rFonts w:hint="default" w:ascii="Cambria Math" w:hAnsi="Cambria Math" w:cs="Arial"/>
                            <w:color w:val="auto"/>
                            <w:sz w:val="22"/>
                            <w:szCs w:val="22"/>
                            <w:lang w:val="en-US" w:eastAsia="zh-CN" w:bidi="ar-SA"/>
                          </w:rPr>
                          <m:t>2</m:t>
                        </m:r>
                        <m:ctrlPr>
                          <w:rPr>
                            <w:rFonts w:hint="default" w:ascii="Cambria Math" w:hAnsi="Cambria Math" w:cs="Arial"/>
                            <w:b w:val="0"/>
                            <w:bCs w:val="0"/>
                            <w:color w:val="auto"/>
                            <w:sz w:val="22"/>
                            <w:szCs w:val="22"/>
                            <w:lang w:val="en-US" w:eastAsia="zh-CN" w:bidi="ar-SA"/>
                          </w:rPr>
                        </m:ctrlPr>
                      </m:sup>
                    </m:sSup>
                    <m:ctrlPr>
                      <w:rPr>
                        <w:rFonts w:hint="default" w:ascii="Cambria Math" w:hAnsi="Cambria Math" w:cs="Arial"/>
                        <w:b w:val="0"/>
                        <w:bCs w:val="0"/>
                        <w:color w:val="auto"/>
                        <w:sz w:val="22"/>
                        <w:szCs w:val="22"/>
                        <w:lang w:val="en-US" w:eastAsia="zh-CN" w:bidi="ar-SA"/>
                      </w:rPr>
                    </m:ctrlPr>
                  </m:den>
                </m:f>
                <m:r>
                  <m:rPr>
                    <m:sty m:val="p"/>
                  </m:rPr>
                  <w:rPr>
                    <w:rFonts w:hint="default" w:ascii="Cambria Math" w:hAnsi="Cambria Math" w:cs="Arial"/>
                    <w:color w:val="auto"/>
                    <w:sz w:val="22"/>
                    <w:szCs w:val="22"/>
                    <w:lang w:val="en-US" w:eastAsia="zh-CN" w:bidi="ar-SA"/>
                  </w:rPr>
                  <m:t>−</m:t>
                </m:r>
                <m:f>
                  <m:fPr>
                    <m:ctrlPr>
                      <w:rPr>
                        <w:rFonts w:hint="default" w:ascii="Cambria Math" w:hAnsi="Cambria Math" w:cs="Arial"/>
                        <w:b w:val="0"/>
                        <w:bCs w:val="0"/>
                        <w:color w:val="auto"/>
                        <w:sz w:val="22"/>
                        <w:szCs w:val="22"/>
                        <w:lang w:val="en-US" w:eastAsia="zh-CN" w:bidi="ar-SA"/>
                      </w:rPr>
                    </m:ctrlPr>
                  </m:fPr>
                  <m:num>
                    <m:sSup>
                      <m:sSupPr>
                        <m:ctrlPr>
                          <w:rPr>
                            <w:rFonts w:hint="default" w:ascii="Cambria Math" w:hAnsi="Cambria Math" w:cs="Arial"/>
                            <w:b w:val="0"/>
                            <w:bCs w:val="0"/>
                            <w:color w:val="auto"/>
                            <w:sz w:val="22"/>
                            <w:szCs w:val="22"/>
                            <w:lang w:val="en-US" w:eastAsia="zh-CN" w:bidi="ar-SA"/>
                          </w:rPr>
                        </m:ctrlPr>
                      </m:sSupPr>
                      <m:e>
                        <m:r>
                          <m:rPr>
                            <m:sty m:val="p"/>
                          </m:rPr>
                          <w:rPr>
                            <w:rFonts w:hint="default" w:ascii="Cambria Math" w:hAnsi="Cambria Math" w:cs="Arial"/>
                            <w:color w:val="auto"/>
                            <w:sz w:val="22"/>
                            <w:szCs w:val="22"/>
                            <w:lang w:val="en-US" w:bidi="ar-SA"/>
                          </w:rPr>
                          <m:t>υ</m:t>
                        </m:r>
                        <m:ctrlPr>
                          <w:rPr>
                            <w:rFonts w:hint="default" w:ascii="Cambria Math" w:hAnsi="Cambria Math" w:cs="Arial"/>
                            <w:b w:val="0"/>
                            <w:bCs w:val="0"/>
                            <w:color w:val="auto"/>
                            <w:sz w:val="22"/>
                            <w:szCs w:val="22"/>
                            <w:lang w:val="en-US" w:eastAsia="zh-CN" w:bidi="ar-SA"/>
                          </w:rPr>
                        </m:ctrlPr>
                      </m:e>
                      <m:sup>
                        <m:r>
                          <m:rPr>
                            <m:sty m:val="p"/>
                          </m:rPr>
                          <w:rPr>
                            <w:rFonts w:hint="default" w:ascii="Cambria Math" w:hAnsi="Cambria Math" w:cs="Arial"/>
                            <w:color w:val="auto"/>
                            <w:sz w:val="22"/>
                            <w:szCs w:val="22"/>
                            <w:lang w:val="en-US" w:eastAsia="zh-CN" w:bidi="ar-SA"/>
                          </w:rPr>
                          <m:t>2</m:t>
                        </m:r>
                        <m:ctrlPr>
                          <w:rPr>
                            <w:rFonts w:hint="default" w:ascii="Cambria Math" w:hAnsi="Cambria Math" w:cs="Arial"/>
                            <w:b w:val="0"/>
                            <w:bCs w:val="0"/>
                            <w:color w:val="auto"/>
                            <w:sz w:val="22"/>
                            <w:szCs w:val="22"/>
                            <w:lang w:val="en-US" w:eastAsia="zh-CN" w:bidi="ar-SA"/>
                          </w:rPr>
                        </m:ctrlPr>
                      </m:sup>
                    </m:sSup>
                    <m:ctrlPr>
                      <w:rPr>
                        <w:rFonts w:hint="default" w:ascii="Cambria Math" w:hAnsi="Cambria Math" w:cs="Arial"/>
                        <w:b w:val="0"/>
                        <w:bCs w:val="0"/>
                        <w:color w:val="auto"/>
                        <w:sz w:val="22"/>
                        <w:szCs w:val="22"/>
                        <w:lang w:val="en-US" w:eastAsia="zh-CN" w:bidi="ar-SA"/>
                      </w:rPr>
                    </m:ctrlPr>
                  </m:num>
                  <m:den>
                    <m:r>
                      <m:rPr>
                        <m:sty m:val="p"/>
                      </m:rPr>
                      <w:rPr>
                        <w:rFonts w:hint="default" w:ascii="Cambria Math" w:hAnsi="Cambria Math" w:cs="Arial"/>
                        <w:color w:val="auto"/>
                        <w:sz w:val="22"/>
                        <w:szCs w:val="22"/>
                        <w:lang w:val="en-US" w:eastAsia="zh-CN" w:bidi="ar-SA"/>
                      </w:rPr>
                      <m:t xml:space="preserve">(1 − IOU) + </m:t>
                    </m:r>
                    <m:r>
                      <m:rPr>
                        <m:sty m:val="p"/>
                      </m:rPr>
                      <w:rPr>
                        <w:rFonts w:hint="default" w:ascii="Cambria Math" w:hAnsi="Cambria Math" w:cs="Arial"/>
                        <w:color w:val="auto"/>
                        <w:sz w:val="22"/>
                        <w:szCs w:val="22"/>
                        <w:lang w:val="en-US" w:bidi="ar-SA"/>
                      </w:rPr>
                      <m:t>υ</m:t>
                    </m:r>
                    <m:ctrlPr>
                      <w:rPr>
                        <w:rFonts w:hint="default" w:ascii="Cambria Math" w:hAnsi="Cambria Math" w:cs="Arial"/>
                        <w:b w:val="0"/>
                        <w:bCs w:val="0"/>
                        <w:color w:val="auto"/>
                        <w:sz w:val="22"/>
                        <w:szCs w:val="22"/>
                        <w:lang w:val="en-US" w:eastAsia="zh-CN" w:bidi="ar-SA"/>
                      </w:rPr>
                    </m:ctrlPr>
                  </m:den>
                </m:f>
                <m:r>
                  <m:rPr>
                    <m:sty m:val="p"/>
                  </m:rPr>
                  <w:rPr>
                    <w:rFonts w:hint="default" w:ascii="Cambria Math" w:hAnsi="Cambria Math" w:cs="Arial"/>
                    <w:color w:val="auto"/>
                    <w:sz w:val="22"/>
                    <w:szCs w:val="22"/>
                    <w:lang w:val="en-US" w:eastAsia="zh-CN" w:bidi="ar-SA"/>
                  </w:rPr>
                  <m:t>)</m:t>
                </m:r>
              </m:oMath>
            </m:oMathPara>
          </w:p>
        </w:tc>
        <w:tc>
          <w:tcPr>
            <w:tcW w:w="786" w:type="dxa"/>
            <w:tcBorders>
              <w:top w:val="nil"/>
              <w:left w:val="nil"/>
              <w:bottom w:val="nil"/>
              <w:right w:val="nil"/>
            </w:tcBorders>
            <w:vAlign w:val="center"/>
          </w:tcPr>
          <w:p w14:paraId="4B61AD22">
            <w:pPr>
              <w:numPr>
                <w:ilvl w:val="0"/>
                <w:numId w:val="0"/>
              </w:numPr>
              <w:spacing w:line="360" w:lineRule="auto"/>
              <w:jc w:val="center"/>
              <w:rPr>
                <w:rFonts w:hint="default" w:ascii="Arial" w:hAnsi="Arial" w:cs="Arial"/>
                <w:b w:val="0"/>
                <w:bCs w:val="0"/>
                <w:color w:val="auto"/>
                <w:sz w:val="22"/>
                <w:szCs w:val="22"/>
                <w:vertAlign w:val="baseline"/>
                <w:lang w:val="en-US" w:eastAsia="zh-CN"/>
              </w:rPr>
            </w:pPr>
            <w:r>
              <w:rPr>
                <w:rFonts w:hint="default" w:ascii="Arial" w:hAnsi="Arial" w:cs="Arial"/>
                <w:b w:val="0"/>
                <w:bCs w:val="0"/>
                <w:color w:val="auto"/>
                <w:sz w:val="22"/>
                <w:szCs w:val="22"/>
                <w:vertAlign w:val="baseline"/>
                <w:lang w:val="en-US" w:eastAsia="zh-CN"/>
              </w:rPr>
              <w:t>(1)</w:t>
            </w:r>
          </w:p>
        </w:tc>
      </w:tr>
    </w:tbl>
    <w:p w14:paraId="326A35B4">
      <w:pPr>
        <w:numPr>
          <w:ilvl w:val="0"/>
          <w:numId w:val="0"/>
        </w:numPr>
        <w:spacing w:line="360" w:lineRule="auto"/>
        <w:outlineLvl w:val="2"/>
        <w:rPr>
          <w:rFonts w:hint="default" w:ascii="Arial" w:hAnsi="Arial" w:cs="Arial"/>
          <w:b/>
          <w:bCs/>
          <w:color w:val="auto"/>
          <w:sz w:val="22"/>
          <w:szCs w:val="22"/>
          <w:lang w:val="en-US"/>
        </w:rPr>
      </w:pPr>
      <w:bookmarkStart w:id="11" w:name="_Toc6390"/>
      <w:r>
        <w:rPr>
          <w:rFonts w:hint="default" w:ascii="Arial" w:hAnsi="Arial" w:cs="Arial"/>
          <w:b/>
          <w:bCs/>
          <w:color w:val="auto"/>
          <w:sz w:val="22"/>
          <w:szCs w:val="22"/>
          <w:lang w:val="en-US" w:eastAsia="zh-CN"/>
        </w:rPr>
        <w:t>3.1.2 DataSet</w:t>
      </w:r>
      <w:bookmarkEnd w:id="11"/>
    </w:p>
    <w:p w14:paraId="516D84C5">
      <w:pPr>
        <w:numPr>
          <w:ilvl w:val="0"/>
          <w:numId w:val="0"/>
        </w:numPr>
        <w:jc w:val="both"/>
        <w:rPr>
          <w:rFonts w:hint="default" w:ascii="Arial" w:hAnsi="Arial" w:cs="Arial"/>
          <w:b w:val="0"/>
          <w:bCs w:val="0"/>
          <w:color w:val="auto"/>
          <w:sz w:val="22"/>
          <w:szCs w:val="22"/>
          <w:lang w:val="en-US" w:eastAsia="zh-CN"/>
        </w:rPr>
      </w:pPr>
      <w:r>
        <w:rPr>
          <w:rFonts w:hint="default" w:ascii="Arial" w:hAnsi="Arial" w:cs="Arial"/>
          <w:b w:val="0"/>
          <w:bCs w:val="0"/>
          <w:color w:val="auto"/>
          <w:sz w:val="22"/>
          <w:szCs w:val="22"/>
          <w:lang w:val="en-US" w:eastAsia="zh-CN"/>
        </w:rPr>
        <w:t xml:space="preserve">This proposed project intends to use the Wildfire Prediction Dataset (Satellite Images) from Kaggle for the classification problem of forest fires and no-fire images. </w:t>
      </w:r>
    </w:p>
    <w:p w14:paraId="46FEA0EF">
      <w:pPr>
        <w:numPr>
          <w:ilvl w:val="0"/>
          <w:numId w:val="0"/>
        </w:numPr>
        <w:spacing w:line="240" w:lineRule="auto"/>
        <w:jc w:val="center"/>
        <w:rPr>
          <w:rFonts w:hint="default" w:ascii="Arial" w:hAnsi="Arial" w:cs="Arial"/>
          <w:b w:val="0"/>
          <w:bCs w:val="0"/>
          <w:color w:val="auto"/>
          <w:sz w:val="22"/>
          <w:szCs w:val="22"/>
          <w:lang w:val="en-US" w:eastAsia="zh-CN"/>
        </w:rPr>
      </w:pPr>
      <w:r>
        <w:rPr>
          <w:rFonts w:hint="default" w:ascii="Arial" w:hAnsi="Arial" w:cs="Arial"/>
          <w:b w:val="0"/>
          <w:bCs w:val="0"/>
          <w:color w:val="auto"/>
          <w:sz w:val="22"/>
          <w:szCs w:val="22"/>
          <w:lang w:val="en-US" w:eastAsia="zh-CN"/>
        </w:rPr>
        <w:drawing>
          <wp:inline distT="0" distB="0" distL="114300" distR="114300">
            <wp:extent cx="3542030" cy="3370580"/>
            <wp:effectExtent l="0" t="0" r="9525" b="8255"/>
            <wp:docPr id="22" name="图片 22" descr="Images of fire and no-fir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s of fire and no-fire classes."/>
                    <pic:cNvPicPr>
                      <a:picLocks noChangeAspect="1"/>
                    </pic:cNvPicPr>
                  </pic:nvPicPr>
                  <pic:blipFill>
                    <a:blip r:embed="rId10"/>
                    <a:stretch>
                      <a:fillRect/>
                    </a:stretch>
                  </pic:blipFill>
                  <pic:spPr>
                    <a:xfrm>
                      <a:off x="0" y="0"/>
                      <a:ext cx="3542030" cy="3370580"/>
                    </a:xfrm>
                    <a:prstGeom prst="rect">
                      <a:avLst/>
                    </a:prstGeom>
                  </pic:spPr>
                </pic:pic>
              </a:graphicData>
            </a:graphic>
          </wp:inline>
        </w:drawing>
      </w:r>
    </w:p>
    <w:p w14:paraId="3EB5C464">
      <w:pPr>
        <w:pStyle w:val="11"/>
        <w:numPr>
          <w:ilvl w:val="0"/>
          <w:numId w:val="0"/>
        </w:numPr>
        <w:spacing w:line="360" w:lineRule="auto"/>
        <w:jc w:val="center"/>
        <w:rPr>
          <w:rFonts w:hint="default" w:ascii="Arial" w:hAnsi="Arial" w:eastAsia="等线" w:cs="Arial"/>
          <w:b w:val="0"/>
          <w:bCs w:val="0"/>
          <w:color w:val="auto"/>
          <w:sz w:val="22"/>
          <w:szCs w:val="22"/>
          <w:lang w:val="en-US" w:eastAsia="zh-CN"/>
        </w:rPr>
      </w:pPr>
      <w:r>
        <w:rPr>
          <w:rFonts w:hint="default" w:ascii="Arial" w:hAnsi="Arial" w:cs="Arial"/>
          <w:sz w:val="22"/>
          <w:szCs w:val="22"/>
        </w:rPr>
        <w:t xml:space="preserve">Fig. </w:t>
      </w:r>
      <w:r>
        <w:rPr>
          <w:rFonts w:hint="default" w:ascii="Arial" w:hAnsi="Arial" w:cs="Arial"/>
          <w:sz w:val="22"/>
          <w:szCs w:val="22"/>
        </w:rPr>
        <w:fldChar w:fldCharType="begin"/>
      </w:r>
      <w:r>
        <w:rPr>
          <w:rFonts w:hint="default" w:ascii="Arial" w:hAnsi="Arial" w:cs="Arial"/>
          <w:sz w:val="22"/>
          <w:szCs w:val="22"/>
        </w:rPr>
        <w:instrText xml:space="preserve"> SEQ Fig. \* ARABIC </w:instrText>
      </w:r>
      <w:r>
        <w:rPr>
          <w:rFonts w:hint="default" w:ascii="Arial" w:hAnsi="Arial" w:cs="Arial"/>
          <w:sz w:val="22"/>
          <w:szCs w:val="22"/>
        </w:rPr>
        <w:fldChar w:fldCharType="separate"/>
      </w:r>
      <w:r>
        <w:rPr>
          <w:rFonts w:hint="default" w:ascii="Arial" w:hAnsi="Arial" w:cs="Arial"/>
          <w:sz w:val="22"/>
          <w:szCs w:val="22"/>
        </w:rPr>
        <w:t>2</w:t>
      </w:r>
      <w:r>
        <w:rPr>
          <w:rFonts w:hint="default" w:ascii="Arial" w:hAnsi="Arial" w:cs="Arial"/>
          <w:sz w:val="22"/>
          <w:szCs w:val="22"/>
        </w:rPr>
        <w:fldChar w:fldCharType="end"/>
      </w:r>
      <w:r>
        <w:rPr>
          <w:rFonts w:hint="default" w:ascii="Arial" w:hAnsi="Arial" w:cs="Arial"/>
          <w:sz w:val="22"/>
          <w:szCs w:val="22"/>
          <w:lang w:eastAsia="zh-CN"/>
        </w:rPr>
        <w:t xml:space="preserve"> Images of fire and no-fire classes</w:t>
      </w:r>
    </w:p>
    <w:p w14:paraId="6580948E">
      <w:pPr>
        <w:numPr>
          <w:ilvl w:val="0"/>
          <w:numId w:val="0"/>
        </w:numPr>
        <w:jc w:val="both"/>
        <w:rPr>
          <w:rFonts w:hint="default" w:ascii="Arial" w:hAnsi="Arial" w:cs="Arial"/>
          <w:b w:val="0"/>
          <w:bCs w:val="0"/>
          <w:color w:val="auto"/>
          <w:sz w:val="22"/>
          <w:szCs w:val="22"/>
          <w:lang w:val="en-US" w:eastAsia="zh-CN"/>
        </w:rPr>
      </w:pPr>
      <w:r>
        <w:rPr>
          <w:rFonts w:hint="default" w:ascii="Arial" w:hAnsi="Arial" w:cs="Arial"/>
          <w:b w:val="0"/>
          <w:bCs w:val="0"/>
          <w:color w:val="auto"/>
          <w:sz w:val="22"/>
          <w:szCs w:val="22"/>
          <w:lang w:val="en-US" w:eastAsia="zh-CN"/>
        </w:rPr>
        <w:t>The dataset is derived from satellite images of areas that have previously experienced wildfires in Canada and is divided into two classes: fire and no-fire.</w:t>
      </w:r>
      <w:r>
        <w:rPr>
          <w:rFonts w:hint="eastAsia" w:cs="Arial"/>
          <w:b w:val="0"/>
          <w:bCs w:val="0"/>
          <w:color w:val="auto"/>
          <w:sz w:val="22"/>
          <w:szCs w:val="22"/>
          <w:lang w:val="en-US" w:eastAsia="zh-CN"/>
        </w:rPr>
        <w:t xml:space="preserve"> </w:t>
      </w:r>
      <w:r>
        <w:rPr>
          <w:rFonts w:hint="default" w:ascii="Arial" w:hAnsi="Arial" w:cs="Arial"/>
          <w:b w:val="0"/>
          <w:bCs w:val="0"/>
          <w:color w:val="auto"/>
          <w:sz w:val="22"/>
          <w:szCs w:val="22"/>
          <w:lang w:val="en-US" w:eastAsia="zh-CN"/>
        </w:rPr>
        <w:t xml:space="preserve">The fire class contains forest and mountain regions or images with invisible black flames or gray smoke clouds. In contrast, the no-fire class contains images of forests and cities from different angles. </w:t>
      </w:r>
      <w:r>
        <w:rPr>
          <w:rFonts w:hint="eastAsia" w:cs="Arial"/>
          <w:b w:val="0"/>
          <w:bCs w:val="0"/>
          <w:color w:val="auto"/>
          <w:sz w:val="22"/>
          <w:szCs w:val="22"/>
          <w:lang w:val="en-US" w:eastAsia="zh-CN"/>
        </w:rPr>
        <w:t xml:space="preserve">The random samples of </w:t>
      </w:r>
      <w:r>
        <w:rPr>
          <w:rFonts w:hint="default" w:ascii="Arial" w:hAnsi="Arial" w:cs="Arial"/>
          <w:b w:val="0"/>
          <w:bCs w:val="0"/>
          <w:color w:val="auto"/>
          <w:sz w:val="22"/>
          <w:szCs w:val="22"/>
          <w:lang w:val="en-US" w:eastAsia="zh-CN"/>
        </w:rPr>
        <w:t xml:space="preserve">images both classes in the Wildfire dataset are shown in </w:t>
      </w:r>
      <w:r>
        <w:rPr>
          <w:rFonts w:hint="default" w:ascii="Arial" w:hAnsi="Arial" w:cs="Arial"/>
          <w:b/>
          <w:bCs/>
          <w:color w:val="auto"/>
          <w:sz w:val="22"/>
          <w:szCs w:val="22"/>
          <w:lang w:val="en-US" w:eastAsia="zh-CN"/>
        </w:rPr>
        <w:t>Fig. 2</w:t>
      </w:r>
      <w:r>
        <w:rPr>
          <w:rFonts w:hint="default" w:ascii="Arial" w:hAnsi="Arial" w:cs="Arial"/>
          <w:b w:val="0"/>
          <w:bCs w:val="0"/>
          <w:color w:val="auto"/>
          <w:sz w:val="22"/>
          <w:szCs w:val="22"/>
          <w:lang w:val="en-US" w:eastAsia="zh-CN"/>
        </w:rPr>
        <w:t>.</w:t>
      </w:r>
      <w:r>
        <w:rPr>
          <w:rFonts w:hint="eastAsia" w:cs="Arial"/>
          <w:b w:val="0"/>
          <w:bCs w:val="0"/>
          <w:color w:val="auto"/>
          <w:sz w:val="22"/>
          <w:szCs w:val="22"/>
          <w:lang w:val="en-US" w:eastAsia="zh-CN"/>
        </w:rPr>
        <w:t xml:space="preserve">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4"/>
        <w:gridCol w:w="1765"/>
        <w:gridCol w:w="1765"/>
        <w:gridCol w:w="1765"/>
        <w:gridCol w:w="1765"/>
      </w:tblGrid>
      <w:tr w14:paraId="0EBA9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22995B9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DataSet</w:t>
            </w:r>
          </w:p>
        </w:tc>
        <w:tc>
          <w:tcPr>
            <w:tcW w:w="1765" w:type="dxa"/>
          </w:tcPr>
          <w:p w14:paraId="03BE78A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Training</w:t>
            </w:r>
          </w:p>
        </w:tc>
        <w:tc>
          <w:tcPr>
            <w:tcW w:w="1765" w:type="dxa"/>
          </w:tcPr>
          <w:p w14:paraId="7AF1CE8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Testing</w:t>
            </w:r>
          </w:p>
        </w:tc>
        <w:tc>
          <w:tcPr>
            <w:tcW w:w="1765" w:type="dxa"/>
          </w:tcPr>
          <w:p w14:paraId="170A6F0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Validation</w:t>
            </w:r>
          </w:p>
        </w:tc>
        <w:tc>
          <w:tcPr>
            <w:tcW w:w="1765" w:type="dxa"/>
          </w:tcPr>
          <w:p w14:paraId="3638E56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Total</w:t>
            </w:r>
          </w:p>
        </w:tc>
      </w:tr>
      <w:tr w14:paraId="18317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64" w:type="dxa"/>
          </w:tcPr>
          <w:p w14:paraId="3E4CAE8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wildfire</w:t>
            </w:r>
          </w:p>
        </w:tc>
        <w:tc>
          <w:tcPr>
            <w:tcW w:w="1765" w:type="dxa"/>
          </w:tcPr>
          <w:p w14:paraId="1D973B2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15898</w:t>
            </w:r>
          </w:p>
        </w:tc>
        <w:tc>
          <w:tcPr>
            <w:tcW w:w="1765" w:type="dxa"/>
          </w:tcPr>
          <w:p w14:paraId="3CFB301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3406</w:t>
            </w:r>
          </w:p>
        </w:tc>
        <w:tc>
          <w:tcPr>
            <w:tcW w:w="1765" w:type="dxa"/>
          </w:tcPr>
          <w:p w14:paraId="5A524FC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3406</w:t>
            </w:r>
          </w:p>
        </w:tc>
        <w:tc>
          <w:tcPr>
            <w:tcW w:w="1765" w:type="dxa"/>
          </w:tcPr>
          <w:p w14:paraId="3F750FE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22710</w:t>
            </w:r>
          </w:p>
        </w:tc>
      </w:tr>
      <w:tr w14:paraId="484324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4EAABCA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N</w:t>
            </w:r>
            <w:r>
              <w:rPr>
                <w:rFonts w:hint="default" w:ascii="Arial" w:hAnsi="Arial" w:eastAsia="宋体" w:cs="Arial"/>
                <w:color w:val="auto"/>
                <w:sz w:val="22"/>
                <w:szCs w:val="22"/>
                <w:vertAlign w:val="baseline"/>
                <w:lang w:val="en-US" w:eastAsia="zh-CN"/>
              </w:rPr>
              <w:t>o</w:t>
            </w:r>
            <w:r>
              <w:rPr>
                <w:rFonts w:hint="eastAsia" w:eastAsia="宋体" w:cs="Arial"/>
                <w:color w:val="auto"/>
                <w:sz w:val="22"/>
                <w:szCs w:val="22"/>
                <w:vertAlign w:val="baseline"/>
                <w:lang w:val="en-US" w:eastAsia="zh-CN"/>
              </w:rPr>
              <w:t>-</w:t>
            </w:r>
            <w:r>
              <w:rPr>
                <w:rFonts w:hint="default" w:ascii="Arial" w:hAnsi="Arial" w:eastAsia="宋体" w:cs="Arial"/>
                <w:color w:val="auto"/>
                <w:sz w:val="22"/>
                <w:szCs w:val="22"/>
                <w:vertAlign w:val="baseline"/>
                <w:lang w:val="en-US" w:eastAsia="zh-CN"/>
              </w:rPr>
              <w:t>wildfire</w:t>
            </w:r>
          </w:p>
        </w:tc>
        <w:tc>
          <w:tcPr>
            <w:tcW w:w="1765" w:type="dxa"/>
          </w:tcPr>
          <w:p w14:paraId="45F3F8D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14098</w:t>
            </w:r>
          </w:p>
        </w:tc>
        <w:tc>
          <w:tcPr>
            <w:tcW w:w="1765" w:type="dxa"/>
          </w:tcPr>
          <w:p w14:paraId="0F26EEB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3021</w:t>
            </w:r>
          </w:p>
        </w:tc>
        <w:tc>
          <w:tcPr>
            <w:tcW w:w="1765" w:type="dxa"/>
          </w:tcPr>
          <w:p w14:paraId="6275E54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3021</w:t>
            </w:r>
          </w:p>
        </w:tc>
        <w:tc>
          <w:tcPr>
            <w:tcW w:w="1765" w:type="dxa"/>
          </w:tcPr>
          <w:p w14:paraId="04519B8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20140</w:t>
            </w:r>
          </w:p>
        </w:tc>
      </w:tr>
      <w:tr w14:paraId="5C87C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2421FB7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Total</w:t>
            </w:r>
          </w:p>
        </w:tc>
        <w:tc>
          <w:tcPr>
            <w:tcW w:w="1765" w:type="dxa"/>
          </w:tcPr>
          <w:p w14:paraId="0996BA0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29996</w:t>
            </w:r>
          </w:p>
        </w:tc>
        <w:tc>
          <w:tcPr>
            <w:tcW w:w="1765" w:type="dxa"/>
          </w:tcPr>
          <w:p w14:paraId="1B5597C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6427</w:t>
            </w:r>
          </w:p>
        </w:tc>
        <w:tc>
          <w:tcPr>
            <w:tcW w:w="1765" w:type="dxa"/>
          </w:tcPr>
          <w:p w14:paraId="145C08A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6427</w:t>
            </w:r>
          </w:p>
        </w:tc>
        <w:tc>
          <w:tcPr>
            <w:tcW w:w="1765" w:type="dxa"/>
          </w:tcPr>
          <w:p w14:paraId="381C412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42850</w:t>
            </w:r>
          </w:p>
        </w:tc>
      </w:tr>
    </w:tbl>
    <w:p w14:paraId="7D7AAA18">
      <w:pPr>
        <w:pStyle w:val="11"/>
        <w:jc w:val="center"/>
        <w:rPr>
          <w:rFonts w:hint="default" w:ascii="Arial" w:hAnsi="Arial" w:cs="Arial"/>
          <w:sz w:val="22"/>
          <w:szCs w:val="22"/>
          <w:lang w:eastAsia="zh-CN"/>
        </w:rPr>
      </w:pPr>
      <w:r>
        <w:rPr>
          <w:rFonts w:hint="default" w:ascii="Arial" w:hAnsi="Arial" w:cs="Arial"/>
          <w:sz w:val="22"/>
          <w:szCs w:val="22"/>
        </w:rPr>
        <w:t xml:space="preserve">Table </w:t>
      </w:r>
      <w:r>
        <w:rPr>
          <w:rFonts w:hint="default" w:ascii="Arial" w:hAnsi="Arial" w:cs="Arial"/>
          <w:sz w:val="22"/>
          <w:szCs w:val="22"/>
        </w:rPr>
        <w:fldChar w:fldCharType="begin"/>
      </w:r>
      <w:r>
        <w:rPr>
          <w:rFonts w:hint="default" w:ascii="Arial" w:hAnsi="Arial" w:cs="Arial"/>
          <w:sz w:val="22"/>
          <w:szCs w:val="22"/>
        </w:rPr>
        <w:instrText xml:space="preserve"> SEQ Table \* ARABIC </w:instrText>
      </w:r>
      <w:r>
        <w:rPr>
          <w:rFonts w:hint="default" w:ascii="Arial" w:hAnsi="Arial" w:cs="Arial"/>
          <w:sz w:val="22"/>
          <w:szCs w:val="22"/>
        </w:rPr>
        <w:fldChar w:fldCharType="separate"/>
      </w:r>
      <w:r>
        <w:rPr>
          <w:rFonts w:hint="default" w:ascii="Arial" w:hAnsi="Arial" w:cs="Arial"/>
          <w:sz w:val="22"/>
          <w:szCs w:val="22"/>
        </w:rPr>
        <w:t>2</w:t>
      </w:r>
      <w:r>
        <w:rPr>
          <w:rFonts w:hint="default" w:ascii="Arial" w:hAnsi="Arial" w:cs="Arial"/>
          <w:sz w:val="22"/>
          <w:szCs w:val="22"/>
        </w:rPr>
        <w:fldChar w:fldCharType="end"/>
      </w:r>
      <w:r>
        <w:rPr>
          <w:rFonts w:hint="default" w:ascii="Arial" w:hAnsi="Arial" w:cs="Arial"/>
          <w:sz w:val="22"/>
          <w:szCs w:val="22"/>
          <w:lang w:eastAsia="zh-CN"/>
        </w:rPr>
        <w:t xml:space="preserve"> Dataset splitting</w:t>
      </w:r>
    </w:p>
    <w:p w14:paraId="4B455E81">
      <w:pPr>
        <w:jc w:val="both"/>
        <w:rPr>
          <w:rFonts w:hint="default"/>
          <w:lang w:val="en-US" w:eastAsia="zh-CN"/>
        </w:rPr>
      </w:pPr>
      <w:r>
        <w:rPr>
          <w:rFonts w:hint="default" w:ascii="Arial" w:hAnsi="Arial" w:cs="Arial"/>
          <w:b w:val="0"/>
          <w:bCs w:val="0"/>
          <w:color w:val="auto"/>
          <w:sz w:val="22"/>
          <w:szCs w:val="22"/>
          <w:lang w:val="en-US" w:eastAsia="zh-CN"/>
        </w:rPr>
        <w:t>There are a total of 42</w:t>
      </w:r>
      <w:r>
        <w:rPr>
          <w:rFonts w:hint="eastAsia" w:cs="Arial"/>
          <w:b w:val="0"/>
          <w:bCs w:val="0"/>
          <w:color w:val="auto"/>
          <w:sz w:val="22"/>
          <w:szCs w:val="22"/>
          <w:lang w:val="en-US" w:eastAsia="zh-CN"/>
        </w:rPr>
        <w:t>,</w:t>
      </w:r>
      <w:r>
        <w:rPr>
          <w:rFonts w:hint="default" w:ascii="Arial" w:hAnsi="Arial" w:cs="Arial"/>
          <w:b w:val="0"/>
          <w:bCs w:val="0"/>
          <w:color w:val="auto"/>
          <w:sz w:val="22"/>
          <w:szCs w:val="22"/>
          <w:lang w:val="en-US" w:eastAsia="zh-CN"/>
        </w:rPr>
        <w:t>850 images in the Wildfire dataset, of which 22,710 are fire examples and the remaining 20,140 belong to the no-fire class.</w:t>
      </w:r>
      <w:r>
        <w:rPr>
          <w:rFonts w:hint="eastAsia" w:cs="Arial"/>
          <w:b w:val="0"/>
          <w:bCs w:val="0"/>
          <w:color w:val="auto"/>
          <w:sz w:val="22"/>
          <w:szCs w:val="22"/>
          <w:lang w:val="en-US" w:eastAsia="zh-CN"/>
        </w:rPr>
        <w:t xml:space="preserve"> </w:t>
      </w:r>
      <w:r>
        <w:rPr>
          <w:rFonts w:hint="default" w:ascii="Arial" w:hAnsi="Arial" w:cs="Arial"/>
          <w:b w:val="0"/>
          <w:bCs w:val="0"/>
          <w:color w:val="auto"/>
          <w:sz w:val="22"/>
          <w:szCs w:val="22"/>
          <w:lang w:val="en-US" w:eastAsia="zh-CN"/>
        </w:rPr>
        <w:t xml:space="preserve">All images have an initial resolution of 350 × 350 pixels. This project considers dividing the dataset into three classes as shown in </w:t>
      </w:r>
      <w:r>
        <w:rPr>
          <w:rFonts w:hint="default" w:ascii="Arial" w:hAnsi="Arial" w:cs="Arial"/>
          <w:b/>
          <w:bCs/>
          <w:color w:val="auto"/>
          <w:sz w:val="22"/>
          <w:szCs w:val="22"/>
          <w:lang w:val="en-US" w:eastAsia="zh-CN"/>
        </w:rPr>
        <w:t>Table 2</w:t>
      </w:r>
      <w:r>
        <w:rPr>
          <w:rFonts w:hint="default" w:ascii="Arial" w:hAnsi="Arial" w:cs="Arial"/>
          <w:b w:val="0"/>
          <w:bCs w:val="0"/>
          <w:color w:val="auto"/>
          <w:sz w:val="22"/>
          <w:szCs w:val="22"/>
          <w:lang w:val="en-US" w:eastAsia="zh-CN"/>
        </w:rPr>
        <w:t>, with 70% of the data used for training, 15% for testing, and the remaining 15% for validation.</w:t>
      </w:r>
    </w:p>
    <w:p w14:paraId="187A94B0">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000000"/>
          <w:sz w:val="22"/>
          <w:szCs w:val="22"/>
        </w:rPr>
      </w:pPr>
      <w:bookmarkStart w:id="12" w:name="_Toc22359"/>
      <w:r>
        <w:rPr>
          <w:rFonts w:hint="default" w:ascii="Arial" w:hAnsi="Arial" w:eastAsia="Calibri" w:cs="Arial"/>
          <w:b/>
          <w:bCs/>
          <w:color w:val="000000"/>
          <w:sz w:val="22"/>
          <w:szCs w:val="22"/>
        </w:rPr>
        <w:t>Technology</w:t>
      </w:r>
      <w:bookmarkEnd w:id="12"/>
    </w:p>
    <w:p w14:paraId="3F287179">
      <w:pPr>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 xml:space="preserve">The techniques used to implement these projects are shown in </w:t>
      </w:r>
      <w:r>
        <w:rPr>
          <w:rFonts w:hint="eastAsia" w:ascii="Arial" w:hAnsi="Arial" w:eastAsia="宋体" w:cs="Arial"/>
          <w:b/>
          <w:bCs/>
          <w:color w:val="auto"/>
          <w:kern w:val="0"/>
          <w:sz w:val="22"/>
          <w:szCs w:val="22"/>
          <w:lang w:val="en-US" w:eastAsia="zh-CN"/>
        </w:rPr>
        <w:t>T</w:t>
      </w:r>
      <w:r>
        <w:rPr>
          <w:rFonts w:hint="default" w:ascii="Arial" w:hAnsi="Arial" w:eastAsia="宋体" w:cs="Arial"/>
          <w:b/>
          <w:bCs/>
          <w:color w:val="auto"/>
          <w:kern w:val="0"/>
          <w:sz w:val="22"/>
          <w:szCs w:val="22"/>
          <w:lang w:val="en-US" w:eastAsia="zh-CN"/>
        </w:rPr>
        <w:t>able</w:t>
      </w:r>
      <w:r>
        <w:rPr>
          <w:rFonts w:hint="eastAsia" w:ascii="Arial" w:hAnsi="Arial" w:eastAsia="宋体" w:cs="Arial"/>
          <w:b/>
          <w:bCs/>
          <w:color w:val="auto"/>
          <w:kern w:val="0"/>
          <w:sz w:val="22"/>
          <w:szCs w:val="22"/>
          <w:lang w:val="en-US" w:eastAsia="zh-CN"/>
        </w:rPr>
        <w:t xml:space="preserve"> 3</w:t>
      </w:r>
      <w:r>
        <w:rPr>
          <w:rFonts w:hint="default" w:ascii="Arial" w:hAnsi="Arial" w:eastAsia="宋体" w:cs="Arial"/>
          <w:color w:val="auto"/>
          <w:kern w:val="0"/>
          <w:sz w:val="22"/>
          <w:szCs w:val="22"/>
          <w:lang w:val="en-US" w:eastAsia="zh-CN"/>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5"/>
        <w:gridCol w:w="2836"/>
        <w:gridCol w:w="4526"/>
      </w:tblGrid>
      <w:tr w14:paraId="362F4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restart"/>
            <w:vAlign w:val="center"/>
          </w:tcPr>
          <w:p w14:paraId="3954D56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Software</w:t>
            </w:r>
          </w:p>
        </w:tc>
        <w:tc>
          <w:tcPr>
            <w:tcW w:w="2836" w:type="dxa"/>
            <w:vAlign w:val="center"/>
          </w:tcPr>
          <w:p w14:paraId="525B6DB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Framework</w:t>
            </w:r>
          </w:p>
        </w:tc>
        <w:tc>
          <w:tcPr>
            <w:tcW w:w="4526" w:type="dxa"/>
            <w:vAlign w:val="center"/>
          </w:tcPr>
          <w:p w14:paraId="38F3AC4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TensorFlow2.0</w:t>
            </w:r>
          </w:p>
        </w:tc>
      </w:tr>
      <w:tr w14:paraId="67F52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358A46C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p>
        </w:tc>
        <w:tc>
          <w:tcPr>
            <w:tcW w:w="2836" w:type="dxa"/>
            <w:vAlign w:val="center"/>
          </w:tcPr>
          <w:p w14:paraId="178A72C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Language</w:t>
            </w:r>
          </w:p>
        </w:tc>
        <w:tc>
          <w:tcPr>
            <w:tcW w:w="4526" w:type="dxa"/>
            <w:vAlign w:val="center"/>
          </w:tcPr>
          <w:p w14:paraId="63854FD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Python 3.x</w:t>
            </w:r>
          </w:p>
        </w:tc>
      </w:tr>
      <w:tr w14:paraId="3631C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65" w:type="dxa"/>
            <w:vMerge w:val="continue"/>
            <w:vAlign w:val="center"/>
          </w:tcPr>
          <w:p w14:paraId="2475452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p>
        </w:tc>
        <w:tc>
          <w:tcPr>
            <w:tcW w:w="2836" w:type="dxa"/>
            <w:vAlign w:val="center"/>
          </w:tcPr>
          <w:p w14:paraId="772C9C7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Operating System</w:t>
            </w:r>
          </w:p>
        </w:tc>
        <w:tc>
          <w:tcPr>
            <w:tcW w:w="4526" w:type="dxa"/>
            <w:vAlign w:val="center"/>
          </w:tcPr>
          <w:p w14:paraId="72D8DFC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Windows 11</w:t>
            </w:r>
          </w:p>
        </w:tc>
      </w:tr>
      <w:tr w14:paraId="1CD8EE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6C85C97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p>
        </w:tc>
        <w:tc>
          <w:tcPr>
            <w:tcW w:w="2836" w:type="dxa"/>
            <w:vAlign w:val="center"/>
          </w:tcPr>
          <w:p w14:paraId="1E23255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System development</w:t>
            </w:r>
          </w:p>
        </w:tc>
        <w:tc>
          <w:tcPr>
            <w:tcW w:w="4526" w:type="dxa"/>
            <w:vAlign w:val="center"/>
          </w:tcPr>
          <w:p w14:paraId="545A432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IntelliJ IDEA 2023.2.1/ Visual Studio Code</w:t>
            </w:r>
          </w:p>
        </w:tc>
      </w:tr>
      <w:tr w14:paraId="00933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49E0134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p>
        </w:tc>
        <w:tc>
          <w:tcPr>
            <w:tcW w:w="2836" w:type="dxa"/>
            <w:vMerge w:val="restart"/>
            <w:vAlign w:val="center"/>
          </w:tcPr>
          <w:p w14:paraId="6BDABB1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Version management plan</w:t>
            </w:r>
          </w:p>
        </w:tc>
        <w:tc>
          <w:tcPr>
            <w:tcW w:w="4526" w:type="dxa"/>
            <w:vAlign w:val="center"/>
          </w:tcPr>
          <w:p w14:paraId="7678B75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Baidu Cloud</w:t>
            </w:r>
          </w:p>
        </w:tc>
      </w:tr>
      <w:tr w14:paraId="17C5E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32630E8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p>
        </w:tc>
        <w:tc>
          <w:tcPr>
            <w:tcW w:w="2836" w:type="dxa"/>
            <w:vMerge w:val="continue"/>
            <w:vAlign w:val="center"/>
          </w:tcPr>
          <w:p w14:paraId="5AD7495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p>
        </w:tc>
        <w:tc>
          <w:tcPr>
            <w:tcW w:w="4526" w:type="dxa"/>
            <w:vAlign w:val="center"/>
          </w:tcPr>
          <w:p w14:paraId="645A129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GitHub repository</w:t>
            </w:r>
          </w:p>
        </w:tc>
      </w:tr>
      <w:tr w14:paraId="21934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restart"/>
            <w:vAlign w:val="center"/>
          </w:tcPr>
          <w:p w14:paraId="3328001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Hardware</w:t>
            </w:r>
          </w:p>
        </w:tc>
        <w:tc>
          <w:tcPr>
            <w:tcW w:w="2836" w:type="dxa"/>
            <w:vAlign w:val="center"/>
          </w:tcPr>
          <w:p w14:paraId="63398C7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GPU</w:t>
            </w:r>
          </w:p>
        </w:tc>
        <w:tc>
          <w:tcPr>
            <w:tcW w:w="4526" w:type="dxa"/>
            <w:vAlign w:val="center"/>
          </w:tcPr>
          <w:p w14:paraId="7ABD74B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等线"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NVIDIA Tesla T4*2/  NVIDIA Tesla P100</w:t>
            </w:r>
          </w:p>
        </w:tc>
      </w:tr>
      <w:tr w14:paraId="1F045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65" w:type="dxa"/>
            <w:vMerge w:val="continue"/>
            <w:vAlign w:val="center"/>
          </w:tcPr>
          <w:p w14:paraId="27AF621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p>
        </w:tc>
        <w:tc>
          <w:tcPr>
            <w:tcW w:w="2836" w:type="dxa"/>
            <w:vAlign w:val="center"/>
          </w:tcPr>
          <w:p w14:paraId="4C800FA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CPU</w:t>
            </w:r>
          </w:p>
        </w:tc>
        <w:tc>
          <w:tcPr>
            <w:tcW w:w="4526" w:type="dxa"/>
            <w:vAlign w:val="center"/>
          </w:tcPr>
          <w:p w14:paraId="256916C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The 11th Gen Intel® Core™ i5-11320H / i7-11390H Processors / CPU 4 cores</w:t>
            </w:r>
          </w:p>
        </w:tc>
      </w:tr>
      <w:tr w14:paraId="214FF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410FBBA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p>
        </w:tc>
        <w:tc>
          <w:tcPr>
            <w:tcW w:w="2836" w:type="dxa"/>
            <w:vAlign w:val="center"/>
          </w:tcPr>
          <w:p w14:paraId="5E5A2D1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Memory</w:t>
            </w:r>
          </w:p>
        </w:tc>
        <w:tc>
          <w:tcPr>
            <w:tcW w:w="4526" w:type="dxa"/>
            <w:vAlign w:val="center"/>
          </w:tcPr>
          <w:p w14:paraId="329471F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16GB</w:t>
            </w:r>
          </w:p>
        </w:tc>
      </w:tr>
      <w:tr w14:paraId="5DAC9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786C305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p>
        </w:tc>
        <w:tc>
          <w:tcPr>
            <w:tcW w:w="2836" w:type="dxa"/>
            <w:vAlign w:val="center"/>
          </w:tcPr>
          <w:p w14:paraId="168BD28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eastAsia" w:ascii="Arial" w:hAnsi="Arial" w:eastAsia="宋体" w:cs="Arial"/>
                <w:color w:val="auto"/>
                <w:vertAlign w:val="baseline"/>
                <w:lang w:val="en-US" w:eastAsia="zh-CN"/>
              </w:rPr>
              <w:t>SSD</w:t>
            </w:r>
          </w:p>
        </w:tc>
        <w:tc>
          <w:tcPr>
            <w:tcW w:w="4526" w:type="dxa"/>
            <w:vAlign w:val="center"/>
          </w:tcPr>
          <w:p w14:paraId="06B669F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ascii="Arial" w:hAnsi="Arial" w:eastAsia="宋体" w:cs="Arial"/>
                <w:color w:val="auto"/>
                <w:sz w:val="22"/>
                <w:szCs w:val="22"/>
                <w:vertAlign w:val="baseline"/>
                <w:lang w:val="en-US" w:eastAsia="zh-CN"/>
              </w:rPr>
            </w:pPr>
            <w:r>
              <w:rPr>
                <w:rFonts w:hint="eastAsia" w:ascii="Arial" w:hAnsi="Arial" w:eastAsia="宋体" w:cs="Arial"/>
                <w:color w:val="auto"/>
                <w:vertAlign w:val="baseline"/>
                <w:lang w:val="en-US" w:eastAsia="zh-CN"/>
              </w:rPr>
              <w:t>512B</w:t>
            </w:r>
          </w:p>
        </w:tc>
      </w:tr>
    </w:tbl>
    <w:p w14:paraId="012BFF6E">
      <w:pPr>
        <w:pStyle w:val="11"/>
        <w:jc w:val="center"/>
        <w:rPr>
          <w:rFonts w:hint="default" w:ascii="Arial" w:hAnsi="Arial" w:cs="Arial"/>
          <w:sz w:val="22"/>
          <w:szCs w:val="22"/>
          <w:lang w:eastAsia="zh-CN"/>
        </w:rPr>
      </w:pPr>
      <w:r>
        <w:rPr>
          <w:rFonts w:hint="default" w:ascii="Arial" w:hAnsi="Arial" w:cs="Arial"/>
          <w:sz w:val="22"/>
          <w:szCs w:val="22"/>
        </w:rPr>
        <w:t xml:space="preserve">Table </w:t>
      </w:r>
      <w:r>
        <w:rPr>
          <w:rFonts w:hint="default" w:ascii="Arial" w:hAnsi="Arial" w:cs="Arial"/>
          <w:sz w:val="22"/>
          <w:szCs w:val="22"/>
        </w:rPr>
        <w:fldChar w:fldCharType="begin"/>
      </w:r>
      <w:r>
        <w:rPr>
          <w:rFonts w:hint="default" w:ascii="Arial" w:hAnsi="Arial" w:cs="Arial"/>
          <w:sz w:val="22"/>
          <w:szCs w:val="22"/>
        </w:rPr>
        <w:instrText xml:space="preserve"> SEQ Table \* ARABIC </w:instrText>
      </w:r>
      <w:r>
        <w:rPr>
          <w:rFonts w:hint="default" w:ascii="Arial" w:hAnsi="Arial" w:cs="Arial"/>
          <w:sz w:val="22"/>
          <w:szCs w:val="22"/>
        </w:rPr>
        <w:fldChar w:fldCharType="separate"/>
      </w:r>
      <w:r>
        <w:rPr>
          <w:rFonts w:hint="default" w:ascii="Arial" w:hAnsi="Arial" w:cs="Arial"/>
          <w:sz w:val="22"/>
          <w:szCs w:val="22"/>
        </w:rPr>
        <w:t>3</w:t>
      </w:r>
      <w:r>
        <w:rPr>
          <w:rFonts w:hint="default" w:ascii="Arial" w:hAnsi="Arial" w:cs="Arial"/>
          <w:sz w:val="22"/>
          <w:szCs w:val="22"/>
        </w:rPr>
        <w:fldChar w:fldCharType="end"/>
      </w:r>
      <w:r>
        <w:rPr>
          <w:rFonts w:hint="default" w:ascii="Arial" w:hAnsi="Arial" w:cs="Arial"/>
          <w:sz w:val="22"/>
          <w:szCs w:val="22"/>
          <w:lang w:eastAsia="zh-CN"/>
        </w:rPr>
        <w:t xml:space="preserve"> Tools and techniques for development</w:t>
      </w:r>
    </w:p>
    <w:p w14:paraId="1F66FD2A">
      <w:pPr>
        <w:spacing w:line="360" w:lineRule="auto"/>
        <w:jc w:val="both"/>
        <w:rPr>
          <w:rFonts w:hint="default"/>
          <w:lang w:val="en-US" w:eastAsia="zh-CN"/>
        </w:rPr>
      </w:pPr>
      <w:r>
        <w:rPr>
          <w:rFonts w:hint="default" w:ascii="Arial" w:hAnsi="Arial" w:eastAsia="宋体" w:cs="Arial"/>
          <w:color w:val="auto"/>
          <w:sz w:val="22"/>
          <w:szCs w:val="22"/>
        </w:rPr>
        <w:t xml:space="preserve">The models discussed in this study were implemented using Python in a </w:t>
      </w:r>
      <w:r>
        <w:rPr>
          <w:rFonts w:hint="eastAsia" w:ascii="Arial" w:hAnsi="Arial" w:eastAsia="宋体" w:cs="Arial"/>
          <w:color w:val="auto"/>
          <w:sz w:val="22"/>
          <w:szCs w:val="22"/>
          <w:lang w:val="en-US" w:eastAsia="zh-CN"/>
        </w:rPr>
        <w:t>Honor</w:t>
      </w:r>
      <w:r>
        <w:rPr>
          <w:rFonts w:hint="default" w:ascii="Arial" w:hAnsi="Arial" w:eastAsia="宋体" w:cs="Arial"/>
          <w:color w:val="auto"/>
          <w:sz w:val="22"/>
          <w:szCs w:val="22"/>
        </w:rPr>
        <w:t xml:space="preserve"> Windows</w:t>
      </w:r>
      <w:r>
        <w:rPr>
          <w:rFonts w:hint="eastAsia" w:ascii="Arial" w:hAnsi="Arial" w:eastAsia="宋体" w:cs="Arial"/>
          <w:color w:val="auto"/>
          <w:sz w:val="22"/>
          <w:szCs w:val="22"/>
          <w:lang w:val="en-US" w:eastAsia="zh-CN"/>
        </w:rPr>
        <w:t xml:space="preserve"> 11</w:t>
      </w:r>
      <w:r>
        <w:rPr>
          <w:rFonts w:hint="default" w:ascii="Arial" w:hAnsi="Arial" w:eastAsia="宋体" w:cs="Arial"/>
          <w:color w:val="auto"/>
          <w:sz w:val="22"/>
          <w:szCs w:val="22"/>
        </w:rPr>
        <w:t xml:space="preserve"> system with </w:t>
      </w:r>
      <w:r>
        <w:rPr>
          <w:rFonts w:hint="eastAsia" w:ascii="Arial" w:hAnsi="Arial" w:eastAsia="宋体" w:cs="Arial"/>
          <w:color w:val="auto"/>
          <w:sz w:val="22"/>
          <w:szCs w:val="22"/>
          <w:lang w:val="en-US" w:eastAsia="zh-CN"/>
        </w:rPr>
        <w:t>16</w:t>
      </w:r>
      <w:r>
        <w:rPr>
          <w:rFonts w:hint="default" w:ascii="Arial" w:hAnsi="Arial" w:eastAsia="宋体" w:cs="Arial"/>
          <w:color w:val="auto"/>
          <w:sz w:val="22"/>
          <w:szCs w:val="22"/>
        </w:rPr>
        <w:t xml:space="preserve"> GB of RAM. </w:t>
      </w:r>
      <w:r>
        <w:rPr>
          <w:rFonts w:hint="eastAsia" w:ascii="Arial" w:hAnsi="Arial" w:eastAsia="宋体" w:cs="Arial"/>
          <w:color w:val="auto"/>
          <w:sz w:val="22"/>
          <w:szCs w:val="22"/>
          <w:lang w:val="en-US" w:eastAsia="zh-CN"/>
        </w:rPr>
        <w:t>T</w:t>
      </w:r>
      <w:r>
        <w:rPr>
          <w:rFonts w:hint="default" w:ascii="Arial" w:hAnsi="Arial" w:eastAsia="宋体" w:cs="Arial"/>
          <w:color w:val="auto"/>
          <w:sz w:val="22"/>
          <w:szCs w:val="22"/>
        </w:rPr>
        <w:t xml:space="preserve">he system features an </w:t>
      </w:r>
      <w:r>
        <w:rPr>
          <w:rFonts w:hint="default" w:ascii="Arial" w:hAnsi="Arial" w:eastAsia="宋体" w:cs="Arial"/>
          <w:color w:val="auto"/>
          <w:sz w:val="22"/>
          <w:szCs w:val="22"/>
          <w:lang w:val="en-US" w:eastAsia="zh-CN"/>
        </w:rPr>
        <w:t xml:space="preserve">Gen </w:t>
      </w:r>
      <w:r>
        <w:rPr>
          <w:rFonts w:hint="default" w:ascii="Arial" w:hAnsi="Arial" w:eastAsia="宋体" w:cs="Arial"/>
          <w:color w:val="auto"/>
          <w:sz w:val="22"/>
          <w:szCs w:val="22"/>
        </w:rPr>
        <w:t>Intel ® Core TMi 7-11390H processor with a base clock speed of 3.</w:t>
      </w:r>
      <w:r>
        <w:rPr>
          <w:rFonts w:hint="eastAsia" w:ascii="Arial" w:hAnsi="Arial" w:eastAsia="宋体" w:cs="Arial"/>
          <w:color w:val="auto"/>
          <w:sz w:val="22"/>
          <w:szCs w:val="22"/>
          <w:lang w:val="en-US" w:eastAsia="zh-CN"/>
        </w:rPr>
        <w:t>2</w:t>
      </w:r>
      <w:r>
        <w:rPr>
          <w:rFonts w:hint="default" w:ascii="Arial" w:hAnsi="Arial" w:eastAsia="宋体" w:cs="Arial"/>
          <w:color w:val="auto"/>
          <w:sz w:val="22"/>
          <w:szCs w:val="22"/>
        </w:rPr>
        <w:t xml:space="preserve">0 GHz and a maximum turbo frequency of </w:t>
      </w:r>
      <w:r>
        <w:rPr>
          <w:rFonts w:hint="eastAsia" w:ascii="Arial" w:hAnsi="Arial" w:eastAsia="宋体" w:cs="Arial"/>
          <w:color w:val="auto"/>
          <w:sz w:val="22"/>
          <w:szCs w:val="22"/>
          <w:lang w:val="en-US" w:eastAsia="zh-CN"/>
        </w:rPr>
        <w:t>4</w:t>
      </w:r>
      <w:r>
        <w:rPr>
          <w:rFonts w:hint="default" w:ascii="Arial" w:hAnsi="Arial" w:eastAsia="宋体" w:cs="Arial"/>
          <w:color w:val="auto"/>
          <w:sz w:val="22"/>
          <w:szCs w:val="22"/>
        </w:rPr>
        <w:t>.</w:t>
      </w:r>
      <w:r>
        <w:rPr>
          <w:rFonts w:hint="eastAsia" w:ascii="Arial" w:hAnsi="Arial" w:eastAsia="宋体" w:cs="Arial"/>
          <w:color w:val="auto"/>
          <w:sz w:val="22"/>
          <w:szCs w:val="22"/>
          <w:lang w:val="en-US" w:eastAsia="zh-CN"/>
        </w:rPr>
        <w:t>5</w:t>
      </w:r>
      <w:r>
        <w:rPr>
          <w:rFonts w:hint="default" w:ascii="Arial" w:hAnsi="Arial" w:eastAsia="宋体" w:cs="Arial"/>
          <w:color w:val="auto"/>
          <w:sz w:val="22"/>
          <w:szCs w:val="22"/>
        </w:rPr>
        <w:t>0 GHz, providing substantial processing power for the model training and evaluation processes.</w:t>
      </w:r>
      <w:r>
        <w:rPr>
          <w:rFonts w:hint="eastAsia" w:ascii="Arial" w:hAnsi="Arial" w:eastAsia="宋体" w:cs="Arial"/>
          <w:color w:val="auto"/>
          <w:sz w:val="22"/>
          <w:szCs w:val="22"/>
          <w:lang w:val="en-US" w:eastAsia="zh-CN"/>
        </w:rPr>
        <w:t xml:space="preserve"> </w:t>
      </w:r>
      <w:r>
        <w:rPr>
          <w:rFonts w:hint="default" w:ascii="Arial" w:hAnsi="Arial" w:eastAsia="宋体" w:cs="Arial"/>
          <w:color w:val="auto"/>
          <w:kern w:val="0"/>
          <w:sz w:val="22"/>
          <w:szCs w:val="22"/>
          <w:lang w:val="en-US" w:eastAsia="zh-CN"/>
        </w:rPr>
        <w:t>The system is equipped with an NVIDIA GeForce MX450 integrated graphics card, but the performance is general, so this study chose to run on the kaggle platform, using the GPU is NVIDIA Tesla T4</w:t>
      </w:r>
      <w:r>
        <w:rPr>
          <w:rFonts w:hint="eastAsia" w:ascii="Arial" w:hAnsi="Arial" w:eastAsia="宋体" w:cs="Arial"/>
          <w:color w:val="auto"/>
          <w:kern w:val="0"/>
          <w:sz w:val="22"/>
          <w:szCs w:val="22"/>
          <w:lang w:val="en-US" w:eastAsia="zh-CN"/>
        </w:rPr>
        <w:t>*</w:t>
      </w:r>
      <w:r>
        <w:rPr>
          <w:rFonts w:hint="default" w:ascii="Arial" w:hAnsi="Arial" w:eastAsia="宋体" w:cs="Arial"/>
          <w:color w:val="auto"/>
          <w:kern w:val="0"/>
          <w:sz w:val="22"/>
          <w:szCs w:val="22"/>
          <w:lang w:val="en-US" w:eastAsia="zh-CN"/>
        </w:rPr>
        <w:t>2 and NVIDIA Tesla P100.</w:t>
      </w:r>
    </w:p>
    <w:p w14:paraId="76918963">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000000"/>
          <w:sz w:val="22"/>
          <w:szCs w:val="22"/>
        </w:rPr>
      </w:pPr>
      <w:bookmarkStart w:id="13" w:name="_Toc29366"/>
      <w:r>
        <w:rPr>
          <w:rFonts w:hint="default" w:ascii="Arial" w:hAnsi="Arial" w:eastAsia="Calibri" w:cs="Arial"/>
          <w:b/>
          <w:bCs/>
          <w:color w:val="000000"/>
          <w:sz w:val="22"/>
          <w:szCs w:val="22"/>
          <w:lang w:val="en-US" w:eastAsia="zh-CN"/>
        </w:rPr>
        <w:t>Testing and Evaluation Plan</w:t>
      </w:r>
      <w:bookmarkEnd w:id="13"/>
    </w:p>
    <w:p w14:paraId="70E7197C">
      <w:pPr>
        <w:spacing w:line="240" w:lineRule="auto"/>
        <w:jc w:val="left"/>
        <w:outlineLvl w:val="9"/>
        <w:rPr>
          <w:rFonts w:hint="default" w:ascii="Arial" w:hAnsi="Arial" w:eastAsia="宋体" w:cs="Arial"/>
          <w:sz w:val="22"/>
          <w:szCs w:val="22"/>
          <w:lang w:val="en-US" w:eastAsia="zh-CN"/>
        </w:rPr>
      </w:pPr>
      <w:r>
        <w:rPr>
          <w:rFonts w:hint="eastAsia" w:ascii="Arial" w:hAnsi="Arial" w:eastAsia="宋体" w:cs="Arial"/>
          <w:sz w:val="22"/>
          <w:szCs w:val="22"/>
          <w:lang w:val="en-US" w:eastAsia="zh-CN"/>
        </w:rPr>
        <w:t xml:space="preserve">The process of testing and evaluation is shown in </w:t>
      </w:r>
      <w:r>
        <w:rPr>
          <w:rFonts w:hint="eastAsia" w:ascii="Arial" w:hAnsi="Arial" w:eastAsia="宋体" w:cs="Arial"/>
          <w:b/>
          <w:bCs/>
          <w:sz w:val="22"/>
          <w:szCs w:val="22"/>
          <w:lang w:val="en-US" w:eastAsia="zh-CN"/>
        </w:rPr>
        <w:t>Fig. 3</w:t>
      </w:r>
      <w:r>
        <w:rPr>
          <w:rFonts w:hint="eastAsia" w:ascii="Arial" w:hAnsi="Arial" w:eastAsia="宋体" w:cs="Arial"/>
          <w:sz w:val="22"/>
          <w:szCs w:val="22"/>
          <w:lang w:val="en-US" w:eastAsia="zh-CN"/>
        </w:rPr>
        <w:t>.</w:t>
      </w:r>
    </w:p>
    <w:p w14:paraId="5671D40C">
      <w:pPr>
        <w:spacing w:line="240" w:lineRule="auto"/>
        <w:jc w:val="cente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99075" cy="2165985"/>
            <wp:effectExtent l="0" t="0" r="0" b="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5299075" cy="2165985"/>
                    </a:xfrm>
                    <a:prstGeom prst="rect">
                      <a:avLst/>
                    </a:prstGeom>
                    <a:noFill/>
                    <a:ln w="9525">
                      <a:noFill/>
                    </a:ln>
                  </pic:spPr>
                </pic:pic>
              </a:graphicData>
            </a:graphic>
          </wp:inline>
        </w:drawing>
      </w:r>
    </w:p>
    <w:p w14:paraId="212B83AA">
      <w:pPr>
        <w:pStyle w:val="11"/>
        <w:jc w:val="center"/>
        <w:outlineLvl w:val="9"/>
        <w:rPr>
          <w:rFonts w:hint="eastAsia" w:ascii="宋体" w:hAnsi="宋体" w:eastAsia="等线" w:cs="宋体"/>
          <w:sz w:val="24"/>
          <w:szCs w:val="24"/>
          <w:lang w:eastAsia="zh-CN"/>
        </w:rPr>
      </w:pPr>
      <w:r>
        <w:t xml:space="preserve">Fig. </w:t>
      </w:r>
      <w:r>
        <w:fldChar w:fldCharType="begin"/>
      </w:r>
      <w:r>
        <w:instrText xml:space="preserve"> SEQ Fig. \* ARABIC </w:instrText>
      </w:r>
      <w:r>
        <w:fldChar w:fldCharType="separate"/>
      </w:r>
      <w:r>
        <w:t>3</w:t>
      </w:r>
      <w:r>
        <w:fldChar w:fldCharType="end"/>
      </w:r>
      <w:r>
        <w:rPr>
          <w:rFonts w:hint="eastAsia"/>
          <w:lang w:eastAsia="zh-CN"/>
        </w:rPr>
        <w:t xml:space="preserve"> Testing and Evaluation Process</w:t>
      </w:r>
    </w:p>
    <w:p w14:paraId="3A4C2913">
      <w:pPr>
        <w:numPr>
          <w:ilvl w:val="0"/>
          <w:numId w:val="0"/>
        </w:numPr>
        <w:spacing w:line="360" w:lineRule="auto"/>
        <w:outlineLvl w:val="2"/>
        <w:rPr>
          <w:rFonts w:hint="eastAsia" w:cs="Arial"/>
          <w:b/>
          <w:bCs/>
          <w:color w:val="auto"/>
          <w:sz w:val="22"/>
          <w:szCs w:val="22"/>
          <w:lang w:val="en-US" w:eastAsia="zh-CN"/>
        </w:rPr>
      </w:pPr>
      <w:bookmarkStart w:id="14" w:name="_Toc1473"/>
      <w:r>
        <w:rPr>
          <w:rFonts w:hint="eastAsia" w:ascii="Arial" w:hAnsi="Arial" w:cs="Arial"/>
          <w:b/>
          <w:bCs/>
          <w:color w:val="auto"/>
          <w:sz w:val="22"/>
          <w:szCs w:val="22"/>
          <w:lang w:val="en-US" w:eastAsia="zh-CN"/>
        </w:rPr>
        <w:t xml:space="preserve">3.3.1 </w:t>
      </w:r>
      <w:r>
        <w:rPr>
          <w:rFonts w:hint="eastAsia" w:cs="Arial"/>
          <w:b/>
          <w:bCs/>
          <w:color w:val="auto"/>
          <w:sz w:val="22"/>
          <w:szCs w:val="22"/>
          <w:lang w:val="en-US" w:eastAsia="zh-CN"/>
        </w:rPr>
        <w:t>Dataset Testing Plan</w:t>
      </w:r>
      <w:bookmarkEnd w:id="14"/>
    </w:p>
    <w:p w14:paraId="35438755">
      <w:pPr>
        <w:numPr>
          <w:ilvl w:val="0"/>
          <w:numId w:val="0"/>
        </w:numPr>
        <w:spacing w:line="360" w:lineRule="auto"/>
        <w:outlineLvl w:val="9"/>
        <w:rPr>
          <w:rFonts w:hint="default" w:cs="Arial"/>
          <w:b/>
          <w:bCs/>
          <w:color w:val="auto"/>
          <w:sz w:val="22"/>
          <w:szCs w:val="22"/>
          <w:lang w:val="en-US" w:eastAsia="zh-CN"/>
        </w:rPr>
      </w:pPr>
      <w:r>
        <w:rPr>
          <w:rFonts w:hint="eastAsia" w:cs="Arial"/>
          <w:b w:val="0"/>
          <w:bCs w:val="0"/>
          <w:color w:val="auto"/>
          <w:sz w:val="22"/>
          <w:szCs w:val="22"/>
          <w:lang w:val="en-US" w:eastAsia="zh-CN"/>
        </w:rPr>
        <w:t xml:space="preserve">The testing plan of the dataset is shown in </w:t>
      </w:r>
      <w:r>
        <w:rPr>
          <w:rFonts w:hint="eastAsia" w:cs="Arial"/>
          <w:b/>
          <w:bCs/>
          <w:color w:val="auto"/>
          <w:sz w:val="22"/>
          <w:szCs w:val="22"/>
          <w:lang w:val="en-US" w:eastAsia="zh-CN"/>
        </w:rPr>
        <w:t>Table 4</w:t>
      </w:r>
      <w:r>
        <w:rPr>
          <w:rFonts w:hint="eastAsia" w:cs="Arial"/>
          <w:b w:val="0"/>
          <w:bCs w:val="0"/>
          <w:color w:val="auto"/>
          <w:sz w:val="22"/>
          <w:szCs w:val="22"/>
          <w:lang w:val="en-US" w:eastAsia="zh-CN"/>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6166"/>
      </w:tblGrid>
      <w:tr w14:paraId="36E1F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vAlign w:val="center"/>
          </w:tcPr>
          <w:p w14:paraId="13CE930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sz w:val="22"/>
                <w:szCs w:val="22"/>
                <w:vertAlign w:val="baseline"/>
                <w:lang w:val="en-US" w:eastAsia="zh-CN"/>
              </w:rPr>
            </w:pPr>
            <w:r>
              <w:rPr>
                <w:rFonts w:hint="eastAsia" w:eastAsia="宋体" w:cs="Arial"/>
                <w:b/>
                <w:bCs/>
                <w:color w:val="auto"/>
                <w:sz w:val="22"/>
                <w:szCs w:val="22"/>
                <w:vertAlign w:val="baseline"/>
                <w:lang w:val="en-US" w:eastAsia="zh-CN"/>
              </w:rPr>
              <w:t>Type</w:t>
            </w:r>
          </w:p>
        </w:tc>
        <w:tc>
          <w:tcPr>
            <w:tcW w:w="6166" w:type="dxa"/>
            <w:vAlign w:val="center"/>
          </w:tcPr>
          <w:p w14:paraId="0F24A48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eastAsia" w:eastAsia="宋体" w:cs="Arial"/>
                <w:b/>
                <w:bCs/>
                <w:color w:val="auto"/>
                <w:sz w:val="22"/>
                <w:szCs w:val="22"/>
                <w:vertAlign w:val="baseline"/>
                <w:lang w:val="en-US" w:eastAsia="zh-CN"/>
              </w:rPr>
              <w:t>Plan</w:t>
            </w:r>
          </w:p>
        </w:tc>
      </w:tr>
      <w:tr w14:paraId="68527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2662" w:type="dxa"/>
            <w:vMerge w:val="restart"/>
            <w:vAlign w:val="center"/>
          </w:tcPr>
          <w:p w14:paraId="25C9ADD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Image integrity check</w:t>
            </w:r>
          </w:p>
        </w:tc>
        <w:tc>
          <w:tcPr>
            <w:tcW w:w="6166" w:type="dxa"/>
            <w:vAlign w:val="center"/>
          </w:tcPr>
          <w:p w14:paraId="06B689EC">
            <w:pPr>
              <w:keepNext w:val="0"/>
              <w:keepLines w:val="0"/>
              <w:pageBreakBefore w:val="0"/>
              <w:widowControl/>
              <w:numPr>
                <w:ilvl w:val="0"/>
                <w:numId w:val="3"/>
              </w:numPr>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Verify that the picture file is corrupt, such as read failure or incomplete data.</w:t>
            </w:r>
          </w:p>
        </w:tc>
      </w:tr>
      <w:tr w14:paraId="34782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2662" w:type="dxa"/>
            <w:vMerge w:val="continue"/>
            <w:vAlign w:val="center"/>
          </w:tcPr>
          <w:p w14:paraId="46D62793">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pPr>
          </w:p>
        </w:tc>
        <w:tc>
          <w:tcPr>
            <w:tcW w:w="6166" w:type="dxa"/>
            <w:vAlign w:val="center"/>
          </w:tcPr>
          <w:p w14:paraId="247F7312">
            <w:pPr>
              <w:keepNext w:val="0"/>
              <w:keepLines w:val="0"/>
              <w:pageBreakBefore w:val="0"/>
              <w:widowControl/>
              <w:numPr>
                <w:ilvl w:val="0"/>
                <w:numId w:val="3"/>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Check whether the resolution of the images is uniform, and adjust all the images to the model to the standard size required for training</w:t>
            </w:r>
          </w:p>
        </w:tc>
      </w:tr>
      <w:tr w14:paraId="4CE3E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2662" w:type="dxa"/>
            <w:vMerge w:val="continue"/>
            <w:vAlign w:val="center"/>
          </w:tcPr>
          <w:p w14:paraId="59DFCCEB">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p>
        </w:tc>
        <w:tc>
          <w:tcPr>
            <w:tcW w:w="6166" w:type="dxa"/>
            <w:vAlign w:val="center"/>
          </w:tcPr>
          <w:p w14:paraId="17B6965D">
            <w:pPr>
              <w:keepNext w:val="0"/>
              <w:keepLines w:val="0"/>
              <w:pageBreakBefore w:val="0"/>
              <w:widowControl/>
              <w:numPr>
                <w:ilvl w:val="0"/>
                <w:numId w:val="3"/>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Check whether the range of pixel values meets the requirements of the model and is correctly normalized</w:t>
            </w:r>
          </w:p>
        </w:tc>
      </w:tr>
      <w:tr w14:paraId="7111D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2662" w:type="dxa"/>
            <w:vMerge w:val="restart"/>
            <w:vAlign w:val="center"/>
          </w:tcPr>
          <w:p w14:paraId="28D6C00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Data enhancement test</w:t>
            </w:r>
          </w:p>
        </w:tc>
        <w:tc>
          <w:tcPr>
            <w:tcW w:w="6166" w:type="dxa"/>
            <w:vAlign w:val="center"/>
          </w:tcPr>
          <w:p w14:paraId="4895761D">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Test whether you can successfully use different enhancement methods such as flipping, cropping, rotation, blur, and brightness adjustment</w:t>
            </w:r>
          </w:p>
        </w:tc>
      </w:tr>
      <w:tr w14:paraId="1F167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662" w:type="dxa"/>
            <w:vMerge w:val="continue"/>
            <w:vAlign w:val="center"/>
          </w:tcPr>
          <w:p w14:paraId="0E9F6315">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pPr>
          </w:p>
        </w:tc>
        <w:tc>
          <w:tcPr>
            <w:tcW w:w="6166" w:type="dxa"/>
            <w:vAlign w:val="center"/>
          </w:tcPr>
          <w:p w14:paraId="7A7F1AAA">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Verify that the enhanced pictures retain the integrity of the fire target without producing artifacts or noise.</w:t>
            </w:r>
          </w:p>
        </w:tc>
      </w:tr>
      <w:tr w14:paraId="0650E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662" w:type="dxa"/>
            <w:vMerge w:val="restart"/>
            <w:vAlign w:val="center"/>
          </w:tcPr>
          <w:p w14:paraId="3F0DFAC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Data distribution analysis</w:t>
            </w:r>
          </w:p>
        </w:tc>
        <w:tc>
          <w:tcPr>
            <w:tcW w:w="6166" w:type="dxa"/>
            <w:vAlign w:val="center"/>
          </w:tcPr>
          <w:p w14:paraId="3990C5DA">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Check whether the distribution of various data is balanced</w:t>
            </w:r>
            <w:r>
              <w:rPr>
                <w:rFonts w:hint="eastAsia" w:eastAsia="宋体" w:cs="Arial"/>
                <w:color w:val="auto"/>
                <w:sz w:val="22"/>
                <w:szCs w:val="22"/>
                <w:vertAlign w:val="baseline"/>
                <w:lang w:val="en-US" w:eastAsia="zh-CN"/>
              </w:rPr>
              <w:t>.</w:t>
            </w:r>
          </w:p>
        </w:tc>
      </w:tr>
      <w:tr w14:paraId="59791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662" w:type="dxa"/>
            <w:vMerge w:val="continue"/>
            <w:vAlign w:val="center"/>
          </w:tcPr>
          <w:p w14:paraId="02986B95">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pPr>
          </w:p>
        </w:tc>
        <w:tc>
          <w:tcPr>
            <w:tcW w:w="6166" w:type="dxa"/>
            <w:vAlign w:val="center"/>
          </w:tcPr>
          <w:p w14:paraId="2111A53C">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To check whether the distribution of pictures in the training, validation and test sets were consistent, including similar proportions of fire severity and background.</w:t>
            </w:r>
          </w:p>
        </w:tc>
      </w:tr>
      <w:tr w14:paraId="5440A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662" w:type="dxa"/>
            <w:vMerge w:val="continue"/>
            <w:vAlign w:val="center"/>
          </w:tcPr>
          <w:p w14:paraId="0BF6793F">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p>
        </w:tc>
        <w:tc>
          <w:tcPr>
            <w:tcW w:w="6166" w:type="dxa"/>
            <w:vAlign w:val="center"/>
          </w:tcPr>
          <w:p w14:paraId="716D1AC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The size and location of fire detection targets were counted to ensure diversity during model training.</w:t>
            </w:r>
          </w:p>
        </w:tc>
      </w:tr>
    </w:tbl>
    <w:p w14:paraId="673D8FAF">
      <w:pPr>
        <w:pStyle w:val="11"/>
        <w:jc w:val="center"/>
        <w:rPr>
          <w:rFonts w:hint="default" w:cs="Arial"/>
          <w:b/>
          <w:bCs/>
          <w:color w:val="auto"/>
          <w:sz w:val="22"/>
          <w:szCs w:val="22"/>
          <w:lang w:val="en-US" w:eastAsia="zh-CN"/>
        </w:rPr>
      </w:pPr>
      <w:r>
        <w:t xml:space="preserve">Table </w:t>
      </w:r>
      <w:r>
        <w:fldChar w:fldCharType="begin"/>
      </w:r>
      <w:r>
        <w:instrText xml:space="preserve"> SEQ Table \* ARABIC </w:instrText>
      </w:r>
      <w:r>
        <w:fldChar w:fldCharType="separate"/>
      </w:r>
      <w:r>
        <w:t>4</w:t>
      </w:r>
      <w:r>
        <w:fldChar w:fldCharType="end"/>
      </w:r>
      <w:r>
        <w:rPr>
          <w:rFonts w:hint="eastAsia"/>
          <w:lang w:eastAsia="zh-CN"/>
        </w:rPr>
        <w:t xml:space="preserve"> Testing Plan of Dataset</w:t>
      </w:r>
    </w:p>
    <w:p w14:paraId="6825E6F7">
      <w:pPr>
        <w:numPr>
          <w:ilvl w:val="0"/>
          <w:numId w:val="0"/>
        </w:numPr>
        <w:spacing w:line="360" w:lineRule="auto"/>
        <w:outlineLvl w:val="2"/>
        <w:rPr>
          <w:rFonts w:hint="default" w:cs="Arial"/>
          <w:b w:val="0"/>
          <w:bCs w:val="0"/>
          <w:color w:val="auto"/>
          <w:sz w:val="22"/>
          <w:szCs w:val="22"/>
          <w:lang w:val="en-US" w:eastAsia="zh-CN"/>
        </w:rPr>
      </w:pPr>
      <w:bookmarkStart w:id="15" w:name="_Toc8983"/>
      <w:r>
        <w:rPr>
          <w:rFonts w:hint="eastAsia" w:ascii="Arial" w:hAnsi="Arial" w:cs="Arial"/>
          <w:b/>
          <w:bCs/>
          <w:color w:val="auto"/>
          <w:sz w:val="22"/>
          <w:szCs w:val="22"/>
          <w:lang w:val="en-US" w:eastAsia="zh-CN"/>
        </w:rPr>
        <w:t>3.3.</w:t>
      </w:r>
      <w:r>
        <w:rPr>
          <w:rFonts w:hint="eastAsia" w:cs="Arial"/>
          <w:b/>
          <w:bCs/>
          <w:color w:val="auto"/>
          <w:sz w:val="22"/>
          <w:szCs w:val="22"/>
          <w:lang w:val="en-US" w:eastAsia="zh-CN"/>
        </w:rPr>
        <w:t>2</w:t>
      </w:r>
      <w:r>
        <w:rPr>
          <w:rFonts w:hint="eastAsia" w:ascii="Arial" w:hAnsi="Arial" w:cs="Arial"/>
          <w:b/>
          <w:bCs/>
          <w:color w:val="auto"/>
          <w:sz w:val="22"/>
          <w:szCs w:val="22"/>
          <w:lang w:val="en-US" w:eastAsia="zh-CN"/>
        </w:rPr>
        <w:t xml:space="preserve"> </w:t>
      </w:r>
      <w:r>
        <w:rPr>
          <w:rFonts w:hint="eastAsia" w:cs="Arial"/>
          <w:b/>
          <w:bCs/>
          <w:color w:val="auto"/>
          <w:sz w:val="22"/>
          <w:szCs w:val="22"/>
          <w:lang w:val="en-US" w:eastAsia="zh-CN"/>
        </w:rPr>
        <w:t>Model Testing Plan</w:t>
      </w:r>
      <w:bookmarkEnd w:id="15"/>
    </w:p>
    <w:p w14:paraId="71BF704F">
      <w:pPr>
        <w:numPr>
          <w:ilvl w:val="0"/>
          <w:numId w:val="0"/>
        </w:numPr>
        <w:spacing w:line="360" w:lineRule="auto"/>
        <w:outlineLvl w:val="9"/>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a) Pre-train Testing</w:t>
      </w:r>
    </w:p>
    <w:p w14:paraId="3E7CE0A8">
      <w:pPr>
        <w:keepNext w:val="0"/>
        <w:keepLines w:val="0"/>
        <w:widowControl/>
        <w:numPr>
          <w:ilvl w:val="0"/>
          <w:numId w:val="6"/>
        </w:numPr>
        <w:suppressLineNumbers w:val="0"/>
        <w:ind w:left="420" w:leftChars="0" w:hanging="420" w:firstLineChars="0"/>
        <w:jc w:val="both"/>
        <w:rPr>
          <w:rFonts w:hint="eastAsia" w:ascii="Arial" w:hAnsi="Arial" w:cs="Arial"/>
          <w:b w:val="0"/>
          <w:bCs w:val="0"/>
          <w:color w:val="auto"/>
          <w:sz w:val="22"/>
          <w:szCs w:val="22"/>
          <w:lang w:val="en-US" w:eastAsia="zh-CN"/>
        </w:rPr>
      </w:pPr>
      <w:r>
        <w:rPr>
          <w:rFonts w:hint="default" w:ascii="Arial" w:hAnsi="Arial" w:cs="Arial"/>
          <w:b w:val="0"/>
          <w:bCs w:val="0"/>
          <w:color w:val="auto"/>
          <w:sz w:val="22"/>
          <w:szCs w:val="22"/>
          <w:lang w:val="en-US" w:eastAsia="zh-CN"/>
        </w:rPr>
        <w:t>Verify that the model inputs are correct</w:t>
      </w:r>
      <w:r>
        <w:rPr>
          <w:rFonts w:hint="eastAsia" w:ascii="Arial" w:hAnsi="Arial" w:cs="Arial"/>
          <w:b w:val="0"/>
          <w:bCs w:val="0"/>
          <w:color w:val="auto"/>
          <w:sz w:val="22"/>
          <w:szCs w:val="22"/>
          <w:lang w:val="en-US" w:eastAsia="zh-CN"/>
        </w:rPr>
        <w:t xml:space="preserve">, such as </w:t>
      </w:r>
      <w:r>
        <w:rPr>
          <w:rFonts w:hint="default" w:ascii="Arial" w:hAnsi="Arial" w:cs="Arial"/>
          <w:b w:val="0"/>
          <w:bCs w:val="0"/>
          <w:color w:val="auto"/>
          <w:sz w:val="22"/>
          <w:szCs w:val="22"/>
          <w:lang w:val="en-US" w:eastAsia="zh-CN"/>
        </w:rPr>
        <w:t>input image size, format, and normalization range</w:t>
      </w:r>
      <w:r>
        <w:rPr>
          <w:rFonts w:hint="eastAsia" w:ascii="Arial" w:hAnsi="Arial" w:cs="Arial"/>
          <w:b w:val="0"/>
          <w:bCs w:val="0"/>
          <w:color w:val="auto"/>
          <w:sz w:val="22"/>
          <w:szCs w:val="22"/>
          <w:lang w:val="en-US" w:eastAsia="zh-CN"/>
        </w:rPr>
        <w:t>.</w:t>
      </w:r>
    </w:p>
    <w:p w14:paraId="0CA9F2A4">
      <w:pPr>
        <w:keepNext w:val="0"/>
        <w:keepLines w:val="0"/>
        <w:widowControl/>
        <w:numPr>
          <w:ilvl w:val="0"/>
          <w:numId w:val="6"/>
        </w:numPr>
        <w:suppressLineNumbers w:val="0"/>
        <w:ind w:left="420" w:leftChars="0" w:hanging="420" w:firstLineChars="0"/>
        <w:jc w:val="both"/>
        <w:rPr>
          <w:rFonts w:hint="default" w:ascii="Arial" w:hAnsi="Arial" w:cs="Arial"/>
          <w:b w:val="0"/>
          <w:bCs w:val="0"/>
          <w:color w:val="auto"/>
          <w:sz w:val="22"/>
          <w:szCs w:val="22"/>
          <w:lang w:val="en-US" w:eastAsia="zh-CN"/>
        </w:rPr>
      </w:pPr>
      <w:r>
        <w:rPr>
          <w:rFonts w:hint="default" w:ascii="Arial" w:hAnsi="Arial" w:cs="Arial"/>
          <w:b w:val="0"/>
          <w:bCs w:val="0"/>
          <w:color w:val="auto"/>
          <w:sz w:val="22"/>
          <w:szCs w:val="22"/>
          <w:lang w:val="en-US" w:eastAsia="zh-CN"/>
        </w:rPr>
        <w:t>Test whether the model architecture is properly defined for the target task</w:t>
      </w:r>
      <w:r>
        <w:rPr>
          <w:rFonts w:hint="eastAsia" w:ascii="Arial" w:hAnsi="Arial" w:cs="Arial"/>
          <w:b w:val="0"/>
          <w:bCs w:val="0"/>
          <w:color w:val="auto"/>
          <w:sz w:val="22"/>
          <w:szCs w:val="22"/>
          <w:lang w:val="en-US" w:eastAsia="zh-CN"/>
        </w:rPr>
        <w:t>.</w:t>
      </w:r>
      <w:r>
        <w:rPr>
          <w:rFonts w:hint="default" w:ascii="Arial" w:hAnsi="Arial" w:cs="Arial"/>
          <w:b w:val="0"/>
          <w:bCs w:val="0"/>
          <w:color w:val="auto"/>
          <w:sz w:val="22"/>
          <w:szCs w:val="22"/>
          <w:lang w:val="en-US" w:eastAsia="zh-CN"/>
        </w:rPr>
        <w:t xml:space="preserve"> </w:t>
      </w:r>
      <w:r>
        <w:rPr>
          <w:rFonts w:hint="eastAsia" w:ascii="Arial" w:hAnsi="Arial" w:cs="Arial"/>
          <w:b w:val="0"/>
          <w:bCs w:val="0"/>
          <w:color w:val="auto"/>
          <w:sz w:val="22"/>
          <w:szCs w:val="22"/>
          <w:lang w:val="en-US" w:eastAsia="zh-CN"/>
        </w:rPr>
        <w:t>W</w:t>
      </w:r>
      <w:r>
        <w:rPr>
          <w:rFonts w:hint="default" w:ascii="Arial" w:hAnsi="Arial" w:cs="Arial"/>
          <w:b w:val="0"/>
          <w:bCs w:val="0"/>
          <w:color w:val="auto"/>
          <w:sz w:val="22"/>
          <w:szCs w:val="22"/>
          <w:lang w:val="en-US" w:eastAsia="zh-CN"/>
        </w:rPr>
        <w:t>hether the classification head and bounding box predictions are correctly connected.</w:t>
      </w:r>
    </w:p>
    <w:p w14:paraId="066BD331">
      <w:pPr>
        <w:numPr>
          <w:ilvl w:val="0"/>
          <w:numId w:val="0"/>
        </w:numPr>
        <w:spacing w:line="360" w:lineRule="auto"/>
        <w:outlineLvl w:val="9"/>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b) Post-train Testing</w:t>
      </w:r>
    </w:p>
    <w:p w14:paraId="6A150D78">
      <w:pPr>
        <w:numPr>
          <w:ilvl w:val="0"/>
          <w:numId w:val="6"/>
        </w:numPr>
        <w:spacing w:line="360" w:lineRule="auto"/>
        <w:ind w:left="420" w:leftChars="0" w:hanging="420" w:firstLineChars="0"/>
        <w:jc w:val="both"/>
        <w:outlineLvl w:val="9"/>
        <w:rPr>
          <w:rFonts w:hint="default" w:ascii="Arial" w:hAnsi="Arial" w:eastAsia="宋体" w:cs="Arial"/>
          <w:sz w:val="22"/>
          <w:szCs w:val="22"/>
        </w:rPr>
      </w:pPr>
      <w:r>
        <w:rPr>
          <w:rFonts w:hint="default" w:ascii="Arial" w:hAnsi="Arial" w:eastAsia="宋体" w:cs="Arial"/>
          <w:sz w:val="22"/>
          <w:szCs w:val="22"/>
        </w:rPr>
        <w:t>Invariant</w:t>
      </w:r>
      <w:r>
        <w:rPr>
          <w:rFonts w:hint="eastAsia" w:ascii="Arial" w:hAnsi="Arial" w:eastAsia="宋体" w:cs="Arial"/>
          <w:sz w:val="22"/>
          <w:szCs w:val="22"/>
          <w:lang w:val="en-US" w:eastAsia="zh-CN"/>
        </w:rPr>
        <w:t xml:space="preserve"> </w:t>
      </w:r>
      <w:r>
        <w:rPr>
          <w:rFonts w:hint="default" w:ascii="Arial" w:hAnsi="Arial" w:eastAsia="宋体" w:cs="Arial"/>
          <w:sz w:val="22"/>
          <w:szCs w:val="22"/>
        </w:rPr>
        <w:t>Tests</w:t>
      </w:r>
      <w:r>
        <w:rPr>
          <w:rFonts w:hint="default" w:ascii="Arial" w:hAnsi="Arial" w:eastAsia="宋体" w:cs="Arial"/>
          <w:sz w:val="22"/>
          <w:szCs w:val="22"/>
          <w:lang w:val="en-US" w:eastAsia="zh-CN"/>
        </w:rPr>
        <w:t>:</w:t>
      </w:r>
      <w:r>
        <w:rPr>
          <w:rFonts w:hint="eastAsia" w:ascii="Arial" w:hAnsi="Arial" w:eastAsia="宋体" w:cs="Arial"/>
          <w:sz w:val="22"/>
          <w:szCs w:val="22"/>
          <w:lang w:val="en-US" w:eastAsia="zh-CN"/>
        </w:rPr>
        <w:t xml:space="preserve"> </w:t>
      </w:r>
      <w:r>
        <w:rPr>
          <w:rFonts w:hint="default" w:ascii="Arial" w:hAnsi="Arial" w:eastAsia="宋体" w:cs="Arial"/>
          <w:sz w:val="22"/>
          <w:szCs w:val="22"/>
          <w:lang w:val="en-US" w:eastAsia="zh-CN"/>
        </w:rPr>
        <w:t xml:space="preserve">Evaluate the robustness of the model under meaningless input perturbations </w:t>
      </w:r>
      <w:r>
        <w:rPr>
          <w:rFonts w:hint="eastAsia" w:ascii="Arial" w:hAnsi="Arial" w:eastAsia="宋体" w:cs="Arial"/>
          <w:sz w:val="22"/>
          <w:szCs w:val="22"/>
          <w:lang w:val="en-US" w:eastAsia="zh-CN"/>
        </w:rPr>
        <w:t>when</w:t>
      </w:r>
      <w:r>
        <w:rPr>
          <w:rFonts w:hint="default" w:ascii="Arial" w:hAnsi="Arial" w:eastAsia="宋体" w:cs="Arial"/>
          <w:sz w:val="22"/>
          <w:szCs w:val="22"/>
          <w:lang w:val="en-US" w:eastAsia="zh-CN"/>
        </w:rPr>
        <w:t xml:space="preserve"> rotation</w:t>
      </w:r>
      <w:r>
        <w:rPr>
          <w:rFonts w:hint="eastAsia" w:ascii="Arial" w:hAnsi="Arial" w:eastAsia="宋体" w:cs="Arial"/>
          <w:sz w:val="22"/>
          <w:szCs w:val="22"/>
          <w:lang w:val="en-US" w:eastAsia="zh-CN"/>
        </w:rPr>
        <w:t xml:space="preserve"> or</w:t>
      </w:r>
      <w:r>
        <w:rPr>
          <w:rFonts w:hint="default" w:ascii="Arial" w:hAnsi="Arial" w:eastAsia="宋体" w:cs="Arial"/>
          <w:sz w:val="22"/>
          <w:szCs w:val="22"/>
          <w:lang w:val="en-US" w:eastAsia="zh-CN"/>
        </w:rPr>
        <w:t xml:space="preserve"> brightness adjustment</w:t>
      </w:r>
      <w:r>
        <w:rPr>
          <w:rFonts w:hint="eastAsia" w:ascii="Arial" w:hAnsi="Arial" w:eastAsia="宋体" w:cs="Arial"/>
          <w:sz w:val="22"/>
          <w:szCs w:val="22"/>
          <w:lang w:val="en-US" w:eastAsia="zh-CN"/>
        </w:rPr>
        <w:t>,</w:t>
      </w:r>
      <w:r>
        <w:rPr>
          <w:rFonts w:hint="default" w:ascii="Arial" w:hAnsi="Arial" w:eastAsia="宋体" w:cs="Arial"/>
          <w:sz w:val="22"/>
          <w:szCs w:val="22"/>
          <w:lang w:val="en-US" w:eastAsia="zh-CN"/>
        </w:rPr>
        <w:t xml:space="preserve"> and ensure its performance remains stable.</w:t>
      </w:r>
    </w:p>
    <w:p w14:paraId="2E93B9E8">
      <w:pPr>
        <w:keepNext w:val="0"/>
        <w:keepLines w:val="0"/>
        <w:widowControl/>
        <w:numPr>
          <w:ilvl w:val="0"/>
          <w:numId w:val="6"/>
        </w:numPr>
        <w:suppressLineNumbers w:val="0"/>
        <w:ind w:left="420" w:leftChars="0" w:hanging="420" w:firstLineChars="0"/>
        <w:jc w:val="both"/>
        <w:rPr>
          <w:rFonts w:hint="default" w:ascii="Arial" w:hAnsi="Arial" w:cs="Arial"/>
          <w:b w:val="0"/>
          <w:bCs/>
          <w:sz w:val="22"/>
          <w:szCs w:val="22"/>
        </w:rPr>
      </w:pPr>
      <w:r>
        <w:rPr>
          <w:rStyle w:val="22"/>
          <w:rFonts w:hint="default" w:ascii="Arial" w:hAnsi="Arial" w:cs="Arial"/>
          <w:b w:val="0"/>
          <w:bCs/>
          <w:sz w:val="22"/>
          <w:szCs w:val="22"/>
        </w:rPr>
        <w:t>Directional Tests</w:t>
      </w:r>
      <w:r>
        <w:rPr>
          <w:rFonts w:hint="default" w:ascii="Arial" w:hAnsi="Arial" w:cs="Arial"/>
          <w:b w:val="0"/>
          <w:bCs/>
          <w:sz w:val="22"/>
          <w:szCs w:val="22"/>
        </w:rPr>
        <w:t>: Assess whether the model</w:t>
      </w:r>
      <w:r>
        <w:rPr>
          <w:rFonts w:hint="default" w:ascii="Arial" w:hAnsi="Arial" w:cs="Arial"/>
          <w:b w:val="0"/>
          <w:bCs/>
          <w:sz w:val="22"/>
          <w:szCs w:val="22"/>
          <w:lang w:val="en-US" w:eastAsia="zh-CN"/>
        </w:rPr>
        <w:t>’</w:t>
      </w:r>
      <w:r>
        <w:rPr>
          <w:rFonts w:hint="default" w:ascii="Arial" w:hAnsi="Arial" w:cs="Arial"/>
          <w:b w:val="0"/>
          <w:bCs/>
          <w:sz w:val="22"/>
          <w:szCs w:val="22"/>
        </w:rPr>
        <w:t>s output aligns with expectations under specific input changes, such as predicting a higher severity score when an image with a larger fire area is input.</w:t>
      </w:r>
    </w:p>
    <w:p w14:paraId="055DDE25">
      <w:pPr>
        <w:keepNext w:val="0"/>
        <w:keepLines w:val="0"/>
        <w:widowControl/>
        <w:numPr>
          <w:ilvl w:val="0"/>
          <w:numId w:val="6"/>
        </w:numPr>
        <w:suppressLineNumbers w:val="0"/>
        <w:ind w:left="420" w:leftChars="0" w:hanging="420" w:firstLineChars="0"/>
        <w:jc w:val="both"/>
        <w:rPr>
          <w:rFonts w:hint="default" w:ascii="Arial" w:hAnsi="Arial" w:cs="Arial"/>
          <w:sz w:val="22"/>
          <w:szCs w:val="22"/>
        </w:rPr>
      </w:pPr>
      <w:r>
        <w:rPr>
          <w:rStyle w:val="22"/>
          <w:rFonts w:hint="default" w:ascii="Arial" w:hAnsi="Arial" w:cs="Arial"/>
          <w:b w:val="0"/>
          <w:bCs/>
          <w:sz w:val="22"/>
          <w:szCs w:val="22"/>
        </w:rPr>
        <w:t>Minimum Functional Tests</w:t>
      </w:r>
      <w:r>
        <w:rPr>
          <w:rFonts w:hint="default" w:ascii="Arial" w:hAnsi="Arial" w:cs="Arial"/>
          <w:b w:val="0"/>
          <w:bCs/>
          <w:sz w:val="22"/>
          <w:szCs w:val="22"/>
        </w:rPr>
        <w:t>: Test</w:t>
      </w:r>
      <w:r>
        <w:rPr>
          <w:rFonts w:hint="default" w:ascii="Arial" w:hAnsi="Arial" w:cs="Arial"/>
          <w:sz w:val="22"/>
          <w:szCs w:val="22"/>
        </w:rPr>
        <w:t xml:space="preserve"> the model</w:t>
      </w:r>
      <w:r>
        <w:rPr>
          <w:rFonts w:hint="default" w:ascii="Arial" w:hAnsi="Arial" w:cs="Arial"/>
          <w:sz w:val="22"/>
          <w:szCs w:val="22"/>
          <w:lang w:val="en-US" w:eastAsia="zh-CN"/>
        </w:rPr>
        <w:t>’</w:t>
      </w:r>
      <w:r>
        <w:rPr>
          <w:rFonts w:hint="default" w:ascii="Arial" w:hAnsi="Arial" w:cs="Arial"/>
          <w:sz w:val="22"/>
          <w:szCs w:val="22"/>
        </w:rPr>
        <w:t>s basic functionality on a small-scale dataset to ensure it can make reasonable predictions for given known labels.</w:t>
      </w:r>
    </w:p>
    <w:p w14:paraId="7DB3241C">
      <w:pPr>
        <w:numPr>
          <w:ilvl w:val="0"/>
          <w:numId w:val="0"/>
        </w:numPr>
        <w:spacing w:line="360" w:lineRule="auto"/>
        <w:outlineLvl w:val="2"/>
        <w:rPr>
          <w:rFonts w:hint="default" w:cs="Arial"/>
          <w:b/>
          <w:bCs/>
          <w:color w:val="auto"/>
          <w:sz w:val="22"/>
          <w:szCs w:val="22"/>
          <w:lang w:val="en-US" w:eastAsia="zh-CN"/>
        </w:rPr>
      </w:pPr>
      <w:bookmarkStart w:id="16" w:name="_Toc30180"/>
      <w:r>
        <w:rPr>
          <w:rFonts w:hint="eastAsia" w:ascii="Arial" w:hAnsi="Arial" w:cs="Arial"/>
          <w:b/>
          <w:bCs/>
          <w:color w:val="auto"/>
          <w:sz w:val="22"/>
          <w:szCs w:val="22"/>
          <w:lang w:val="en-US" w:eastAsia="zh-CN"/>
        </w:rPr>
        <w:t>3.3.</w:t>
      </w:r>
      <w:r>
        <w:rPr>
          <w:rFonts w:hint="eastAsia" w:cs="Arial"/>
          <w:b/>
          <w:bCs/>
          <w:color w:val="auto"/>
          <w:sz w:val="22"/>
          <w:szCs w:val="22"/>
          <w:lang w:val="en-US" w:eastAsia="zh-CN"/>
        </w:rPr>
        <w:t>3</w:t>
      </w:r>
      <w:r>
        <w:rPr>
          <w:rFonts w:hint="eastAsia" w:ascii="Arial" w:hAnsi="Arial" w:cs="Arial"/>
          <w:b/>
          <w:bCs/>
          <w:color w:val="auto"/>
          <w:sz w:val="22"/>
          <w:szCs w:val="22"/>
          <w:lang w:val="en-US" w:eastAsia="zh-CN"/>
        </w:rPr>
        <w:t xml:space="preserve"> </w:t>
      </w:r>
      <w:r>
        <w:rPr>
          <w:rFonts w:hint="eastAsia" w:cs="Arial"/>
          <w:b/>
          <w:bCs/>
          <w:color w:val="auto"/>
          <w:sz w:val="22"/>
          <w:szCs w:val="22"/>
          <w:lang w:val="en-US" w:eastAsia="zh-CN"/>
        </w:rPr>
        <w:t xml:space="preserve">Model Evaluation </w:t>
      </w:r>
      <w:r>
        <w:rPr>
          <w:rFonts w:hint="default" w:ascii="Arial" w:hAnsi="Arial" w:eastAsia="宋体" w:cs="Arial"/>
          <w:b/>
          <w:bCs/>
          <w:color w:val="000000" w:themeColor="text1"/>
          <w:sz w:val="22"/>
          <w:szCs w:val="22"/>
          <w14:textFill>
            <w14:solidFill>
              <w14:schemeClr w14:val="tx1"/>
            </w14:solidFill>
          </w14:textFill>
        </w:rPr>
        <w:t>Strategy</w:t>
      </w:r>
      <w:bookmarkEnd w:id="16"/>
      <w:r>
        <w:rPr>
          <w:rFonts w:hint="default" w:ascii="Arial" w:hAnsi="Arial" w:eastAsia="宋体" w:cs="Arial"/>
          <w:b/>
          <w:bCs/>
          <w:color w:val="000000" w:themeColor="text1"/>
          <w:sz w:val="22"/>
          <w:szCs w:val="22"/>
          <w14:textFill>
            <w14:solidFill>
              <w14:schemeClr w14:val="tx1"/>
            </w14:solidFill>
          </w14:textFill>
        </w:rPr>
        <w:t xml:space="preserve"> </w:t>
      </w:r>
    </w:p>
    <w:p w14:paraId="39CA725B">
      <w:pPr>
        <w:spacing w:line="360" w:lineRule="auto"/>
        <w:jc w:val="both"/>
        <w:rPr>
          <w:rFonts w:hint="default" w:ascii="Arial" w:hAnsi="Arial" w:eastAsia="宋体" w:cs="Arial"/>
          <w:color w:val="auto"/>
          <w:sz w:val="22"/>
          <w:szCs w:val="22"/>
        </w:rPr>
      </w:pPr>
      <w:r>
        <w:rPr>
          <w:rFonts w:hint="default" w:ascii="Arial" w:hAnsi="Arial" w:eastAsia="宋体" w:cs="Arial"/>
          <w:color w:val="auto"/>
          <w:sz w:val="22"/>
          <w:szCs w:val="22"/>
        </w:rPr>
        <w:t xml:space="preserve">This </w:t>
      </w:r>
      <w:r>
        <w:rPr>
          <w:rFonts w:hint="eastAsia" w:eastAsia="宋体" w:cs="Arial"/>
          <w:color w:val="auto"/>
          <w:sz w:val="22"/>
          <w:szCs w:val="22"/>
          <w:lang w:val="en-US" w:eastAsia="zh-CN"/>
        </w:rPr>
        <w:t>research</w:t>
      </w:r>
      <w:r>
        <w:rPr>
          <w:rFonts w:hint="default" w:ascii="Arial" w:hAnsi="Arial" w:eastAsia="宋体" w:cs="Arial"/>
          <w:color w:val="auto"/>
          <w:sz w:val="22"/>
          <w:szCs w:val="22"/>
        </w:rPr>
        <w:t xml:space="preserve"> </w:t>
      </w:r>
      <w:r>
        <w:rPr>
          <w:rFonts w:hint="eastAsia" w:eastAsia="宋体" w:cs="Arial"/>
          <w:color w:val="auto"/>
          <w:sz w:val="22"/>
          <w:szCs w:val="22"/>
          <w:lang w:val="en-US" w:eastAsia="zh-CN"/>
        </w:rPr>
        <w:t xml:space="preserve">will </w:t>
      </w:r>
      <w:r>
        <w:rPr>
          <w:rFonts w:hint="default" w:ascii="Arial" w:hAnsi="Arial" w:eastAsia="宋体" w:cs="Arial"/>
          <w:color w:val="auto"/>
          <w:sz w:val="22"/>
          <w:szCs w:val="22"/>
        </w:rPr>
        <w:t xml:space="preserve">use </w:t>
      </w:r>
      <w:r>
        <w:rPr>
          <w:rFonts w:hint="eastAsia" w:eastAsia="宋体" w:cs="Arial"/>
          <w:color w:val="auto"/>
          <w:sz w:val="22"/>
          <w:szCs w:val="22"/>
          <w:lang w:val="en-US" w:eastAsia="zh-CN"/>
        </w:rPr>
        <w:t>seven</w:t>
      </w:r>
      <w:r>
        <w:rPr>
          <w:rFonts w:hint="default" w:ascii="Arial" w:hAnsi="Arial" w:eastAsia="宋体" w:cs="Arial"/>
          <w:color w:val="auto"/>
          <w:sz w:val="22"/>
          <w:szCs w:val="22"/>
        </w:rPr>
        <w:t xml:space="preserve"> metrics to evaluate the difference in the detection of several image classes in the same experimental environment. These metrics include </w:t>
      </w:r>
      <w:r>
        <w:rPr>
          <w:rFonts w:hint="eastAsia" w:ascii="Arial" w:hAnsi="Arial" w:eastAsia="宋体" w:cs="Arial"/>
          <w:color w:val="auto"/>
          <w:sz w:val="22"/>
          <w:szCs w:val="22"/>
          <w:lang w:val="en-US" w:eastAsia="zh-CN"/>
        </w:rPr>
        <w:t>Accuracy, Precision</w:t>
      </w:r>
      <w:r>
        <w:rPr>
          <w:rFonts w:hint="default" w:ascii="Arial" w:hAnsi="Arial" w:eastAsia="宋体" w:cs="Arial"/>
          <w:color w:val="auto"/>
          <w:sz w:val="22"/>
          <w:szCs w:val="22"/>
        </w:rPr>
        <w:t>,</w:t>
      </w:r>
      <w:r>
        <w:rPr>
          <w:rFonts w:hint="eastAsia" w:ascii="Arial" w:hAnsi="Arial" w:eastAsia="宋体" w:cs="Arial"/>
          <w:color w:val="auto"/>
          <w:sz w:val="22"/>
          <w:szCs w:val="22"/>
          <w:lang w:val="en-US" w:eastAsia="zh-CN"/>
        </w:rPr>
        <w:t xml:space="preserve"> Specificity, Recall, </w:t>
      </w:r>
      <w:r>
        <w:rPr>
          <w:rFonts w:hint="default" w:ascii="Arial" w:hAnsi="Arial" w:eastAsia="宋体" w:cs="Arial"/>
          <w:color w:val="auto"/>
          <w:sz w:val="22"/>
          <w:szCs w:val="22"/>
        </w:rPr>
        <w:t>F1-value</w:t>
      </w:r>
      <w:r>
        <w:rPr>
          <w:rFonts w:hint="eastAsia" w:ascii="Arial" w:hAnsi="Arial" w:eastAsia="宋体" w:cs="Arial"/>
          <w:color w:val="auto"/>
          <w:sz w:val="22"/>
          <w:szCs w:val="22"/>
          <w:lang w:val="en-US" w:eastAsia="zh-CN"/>
        </w:rPr>
        <w:t>, Mean Intersection over Union (mIOU), Loss and Execution time</w:t>
      </w:r>
      <w:r>
        <w:rPr>
          <w:rFonts w:hint="default" w:ascii="Arial" w:hAnsi="Arial" w:eastAsia="宋体" w:cs="Arial"/>
          <w:color w:val="auto"/>
          <w:sz w:val="22"/>
          <w:szCs w:val="22"/>
        </w:rPr>
        <w:t>. Each of the metrics is mathematically expressed as follows:</w:t>
      </w:r>
      <w:r>
        <w:rPr>
          <w:rFonts w:hint="eastAsia" w:ascii="Arial" w:hAnsi="Arial" w:eastAsia="宋体" w:cs="Arial"/>
          <w:color w:val="auto"/>
          <w:sz w:val="22"/>
          <w:szCs w:val="22"/>
          <w:lang w:val="en-US" w:eastAsia="zh-CN"/>
        </w:rPr>
        <w:t xml:space="preserve"> </w:t>
      </w:r>
    </w:p>
    <w:tbl>
      <w:tblPr>
        <w:tblStyle w:val="20"/>
        <w:tblW w:w="0" w:type="auto"/>
        <w:tblInd w:w="24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29"/>
        <w:gridCol w:w="1200"/>
      </w:tblGrid>
      <w:tr w14:paraId="1B09F9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9" w:hRule="atLeast"/>
        </w:trPr>
        <w:tc>
          <w:tcPr>
            <w:tcW w:w="4329" w:type="dxa"/>
            <w:vAlign w:val="center"/>
          </w:tcPr>
          <w:p w14:paraId="5481B11B">
            <w:pPr>
              <w:pStyle w:val="34"/>
              <w:numPr>
                <w:ilvl w:val="0"/>
                <w:numId w:val="0"/>
              </w:numPr>
              <w:spacing w:after="0" w:line="360" w:lineRule="auto"/>
              <w:jc w:val="center"/>
              <w:rPr>
                <w:rFonts w:hint="default" w:ascii="Arial" w:hAnsi="Arial" w:eastAsia="宋体" w:cs="Arial"/>
                <w:color w:val="auto"/>
                <w:sz w:val="22"/>
                <w:szCs w:val="22"/>
              </w:rPr>
            </w:pPr>
            <m:oMathPara>
              <m:oMath>
                <m:r>
                  <m:rPr/>
                  <w:rPr>
                    <w:rFonts w:hint="default" w:ascii="Cambria Math" w:hAnsi="Cambria Math" w:eastAsia="宋体" w:cs="Arial"/>
                    <w:color w:val="auto"/>
                    <w:sz w:val="22"/>
                    <w:szCs w:val="22"/>
                  </w:rPr>
                  <m:t>Accuracy=</m:t>
                </m:r>
                <m:r>
                  <m:rPr/>
                  <w:rPr>
                    <w:rFonts w:hint="default" w:ascii="Cambria Math" w:hAnsi="Cambria Math" w:eastAsia="宋体" w:cs="Arial"/>
                    <w:color w:val="auto"/>
                    <w:sz w:val="22"/>
                    <w:szCs w:val="22"/>
                    <w:lang w:val="en-US" w:eastAsia="zh-CN"/>
                  </w:rPr>
                  <m:t xml:space="preserve"> </m:t>
                </m:r>
                <m:f>
                  <m:fPr>
                    <m:ctrlPr>
                      <w:rPr>
                        <w:rFonts w:hint="default" w:ascii="Cambria Math" w:hAnsi="Cambria Math" w:eastAsia="宋体" w:cs="Arial"/>
                        <w:i/>
                        <w:color w:val="auto"/>
                        <w:sz w:val="22"/>
                        <w:szCs w:val="22"/>
                      </w:rPr>
                    </m:ctrlPr>
                  </m:fPr>
                  <m:num>
                    <m:r>
                      <m:rPr/>
                      <w:rPr>
                        <w:rFonts w:hint="default" w:ascii="Cambria Math" w:hAnsi="Cambria Math" w:eastAsia="宋体" w:cs="Arial"/>
                        <w:color w:val="auto"/>
                        <w:sz w:val="22"/>
                        <w:szCs w:val="22"/>
                      </w:rPr>
                      <m:t>T</m:t>
                    </m:r>
                    <m:r>
                      <m:rPr/>
                      <w:rPr>
                        <w:rFonts w:hint="default" w:ascii="Cambria Math" w:hAnsi="Cambria Math" w:eastAsia="宋体" w:cs="Arial"/>
                        <w:color w:val="auto"/>
                        <w:sz w:val="22"/>
                        <w:szCs w:val="22"/>
                        <w:lang w:val="en-US" w:eastAsia="zh-CN"/>
                      </w:rPr>
                      <m:t>P+TN</m:t>
                    </m:r>
                    <m:ctrlPr>
                      <w:rPr>
                        <w:rFonts w:hint="default" w:ascii="Cambria Math" w:hAnsi="Cambria Math" w:eastAsia="宋体" w:cs="Arial"/>
                        <w:i/>
                        <w:color w:val="auto"/>
                        <w:sz w:val="22"/>
                        <w:szCs w:val="22"/>
                      </w:rPr>
                    </m:ctrlPr>
                  </m:num>
                  <m:den>
                    <m:r>
                      <m:rPr/>
                      <w:rPr>
                        <w:rFonts w:hint="default" w:ascii="Cambria Math" w:hAnsi="Cambria Math" w:eastAsia="宋体" w:cs="Arial"/>
                        <w:color w:val="auto"/>
                        <w:sz w:val="22"/>
                        <w:szCs w:val="22"/>
                      </w:rPr>
                      <m:t>T</m:t>
                    </m:r>
                    <m:r>
                      <m:rPr/>
                      <w:rPr>
                        <w:rFonts w:hint="default" w:ascii="Cambria Math" w:hAnsi="Cambria Math" w:eastAsia="宋体" w:cs="Arial"/>
                        <w:color w:val="auto"/>
                        <w:sz w:val="22"/>
                        <w:szCs w:val="22"/>
                        <w:lang w:val="en-US" w:eastAsia="zh-CN"/>
                      </w:rPr>
                      <m:t>P</m:t>
                    </m:r>
                    <m:r>
                      <m:rPr/>
                      <w:rPr>
                        <w:rFonts w:hint="default" w:ascii="Cambria Math" w:hAnsi="Cambria Math" w:eastAsia="宋体" w:cs="Arial"/>
                        <w:color w:val="auto"/>
                        <w:sz w:val="22"/>
                        <w:szCs w:val="22"/>
                      </w:rPr>
                      <m:t>+FP</m:t>
                    </m:r>
                    <m:r>
                      <m:rPr/>
                      <w:rPr>
                        <w:rFonts w:hint="default" w:ascii="Cambria Math" w:hAnsi="Cambria Math" w:eastAsia="宋体" w:cs="Arial"/>
                        <w:color w:val="auto"/>
                        <w:sz w:val="22"/>
                        <w:szCs w:val="22"/>
                        <w:lang w:val="en-US" w:eastAsia="zh-CN"/>
                      </w:rPr>
                      <m:t>+TN+FN</m:t>
                    </m:r>
                    <m:ctrlPr>
                      <w:rPr>
                        <w:rFonts w:hint="default" w:ascii="Cambria Math" w:hAnsi="Cambria Math" w:eastAsia="宋体" w:cs="Arial"/>
                        <w:i/>
                        <w:color w:val="auto"/>
                        <w:sz w:val="22"/>
                        <w:szCs w:val="22"/>
                      </w:rPr>
                    </m:ctrlPr>
                  </m:den>
                </m:f>
              </m:oMath>
            </m:oMathPara>
          </w:p>
        </w:tc>
        <w:tc>
          <w:tcPr>
            <w:tcW w:w="1200" w:type="dxa"/>
            <w:vAlign w:val="center"/>
          </w:tcPr>
          <w:p w14:paraId="0E743460">
            <w:pPr>
              <w:spacing w:after="0" w:line="360" w:lineRule="auto"/>
              <w:jc w:val="center"/>
              <w:rPr>
                <w:rFonts w:hint="default" w:ascii="Arial" w:hAnsi="Arial" w:eastAsia="宋体" w:cs="Arial"/>
                <w:color w:val="auto"/>
                <w:sz w:val="22"/>
                <w:szCs w:val="22"/>
              </w:rPr>
            </w:pPr>
            <w:r>
              <w:rPr>
                <w:rFonts w:hint="default" w:ascii="Arial" w:hAnsi="Arial" w:eastAsia="宋体" w:cs="Arial"/>
                <w:color w:val="auto"/>
                <w:sz w:val="22"/>
                <w:szCs w:val="22"/>
              </w:rPr>
              <w:t>(</w:t>
            </w:r>
            <w:r>
              <w:rPr>
                <w:rFonts w:hint="eastAsia" w:eastAsia="宋体" w:cs="Arial"/>
                <w:color w:val="auto"/>
                <w:sz w:val="22"/>
                <w:szCs w:val="22"/>
                <w:lang w:val="en-US" w:eastAsia="zh-CN"/>
              </w:rPr>
              <w:t>2</w:t>
            </w:r>
            <w:r>
              <w:rPr>
                <w:rFonts w:hint="default" w:ascii="Arial" w:hAnsi="Arial" w:eastAsia="宋体" w:cs="Arial"/>
                <w:color w:val="auto"/>
                <w:sz w:val="22"/>
                <w:szCs w:val="22"/>
              </w:rPr>
              <w:t>)</w:t>
            </w:r>
          </w:p>
        </w:tc>
      </w:tr>
    </w:tbl>
    <w:p w14:paraId="38E932D1">
      <w:pPr>
        <w:spacing w:line="360" w:lineRule="auto"/>
        <w:jc w:val="both"/>
        <w:rPr>
          <w:rFonts w:hint="default" w:ascii="Arial" w:hAnsi="Arial" w:eastAsia="宋体" w:cs="Arial"/>
          <w:color w:val="auto"/>
          <w:sz w:val="22"/>
          <w:szCs w:val="22"/>
          <w:lang w:val="en-US"/>
        </w:rPr>
      </w:pPr>
      <w:r>
        <w:rPr>
          <w:rFonts w:hint="eastAsia" w:ascii="Arial" w:hAnsi="Arial" w:eastAsia="宋体" w:cs="Arial"/>
          <w:color w:val="auto"/>
          <w:sz w:val="22"/>
          <w:szCs w:val="22"/>
          <w:lang w:val="en-US" w:eastAsia="zh-CN"/>
        </w:rPr>
        <w:t>Accuracy is a metric to evaluate the overall classification performance of the model, and it indicates the proportion of all samples that the model predicts correctly</w:t>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_Ref9955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[29]</w:t>
      </w:r>
      <w:r>
        <w:rPr>
          <w:rFonts w:hint="eastAsia" w:eastAsia="宋体" w:cs="Arial"/>
          <w:color w:val="auto"/>
          <w:sz w:val="22"/>
          <w:szCs w:val="22"/>
          <w:lang w:val="en-US" w:eastAsia="zh-CN"/>
        </w:rPr>
        <w:fldChar w:fldCharType="end"/>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_Ref12806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[31]</w:t>
      </w:r>
      <w:r>
        <w:rPr>
          <w:rFonts w:hint="eastAsia" w:eastAsia="宋体" w:cs="Arial"/>
          <w:color w:val="auto"/>
          <w:sz w:val="22"/>
          <w:szCs w:val="22"/>
          <w:lang w:val="en-US" w:eastAsia="zh-CN"/>
        </w:rPr>
        <w:fldChar w:fldCharType="end"/>
      </w:r>
      <w:r>
        <w:rPr>
          <w:rFonts w:hint="eastAsia" w:ascii="Arial" w:hAnsi="Arial" w:eastAsia="宋体" w:cs="Arial"/>
          <w:color w:val="auto"/>
          <w:sz w:val="22"/>
          <w:szCs w:val="22"/>
          <w:lang w:val="en-US" w:eastAsia="zh-CN"/>
        </w:rPr>
        <w:t>. The True Positive (TP) represents that the true class of the sample is positive and the model correctly identifies it as positive.  False Negative (FN) represents that the true class of a sample is positive, but the model incorrectly identifies it as negative. False Positive (FP) represents that the true class of a sample is negative, but the model incorrectly identifies it as positive. True Negative(TN) represents that the true class of the sample is negative and the model correctly identifies it as negative</w:t>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_Ref11199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[30]</w:t>
      </w:r>
      <w:r>
        <w:rPr>
          <w:rFonts w:hint="eastAsia" w:eastAsia="宋体" w:cs="Arial"/>
          <w:color w:val="auto"/>
          <w:sz w:val="22"/>
          <w:szCs w:val="22"/>
          <w:lang w:val="en-US" w:eastAsia="zh-CN"/>
        </w:rPr>
        <w:fldChar w:fldCharType="end"/>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_Ref12806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[31]</w:t>
      </w:r>
      <w:r>
        <w:rPr>
          <w:rFonts w:hint="eastAsia" w:eastAsia="宋体" w:cs="Arial"/>
          <w:color w:val="auto"/>
          <w:sz w:val="22"/>
          <w:szCs w:val="22"/>
          <w:lang w:val="en-US" w:eastAsia="zh-CN"/>
        </w:rPr>
        <w:fldChar w:fldCharType="end"/>
      </w:r>
      <w:r>
        <w:rPr>
          <w:rFonts w:hint="eastAsia" w:ascii="Arial" w:hAnsi="Arial" w:eastAsia="宋体" w:cs="Arial"/>
          <w:color w:val="auto"/>
          <w:sz w:val="22"/>
          <w:szCs w:val="22"/>
          <w:lang w:val="en-US" w:eastAsia="zh-CN"/>
        </w:rPr>
        <w:t>.</w:t>
      </w:r>
    </w:p>
    <w:tbl>
      <w:tblPr>
        <w:tblStyle w:val="20"/>
        <w:tblW w:w="0" w:type="auto"/>
        <w:tblInd w:w="227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0"/>
        <w:gridCol w:w="1200"/>
      </w:tblGrid>
      <w:tr w14:paraId="61BEBD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5" w:hRule="atLeast"/>
        </w:trPr>
        <w:tc>
          <w:tcPr>
            <w:tcW w:w="4470" w:type="dxa"/>
            <w:vAlign w:val="center"/>
          </w:tcPr>
          <w:p w14:paraId="6ED1A54C">
            <w:pPr>
              <w:pStyle w:val="34"/>
              <w:numPr>
                <w:ilvl w:val="0"/>
                <w:numId w:val="0"/>
              </w:numPr>
              <w:spacing w:after="0" w:line="360" w:lineRule="auto"/>
              <w:jc w:val="center"/>
              <w:rPr>
                <w:rFonts w:hint="default" w:ascii="Cambria Math" w:hAnsi="Cambria Math" w:eastAsia="宋体" w:cs="Arial"/>
                <w:i/>
                <w:color w:val="auto"/>
                <w:sz w:val="22"/>
                <w:szCs w:val="22"/>
                <w:oMath/>
              </w:rPr>
            </w:pPr>
            <m:oMathPara>
              <m:oMath>
                <m:r>
                  <m:rPr/>
                  <w:rPr>
                    <w:rFonts w:hint="default" w:ascii="Cambria Math" w:hAnsi="Cambria Math" w:eastAsia="宋体" w:cs="Arial"/>
                    <w:color w:val="auto"/>
                    <w:sz w:val="22"/>
                    <w:szCs w:val="22"/>
                    <w:lang w:val="en-US" w:eastAsia="zh-CN" w:bidi="ar-SA"/>
                  </w:rPr>
                  <m:t xml:space="preserve">Precision = </m:t>
                </m:r>
                <m:r>
                  <m:rPr/>
                  <w:rPr>
                    <w:rFonts w:hint="eastAsia" w:ascii="Cambria Math" w:hAnsi="Cambria Math" w:eastAsia="宋体" w:cs="Arial"/>
                    <w:color w:val="auto"/>
                    <w:sz w:val="22"/>
                    <w:szCs w:val="22"/>
                    <w:lang w:val="en-US" w:eastAsia="zh-CN" w:bidi="ar-SA"/>
                  </w:rPr>
                  <m:t xml:space="preserve"> </m:t>
                </m:r>
                <m:f>
                  <m:fPr>
                    <m:ctrlPr>
                      <w:rPr>
                        <w:rFonts w:hint="default" w:ascii="Cambria Math" w:hAnsi="Cambria Math" w:eastAsia="宋体" w:cs="Arial"/>
                        <w:i/>
                        <w:color w:val="auto"/>
                        <w:sz w:val="22"/>
                        <w:szCs w:val="22"/>
                      </w:rPr>
                    </m:ctrlPr>
                  </m:fPr>
                  <m:num>
                    <m:r>
                      <m:rPr/>
                      <w:rPr>
                        <w:rFonts w:hint="default" w:ascii="Cambria Math" w:hAnsi="Cambria Math" w:eastAsia="宋体" w:cs="Arial"/>
                        <w:color w:val="auto"/>
                        <w:sz w:val="22"/>
                        <w:szCs w:val="22"/>
                      </w:rPr>
                      <m:t>T</m:t>
                    </m:r>
                    <m:r>
                      <m:rPr/>
                      <w:rPr>
                        <w:rFonts w:hint="default" w:ascii="Cambria Math" w:hAnsi="Cambria Math" w:eastAsia="宋体" w:cs="Arial"/>
                        <w:color w:val="auto"/>
                        <w:sz w:val="22"/>
                        <w:szCs w:val="22"/>
                        <w:lang w:val="en-US" w:eastAsia="zh-CN"/>
                      </w:rPr>
                      <m:t>P</m:t>
                    </m:r>
                    <m:ctrlPr>
                      <w:rPr>
                        <w:rFonts w:hint="default" w:ascii="Cambria Math" w:hAnsi="Cambria Math" w:eastAsia="宋体" w:cs="Arial"/>
                        <w:i/>
                        <w:color w:val="auto"/>
                        <w:sz w:val="22"/>
                        <w:szCs w:val="22"/>
                      </w:rPr>
                    </m:ctrlPr>
                  </m:num>
                  <m:den>
                    <m:r>
                      <m:rPr/>
                      <w:rPr>
                        <w:rFonts w:hint="default" w:ascii="Cambria Math" w:hAnsi="Cambria Math" w:eastAsia="宋体" w:cs="Arial"/>
                        <w:color w:val="auto"/>
                        <w:sz w:val="22"/>
                        <w:szCs w:val="22"/>
                      </w:rPr>
                      <m:t>T</m:t>
                    </m:r>
                    <m:r>
                      <m:rPr/>
                      <w:rPr>
                        <w:rFonts w:hint="default" w:ascii="Cambria Math" w:hAnsi="Cambria Math" w:eastAsia="宋体" w:cs="Arial"/>
                        <w:color w:val="auto"/>
                        <w:sz w:val="22"/>
                        <w:szCs w:val="22"/>
                        <w:lang w:val="en-US" w:eastAsia="zh-CN"/>
                      </w:rPr>
                      <m:t>P</m:t>
                    </m:r>
                    <m:r>
                      <m:rPr/>
                      <w:rPr>
                        <w:rFonts w:hint="default" w:ascii="Cambria Math" w:hAnsi="Cambria Math" w:eastAsia="宋体" w:cs="Arial"/>
                        <w:color w:val="auto"/>
                        <w:sz w:val="22"/>
                        <w:szCs w:val="22"/>
                      </w:rPr>
                      <m:t>+FP</m:t>
                    </m:r>
                    <m:ctrlPr>
                      <w:rPr>
                        <w:rFonts w:hint="default" w:ascii="Cambria Math" w:hAnsi="Cambria Math" w:eastAsia="宋体" w:cs="Arial"/>
                        <w:i/>
                        <w:color w:val="auto"/>
                        <w:sz w:val="22"/>
                        <w:szCs w:val="22"/>
                      </w:rPr>
                    </m:ctrlPr>
                  </m:den>
                </m:f>
              </m:oMath>
            </m:oMathPara>
          </w:p>
        </w:tc>
        <w:tc>
          <w:tcPr>
            <w:tcW w:w="1200" w:type="dxa"/>
            <w:vAlign w:val="center"/>
          </w:tcPr>
          <w:p w14:paraId="0D6DF9C5">
            <w:pPr>
              <w:spacing w:after="0" w:line="360" w:lineRule="auto"/>
              <w:jc w:val="center"/>
              <w:rPr>
                <w:rFonts w:hint="default" w:ascii="Arial" w:hAnsi="Arial" w:eastAsia="宋体" w:cs="Arial"/>
                <w:color w:val="auto"/>
                <w:sz w:val="22"/>
                <w:szCs w:val="22"/>
              </w:rPr>
            </w:pPr>
            <w:r>
              <w:rPr>
                <w:rFonts w:hint="default" w:ascii="Arial" w:hAnsi="Arial" w:eastAsia="宋体" w:cs="Arial"/>
                <w:color w:val="auto"/>
                <w:sz w:val="22"/>
                <w:szCs w:val="22"/>
              </w:rPr>
              <w:t>(</w:t>
            </w:r>
            <w:r>
              <w:rPr>
                <w:rFonts w:hint="eastAsia" w:eastAsia="宋体" w:cs="Arial"/>
                <w:color w:val="auto"/>
                <w:sz w:val="22"/>
                <w:szCs w:val="22"/>
                <w:lang w:val="en-US" w:eastAsia="zh-CN"/>
              </w:rPr>
              <w:t>3</w:t>
            </w:r>
            <w:r>
              <w:rPr>
                <w:rFonts w:hint="default" w:ascii="Arial" w:hAnsi="Arial" w:eastAsia="宋体" w:cs="Arial"/>
                <w:color w:val="auto"/>
                <w:sz w:val="22"/>
                <w:szCs w:val="22"/>
              </w:rPr>
              <w:t>)</w:t>
            </w:r>
          </w:p>
        </w:tc>
      </w:tr>
    </w:tbl>
    <w:p w14:paraId="6E04F929">
      <w:pPr>
        <w:spacing w:line="360" w:lineRule="auto"/>
        <w:jc w:val="both"/>
        <w:rPr>
          <w:rFonts w:hint="eastAsia"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Precision is an indicator to evaluate the accuracy of the model in predicting positive class samples, which indicates the proportion of samples predicted by the model as positive class that are actually positive class</w:t>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_Ref9955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[29]</w:t>
      </w:r>
      <w:r>
        <w:rPr>
          <w:rFonts w:hint="eastAsia" w:eastAsia="宋体" w:cs="Arial"/>
          <w:color w:val="auto"/>
          <w:sz w:val="22"/>
          <w:szCs w:val="22"/>
          <w:lang w:val="en-US" w:eastAsia="zh-CN"/>
        </w:rPr>
        <w:fldChar w:fldCharType="end"/>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_Ref12806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[31]</w:t>
      </w:r>
      <w:r>
        <w:rPr>
          <w:rFonts w:hint="eastAsia" w:eastAsia="宋体" w:cs="Arial"/>
          <w:color w:val="auto"/>
          <w:sz w:val="22"/>
          <w:szCs w:val="22"/>
          <w:lang w:val="en-US" w:eastAsia="zh-CN"/>
        </w:rPr>
        <w:fldChar w:fldCharType="end"/>
      </w:r>
      <w:r>
        <w:rPr>
          <w:rFonts w:hint="eastAsia" w:ascii="Arial" w:hAnsi="Arial" w:eastAsia="宋体" w:cs="Arial"/>
          <w:color w:val="auto"/>
          <w:sz w:val="22"/>
          <w:szCs w:val="22"/>
          <w:lang w:val="en-US" w:eastAsia="zh-CN"/>
        </w:rPr>
        <w:t>. The higher the accuracy, the stronger the prediction ability of the model for the positive class, and the more accurate the classification result.</w:t>
      </w:r>
    </w:p>
    <w:tbl>
      <w:tblPr>
        <w:tblStyle w:val="20"/>
        <w:tblW w:w="0" w:type="auto"/>
        <w:tblInd w:w="22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63"/>
        <w:gridCol w:w="1200"/>
      </w:tblGrid>
      <w:tr w14:paraId="4765B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5" w:hRule="atLeast"/>
        </w:trPr>
        <w:tc>
          <w:tcPr>
            <w:tcW w:w="4463" w:type="dxa"/>
            <w:vAlign w:val="center"/>
          </w:tcPr>
          <w:p w14:paraId="1C7F104A">
            <w:pPr>
              <w:pStyle w:val="34"/>
              <w:numPr>
                <w:ilvl w:val="0"/>
                <w:numId w:val="0"/>
              </w:numPr>
              <w:spacing w:after="0" w:line="360" w:lineRule="auto"/>
              <w:ind w:left="360" w:leftChars="0"/>
              <w:jc w:val="center"/>
              <w:rPr>
                <w:rFonts w:hint="default" w:ascii="Arial" w:hAnsi="Arial" w:eastAsia="宋体" w:cs="Arial"/>
                <w:color w:val="auto"/>
                <w:sz w:val="22"/>
                <w:szCs w:val="22"/>
              </w:rPr>
            </w:pPr>
            <m:oMathPara>
              <m:oMath>
                <m:r>
                  <m:rPr/>
                  <w:rPr>
                    <w:rFonts w:hint="default" w:ascii="Cambria Math" w:hAnsi="Cambria Math" w:eastAsia="宋体" w:cs="Arial"/>
                    <w:color w:val="auto"/>
                    <w:sz w:val="22"/>
                    <w:szCs w:val="22"/>
                  </w:rPr>
                  <m:t>Specificity (SP)</m:t>
                </m:r>
                <m:r>
                  <m:rPr/>
                  <w:rPr>
                    <w:rFonts w:hint="default" w:ascii="Cambria Math" w:hAnsi="Cambria Math" w:eastAsia="宋体" w:cs="Arial"/>
                    <w:color w:val="auto"/>
                    <w:sz w:val="22"/>
                    <w:szCs w:val="22"/>
                    <w:lang w:val="en-US" w:eastAsia="zh-CN"/>
                  </w:rPr>
                  <m:t xml:space="preserve"> </m:t>
                </m:r>
                <m:r>
                  <m:rPr/>
                  <w:rPr>
                    <w:rFonts w:hint="default" w:ascii="Cambria Math" w:hAnsi="Cambria Math" w:eastAsia="宋体" w:cs="Arial"/>
                    <w:color w:val="auto"/>
                    <w:sz w:val="22"/>
                    <w:szCs w:val="22"/>
                  </w:rPr>
                  <m:t xml:space="preserve">= </m:t>
                </m:r>
                <m:f>
                  <m:fPr>
                    <m:ctrlPr>
                      <w:rPr>
                        <w:rFonts w:hint="default" w:ascii="Cambria Math" w:hAnsi="Cambria Math" w:eastAsia="宋体" w:cs="Arial"/>
                        <w:i/>
                        <w:color w:val="auto"/>
                        <w:sz w:val="22"/>
                        <w:szCs w:val="22"/>
                      </w:rPr>
                    </m:ctrlPr>
                  </m:fPr>
                  <m:num>
                    <m:r>
                      <m:rPr/>
                      <w:rPr>
                        <w:rFonts w:hint="default" w:ascii="Cambria Math" w:hAnsi="Cambria Math" w:eastAsia="宋体" w:cs="Arial"/>
                        <w:color w:val="auto"/>
                        <w:sz w:val="22"/>
                        <w:szCs w:val="22"/>
                      </w:rPr>
                      <m:t>TN</m:t>
                    </m:r>
                    <m:ctrlPr>
                      <w:rPr>
                        <w:rFonts w:hint="default" w:ascii="Cambria Math" w:hAnsi="Cambria Math" w:eastAsia="宋体" w:cs="Arial"/>
                        <w:i/>
                        <w:color w:val="auto"/>
                        <w:sz w:val="22"/>
                        <w:szCs w:val="22"/>
                      </w:rPr>
                    </m:ctrlPr>
                  </m:num>
                  <m:den>
                    <m:r>
                      <m:rPr/>
                      <w:rPr>
                        <w:rFonts w:hint="default" w:ascii="Cambria Math" w:hAnsi="Cambria Math" w:eastAsia="宋体" w:cs="Arial"/>
                        <w:color w:val="auto"/>
                        <w:sz w:val="22"/>
                        <w:szCs w:val="22"/>
                      </w:rPr>
                      <m:t>TN+FP</m:t>
                    </m:r>
                    <m:ctrlPr>
                      <w:rPr>
                        <w:rFonts w:hint="default" w:ascii="Cambria Math" w:hAnsi="Cambria Math" w:eastAsia="宋体" w:cs="Arial"/>
                        <w:i/>
                        <w:color w:val="auto"/>
                        <w:sz w:val="22"/>
                        <w:szCs w:val="22"/>
                      </w:rPr>
                    </m:ctrlPr>
                  </m:den>
                </m:f>
              </m:oMath>
            </m:oMathPara>
          </w:p>
        </w:tc>
        <w:tc>
          <w:tcPr>
            <w:tcW w:w="1200" w:type="dxa"/>
            <w:vAlign w:val="center"/>
          </w:tcPr>
          <w:p w14:paraId="74DABA8D">
            <w:pPr>
              <w:spacing w:after="0" w:line="360" w:lineRule="auto"/>
              <w:jc w:val="center"/>
              <w:rPr>
                <w:rFonts w:hint="default" w:ascii="Arial" w:hAnsi="Arial" w:eastAsia="宋体" w:cs="Arial"/>
                <w:color w:val="auto"/>
                <w:sz w:val="22"/>
                <w:szCs w:val="22"/>
              </w:rPr>
            </w:pPr>
            <w:r>
              <w:rPr>
                <w:rFonts w:hint="default" w:ascii="Arial" w:hAnsi="Arial" w:eastAsia="宋体" w:cs="Arial"/>
                <w:color w:val="auto"/>
                <w:sz w:val="22"/>
                <w:szCs w:val="22"/>
              </w:rPr>
              <w:t>(</w:t>
            </w:r>
            <w:r>
              <w:rPr>
                <w:rFonts w:hint="eastAsia" w:eastAsia="宋体" w:cs="Arial"/>
                <w:color w:val="auto"/>
                <w:sz w:val="22"/>
                <w:szCs w:val="22"/>
                <w:lang w:val="en-US" w:eastAsia="zh-CN"/>
              </w:rPr>
              <w:t>4</w:t>
            </w:r>
            <w:r>
              <w:rPr>
                <w:rFonts w:hint="default" w:ascii="Arial" w:hAnsi="Arial" w:eastAsia="宋体" w:cs="Arial"/>
                <w:color w:val="auto"/>
                <w:sz w:val="22"/>
                <w:szCs w:val="22"/>
              </w:rPr>
              <w:t>)</w:t>
            </w:r>
          </w:p>
        </w:tc>
      </w:tr>
    </w:tbl>
    <w:p w14:paraId="431F154E">
      <w:pPr>
        <w:spacing w:line="360" w:lineRule="auto"/>
        <w:jc w:val="both"/>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Specificity is an indicator of the proportion of all negative samples predicted correctly over all actual negative samples</w:t>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_Ref9955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[29]</w:t>
      </w:r>
      <w:r>
        <w:rPr>
          <w:rFonts w:hint="eastAsia" w:eastAsia="宋体" w:cs="Arial"/>
          <w:color w:val="auto"/>
          <w:sz w:val="22"/>
          <w:szCs w:val="22"/>
          <w:lang w:val="en-US" w:eastAsia="zh-CN"/>
        </w:rPr>
        <w:fldChar w:fldCharType="end"/>
      </w:r>
      <w:r>
        <w:rPr>
          <w:rFonts w:hint="eastAsia" w:ascii="Arial" w:hAnsi="Arial" w:eastAsia="宋体" w:cs="Arial"/>
          <w:color w:val="auto"/>
          <w:sz w:val="22"/>
          <w:szCs w:val="22"/>
          <w:lang w:val="en-US" w:eastAsia="zh-CN"/>
        </w:rPr>
        <w:t>.</w:t>
      </w:r>
    </w:p>
    <w:tbl>
      <w:tblPr>
        <w:tblStyle w:val="20"/>
        <w:tblW w:w="0" w:type="auto"/>
        <w:tblInd w:w="22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63"/>
        <w:gridCol w:w="1200"/>
      </w:tblGrid>
      <w:tr w14:paraId="457392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4463" w:type="dxa"/>
            <w:vAlign w:val="center"/>
          </w:tcPr>
          <w:p w14:paraId="2CCE438D">
            <w:pPr>
              <w:pStyle w:val="34"/>
              <w:numPr>
                <w:ilvl w:val="0"/>
                <w:numId w:val="0"/>
              </w:numPr>
              <w:spacing w:after="0" w:line="360" w:lineRule="auto"/>
              <w:ind w:left="360" w:leftChars="0"/>
              <w:jc w:val="center"/>
              <w:rPr>
                <w:rFonts w:hint="default" w:ascii="Arial" w:hAnsi="Arial" w:eastAsia="宋体" w:cs="Arial"/>
                <w:color w:val="auto"/>
                <w:sz w:val="22"/>
                <w:szCs w:val="22"/>
              </w:rPr>
            </w:pPr>
            <m:oMathPara>
              <m:oMath>
                <m:r>
                  <m:rPr/>
                  <w:rPr>
                    <w:rFonts w:hint="default" w:ascii="Cambria Math" w:hAnsi="Cambria Math" w:eastAsia="宋体" w:cs="Arial"/>
                    <w:color w:val="auto"/>
                    <w:sz w:val="22"/>
                    <w:szCs w:val="22"/>
                  </w:rPr>
                  <m:t>Recall (SE)</m:t>
                </m:r>
                <m:r>
                  <m:rPr/>
                  <w:rPr>
                    <w:rFonts w:hint="default" w:ascii="Cambria Math" w:hAnsi="Cambria Math" w:eastAsia="宋体" w:cs="Arial"/>
                    <w:color w:val="auto"/>
                    <w:sz w:val="22"/>
                    <w:szCs w:val="22"/>
                    <w:lang w:val="en-US" w:eastAsia="zh-CN"/>
                  </w:rPr>
                  <m:t xml:space="preserve"> </m:t>
                </m:r>
                <m:r>
                  <m:rPr/>
                  <w:rPr>
                    <w:rFonts w:hint="default" w:ascii="Cambria Math" w:hAnsi="Cambria Math" w:eastAsia="宋体" w:cs="Arial"/>
                    <w:color w:val="auto"/>
                    <w:sz w:val="22"/>
                    <w:szCs w:val="22"/>
                  </w:rPr>
                  <m:t xml:space="preserve">= </m:t>
                </m:r>
                <m:f>
                  <m:fPr>
                    <m:ctrlPr>
                      <w:rPr>
                        <w:rFonts w:hint="default" w:ascii="Cambria Math" w:hAnsi="Cambria Math" w:eastAsia="宋体" w:cs="Arial"/>
                        <w:i/>
                        <w:color w:val="auto"/>
                        <w:sz w:val="22"/>
                        <w:szCs w:val="22"/>
                      </w:rPr>
                    </m:ctrlPr>
                  </m:fPr>
                  <m:num>
                    <m:r>
                      <m:rPr/>
                      <w:rPr>
                        <w:rFonts w:hint="default" w:ascii="Cambria Math" w:hAnsi="Cambria Math" w:eastAsia="宋体" w:cs="Arial"/>
                        <w:color w:val="auto"/>
                        <w:sz w:val="22"/>
                        <w:szCs w:val="22"/>
                      </w:rPr>
                      <m:t>TP</m:t>
                    </m:r>
                    <m:ctrlPr>
                      <w:rPr>
                        <w:rFonts w:hint="default" w:ascii="Cambria Math" w:hAnsi="Cambria Math" w:eastAsia="宋体" w:cs="Arial"/>
                        <w:i/>
                        <w:color w:val="auto"/>
                        <w:sz w:val="22"/>
                        <w:szCs w:val="22"/>
                      </w:rPr>
                    </m:ctrlPr>
                  </m:num>
                  <m:den>
                    <m:r>
                      <m:rPr/>
                      <w:rPr>
                        <w:rFonts w:hint="default" w:ascii="Cambria Math" w:hAnsi="Cambria Math" w:eastAsia="宋体" w:cs="Arial"/>
                        <w:color w:val="auto"/>
                        <w:sz w:val="22"/>
                        <w:szCs w:val="22"/>
                      </w:rPr>
                      <m:t>TP+FN</m:t>
                    </m:r>
                    <m:ctrlPr>
                      <w:rPr>
                        <w:rFonts w:hint="default" w:ascii="Cambria Math" w:hAnsi="Cambria Math" w:eastAsia="宋体" w:cs="Arial"/>
                        <w:i/>
                        <w:color w:val="auto"/>
                        <w:sz w:val="22"/>
                        <w:szCs w:val="22"/>
                      </w:rPr>
                    </m:ctrlPr>
                  </m:den>
                </m:f>
                <m:r>
                  <m:rPr/>
                  <w:rPr>
                    <w:rFonts w:hint="default" w:ascii="Cambria Math" w:hAnsi="Cambria Math" w:eastAsia="宋体" w:cs="Arial"/>
                    <w:color w:val="auto"/>
                    <w:sz w:val="22"/>
                    <w:szCs w:val="22"/>
                    <w:lang w:val="en-US" w:eastAsia="zh-CN"/>
                  </w:rPr>
                  <m:t xml:space="preserve"> </m:t>
                </m:r>
                <m:r>
                  <m:rPr/>
                  <w:rPr>
                    <w:rFonts w:hint="default" w:ascii="Cambria Math" w:hAnsi="Cambria Math" w:eastAsia="宋体" w:cs="Arial"/>
                    <w:color w:val="auto"/>
                    <w:sz w:val="22"/>
                    <w:szCs w:val="22"/>
                  </w:rPr>
                  <m:t xml:space="preserve">= </m:t>
                </m:r>
                <m:f>
                  <m:fPr>
                    <m:ctrlPr>
                      <w:rPr>
                        <w:rFonts w:hint="default" w:ascii="Cambria Math" w:hAnsi="Cambria Math" w:eastAsia="宋体" w:cs="Arial"/>
                        <w:i/>
                        <w:color w:val="auto"/>
                        <w:sz w:val="22"/>
                        <w:szCs w:val="22"/>
                      </w:rPr>
                    </m:ctrlPr>
                  </m:fPr>
                  <m:num>
                    <m:r>
                      <m:rPr/>
                      <w:rPr>
                        <w:rFonts w:hint="default" w:ascii="Cambria Math" w:hAnsi="Cambria Math" w:eastAsia="宋体" w:cs="Arial"/>
                        <w:color w:val="auto"/>
                        <w:sz w:val="22"/>
                        <w:szCs w:val="22"/>
                      </w:rPr>
                      <m:t>TP</m:t>
                    </m:r>
                    <m:ctrlPr>
                      <w:rPr>
                        <w:rFonts w:hint="default" w:ascii="Cambria Math" w:hAnsi="Cambria Math" w:eastAsia="宋体" w:cs="Arial"/>
                        <w:i/>
                        <w:color w:val="auto"/>
                        <w:sz w:val="22"/>
                        <w:szCs w:val="22"/>
                      </w:rPr>
                    </m:ctrlPr>
                  </m:num>
                  <m:den>
                    <m:r>
                      <m:rPr/>
                      <w:rPr>
                        <w:rFonts w:hint="default" w:ascii="Cambria Math" w:hAnsi="Cambria Math" w:eastAsia="宋体" w:cs="Arial"/>
                        <w:color w:val="auto"/>
                        <w:sz w:val="22"/>
                        <w:szCs w:val="22"/>
                      </w:rPr>
                      <m:t>P</m:t>
                    </m:r>
                    <m:ctrlPr>
                      <w:rPr>
                        <w:rFonts w:hint="default" w:ascii="Cambria Math" w:hAnsi="Cambria Math" w:eastAsia="宋体" w:cs="Arial"/>
                        <w:i/>
                        <w:color w:val="auto"/>
                        <w:sz w:val="22"/>
                        <w:szCs w:val="22"/>
                      </w:rPr>
                    </m:ctrlPr>
                  </m:den>
                </m:f>
              </m:oMath>
            </m:oMathPara>
          </w:p>
        </w:tc>
        <w:tc>
          <w:tcPr>
            <w:tcW w:w="1200" w:type="dxa"/>
            <w:vAlign w:val="center"/>
          </w:tcPr>
          <w:p w14:paraId="18B21895">
            <w:pPr>
              <w:spacing w:after="0" w:line="360" w:lineRule="auto"/>
              <w:jc w:val="center"/>
              <w:rPr>
                <w:rFonts w:hint="default" w:ascii="Arial" w:hAnsi="Arial" w:eastAsia="宋体" w:cs="Arial"/>
                <w:color w:val="auto"/>
                <w:sz w:val="22"/>
                <w:szCs w:val="22"/>
              </w:rPr>
            </w:pPr>
            <w:r>
              <w:rPr>
                <w:rFonts w:hint="default" w:ascii="Arial" w:hAnsi="Arial" w:eastAsia="宋体" w:cs="Arial"/>
                <w:color w:val="auto"/>
                <w:sz w:val="22"/>
                <w:szCs w:val="22"/>
              </w:rPr>
              <w:t>(</w:t>
            </w:r>
            <w:r>
              <w:rPr>
                <w:rFonts w:hint="eastAsia" w:eastAsia="宋体" w:cs="Arial"/>
                <w:color w:val="auto"/>
                <w:sz w:val="22"/>
                <w:szCs w:val="22"/>
                <w:lang w:val="en-US" w:eastAsia="zh-CN"/>
              </w:rPr>
              <w:t>5</w:t>
            </w:r>
            <w:r>
              <w:rPr>
                <w:rFonts w:hint="default" w:ascii="Arial" w:hAnsi="Arial" w:eastAsia="宋体" w:cs="Arial"/>
                <w:color w:val="auto"/>
                <w:sz w:val="22"/>
                <w:szCs w:val="22"/>
              </w:rPr>
              <w:t>)</w:t>
            </w:r>
          </w:p>
        </w:tc>
      </w:tr>
    </w:tbl>
    <w:p w14:paraId="11562166">
      <w:pPr>
        <w:spacing w:line="360" w:lineRule="auto"/>
        <w:jc w:val="both"/>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Recall is a measure to evaluate the performance of a model in identifying positive class samples, and it indicates the proportion of all actual positive class samples that the model can identify</w:t>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_Ref12806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[31]</w:t>
      </w:r>
      <w:r>
        <w:rPr>
          <w:rFonts w:hint="eastAsia" w:eastAsia="宋体" w:cs="Arial"/>
          <w:color w:val="auto"/>
          <w:sz w:val="22"/>
          <w:szCs w:val="22"/>
          <w:lang w:val="en-US" w:eastAsia="zh-CN"/>
        </w:rPr>
        <w:fldChar w:fldCharType="end"/>
      </w:r>
      <w:r>
        <w:rPr>
          <w:rFonts w:hint="eastAsia" w:ascii="Arial" w:hAnsi="Arial" w:eastAsia="宋体" w:cs="Arial"/>
          <w:color w:val="auto"/>
          <w:sz w:val="22"/>
          <w:szCs w:val="22"/>
          <w:lang w:val="en-US" w:eastAsia="zh-CN"/>
        </w:rPr>
        <w:t>.</w:t>
      </w:r>
    </w:p>
    <w:tbl>
      <w:tblPr>
        <w:tblStyle w:val="20"/>
        <w:tblW w:w="0" w:type="auto"/>
        <w:tblInd w:w="227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0"/>
        <w:gridCol w:w="1200"/>
      </w:tblGrid>
      <w:tr w14:paraId="0E37C9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4470" w:type="dxa"/>
            <w:vAlign w:val="center"/>
          </w:tcPr>
          <w:p w14:paraId="62B1F52A">
            <w:pPr>
              <w:pStyle w:val="34"/>
              <w:numPr>
                <w:ilvl w:val="0"/>
                <w:numId w:val="0"/>
              </w:numPr>
              <w:spacing w:after="0" w:line="360" w:lineRule="auto"/>
              <w:ind w:left="360" w:leftChars="0"/>
              <w:jc w:val="center"/>
              <w:rPr>
                <w:rFonts w:hint="default" w:ascii="Arial" w:hAnsi="Arial" w:eastAsia="宋体" w:cs="Arial"/>
                <w:color w:val="auto"/>
                <w:sz w:val="22"/>
                <w:szCs w:val="22"/>
              </w:rPr>
            </w:pPr>
            <m:oMathPara>
              <m:oMath>
                <m:sSub>
                  <m:sSubPr>
                    <m:ctrlPr>
                      <w:rPr>
                        <w:rFonts w:hint="default" w:ascii="Cambria Math" w:hAnsi="Cambria Math" w:eastAsia="宋体" w:cs="Arial"/>
                        <w:i/>
                        <w:color w:val="auto"/>
                        <w:sz w:val="22"/>
                        <w:szCs w:val="22"/>
                      </w:rPr>
                    </m:ctrlPr>
                  </m:sSubPr>
                  <m:e>
                    <m:r>
                      <m:rPr/>
                      <w:rPr>
                        <w:rFonts w:hint="default" w:ascii="Cambria Math" w:hAnsi="Cambria Math" w:eastAsia="宋体" w:cs="Arial"/>
                        <w:color w:val="auto"/>
                        <w:sz w:val="22"/>
                        <w:szCs w:val="22"/>
                      </w:rPr>
                      <m:t>F</m:t>
                    </m:r>
                    <m:ctrlPr>
                      <w:rPr>
                        <w:rFonts w:hint="default" w:ascii="Cambria Math" w:hAnsi="Cambria Math" w:eastAsia="宋体" w:cs="Arial"/>
                        <w:i/>
                        <w:color w:val="auto"/>
                        <w:sz w:val="22"/>
                        <w:szCs w:val="22"/>
                      </w:rPr>
                    </m:ctrlPr>
                  </m:e>
                  <m:sub>
                    <m:r>
                      <m:rPr/>
                      <w:rPr>
                        <w:rFonts w:hint="default" w:ascii="Cambria Math" w:hAnsi="Cambria Math" w:eastAsia="宋体" w:cs="Arial"/>
                        <w:color w:val="auto"/>
                        <w:sz w:val="22"/>
                        <w:szCs w:val="22"/>
                      </w:rPr>
                      <m:t>1</m:t>
                    </m:r>
                    <m:ctrlPr>
                      <w:rPr>
                        <w:rFonts w:hint="default" w:ascii="Cambria Math" w:hAnsi="Cambria Math" w:eastAsia="宋体" w:cs="Arial"/>
                        <w:i/>
                        <w:color w:val="auto"/>
                        <w:sz w:val="22"/>
                        <w:szCs w:val="22"/>
                      </w:rPr>
                    </m:ctrlPr>
                  </m:sub>
                </m:sSub>
                <m:r>
                  <m:rPr/>
                  <w:rPr>
                    <w:rFonts w:hint="default" w:ascii="Cambria Math" w:hAnsi="Cambria Math" w:eastAsia="宋体" w:cs="Arial"/>
                    <w:color w:val="auto"/>
                    <w:sz w:val="22"/>
                    <w:szCs w:val="22"/>
                    <w:lang w:val="en-US" w:eastAsia="zh-CN"/>
                  </w:rPr>
                  <m:t xml:space="preserve"> </m:t>
                </m:r>
                <m:r>
                  <m:rPr/>
                  <w:rPr>
                    <w:rFonts w:hint="default" w:ascii="Cambria Math" w:hAnsi="Cambria Math" w:eastAsia="宋体" w:cs="Arial"/>
                    <w:color w:val="auto"/>
                    <w:sz w:val="22"/>
                    <w:szCs w:val="22"/>
                  </w:rPr>
                  <m:t xml:space="preserve">= </m:t>
                </m:r>
                <m:f>
                  <m:fPr>
                    <m:ctrlPr>
                      <w:rPr>
                        <w:rFonts w:hint="default" w:ascii="Cambria Math" w:hAnsi="Cambria Math" w:eastAsia="宋体" w:cs="Arial"/>
                        <w:i/>
                        <w:color w:val="auto"/>
                        <w:sz w:val="22"/>
                        <w:szCs w:val="22"/>
                      </w:rPr>
                    </m:ctrlPr>
                  </m:fPr>
                  <m:num>
                    <m:r>
                      <m:rPr/>
                      <w:rPr>
                        <w:rFonts w:hint="default" w:ascii="Cambria Math" w:hAnsi="Cambria Math" w:eastAsia="宋体" w:cs="Arial"/>
                        <w:color w:val="auto"/>
                        <w:sz w:val="22"/>
                        <w:szCs w:val="22"/>
                      </w:rPr>
                      <m:t>2TP</m:t>
                    </m:r>
                    <m:ctrlPr>
                      <w:rPr>
                        <w:rFonts w:hint="default" w:ascii="Cambria Math" w:hAnsi="Cambria Math" w:eastAsia="宋体" w:cs="Arial"/>
                        <w:i/>
                        <w:color w:val="auto"/>
                        <w:sz w:val="22"/>
                        <w:szCs w:val="22"/>
                      </w:rPr>
                    </m:ctrlPr>
                  </m:num>
                  <m:den>
                    <m:r>
                      <m:rPr/>
                      <w:rPr>
                        <w:rFonts w:hint="default" w:ascii="Cambria Math" w:hAnsi="Cambria Math" w:eastAsia="宋体" w:cs="Arial"/>
                        <w:color w:val="auto"/>
                        <w:sz w:val="22"/>
                        <w:szCs w:val="22"/>
                      </w:rPr>
                      <m:t>2TP+FP+FN</m:t>
                    </m:r>
                    <m:ctrlPr>
                      <w:rPr>
                        <w:rFonts w:hint="default" w:ascii="Cambria Math" w:hAnsi="Cambria Math" w:eastAsia="宋体" w:cs="Arial"/>
                        <w:i/>
                        <w:color w:val="auto"/>
                        <w:sz w:val="22"/>
                        <w:szCs w:val="22"/>
                      </w:rPr>
                    </m:ctrlPr>
                  </m:den>
                </m:f>
              </m:oMath>
            </m:oMathPara>
          </w:p>
        </w:tc>
        <w:tc>
          <w:tcPr>
            <w:tcW w:w="1200" w:type="dxa"/>
            <w:vAlign w:val="center"/>
          </w:tcPr>
          <w:p w14:paraId="3149DB0A">
            <w:pPr>
              <w:spacing w:after="0" w:line="360" w:lineRule="auto"/>
              <w:jc w:val="center"/>
              <w:rPr>
                <w:rFonts w:hint="default" w:ascii="Arial" w:hAnsi="Arial" w:eastAsia="宋体" w:cs="Arial"/>
                <w:color w:val="auto"/>
                <w:sz w:val="22"/>
                <w:szCs w:val="22"/>
              </w:rPr>
            </w:pPr>
            <w:r>
              <w:rPr>
                <w:rFonts w:hint="default" w:ascii="Arial" w:hAnsi="Arial" w:eastAsia="宋体" w:cs="Arial"/>
                <w:color w:val="auto"/>
                <w:sz w:val="22"/>
                <w:szCs w:val="22"/>
              </w:rPr>
              <w:t>(</w:t>
            </w:r>
            <w:r>
              <w:rPr>
                <w:rFonts w:hint="eastAsia" w:eastAsia="宋体" w:cs="Arial"/>
                <w:color w:val="auto"/>
                <w:sz w:val="22"/>
                <w:szCs w:val="22"/>
                <w:lang w:val="en-US" w:eastAsia="zh-CN"/>
              </w:rPr>
              <w:t>6</w:t>
            </w:r>
            <w:r>
              <w:rPr>
                <w:rFonts w:hint="default" w:ascii="Arial" w:hAnsi="Arial" w:eastAsia="宋体" w:cs="Arial"/>
                <w:color w:val="auto"/>
                <w:sz w:val="22"/>
                <w:szCs w:val="22"/>
              </w:rPr>
              <w:t>)</w:t>
            </w:r>
          </w:p>
        </w:tc>
      </w:tr>
    </w:tbl>
    <w:p w14:paraId="0F664908">
      <w:pPr>
        <w:spacing w:line="360" w:lineRule="auto"/>
        <w:jc w:val="both"/>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F1-score is a comprehensive metric to evaluate the classification performance of a model, which takes into account both accuracy and precision</w:t>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_Ref9955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[29]</w:t>
      </w:r>
      <w:r>
        <w:rPr>
          <w:rFonts w:hint="eastAsia" w:eastAsia="宋体" w:cs="Arial"/>
          <w:color w:val="auto"/>
          <w:sz w:val="22"/>
          <w:szCs w:val="22"/>
          <w:lang w:val="en-US" w:eastAsia="zh-CN"/>
        </w:rPr>
        <w:fldChar w:fldCharType="end"/>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_Ref11199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[30]</w:t>
      </w:r>
      <w:r>
        <w:rPr>
          <w:rFonts w:hint="eastAsia" w:eastAsia="宋体" w:cs="Arial"/>
          <w:color w:val="auto"/>
          <w:sz w:val="22"/>
          <w:szCs w:val="22"/>
          <w:lang w:val="en-US" w:eastAsia="zh-CN"/>
        </w:rPr>
        <w:fldChar w:fldCharType="end"/>
      </w:r>
      <w:r>
        <w:rPr>
          <w:rFonts w:hint="eastAsia" w:eastAsia="宋体" w:cs="Arial"/>
          <w:color w:val="auto"/>
          <w:sz w:val="22"/>
          <w:szCs w:val="22"/>
          <w:lang w:val="en-US" w:eastAsia="zh-CN"/>
        </w:rPr>
        <w:t xml:space="preserve">, </w:t>
      </w:r>
      <w:r>
        <w:rPr>
          <w:rFonts w:hint="eastAsia" w:eastAsia="宋体" w:cs="Arial"/>
          <w:color w:val="auto"/>
          <w:sz w:val="22"/>
          <w:szCs w:val="22"/>
          <w:lang w:val="en-US" w:eastAsia="zh-CN"/>
        </w:rPr>
        <w:fldChar w:fldCharType="begin"/>
      </w:r>
      <w:r>
        <w:rPr>
          <w:rFonts w:hint="eastAsia" w:eastAsia="宋体" w:cs="Arial"/>
          <w:color w:val="auto"/>
          <w:sz w:val="22"/>
          <w:szCs w:val="22"/>
          <w:lang w:val="en-US" w:eastAsia="zh-CN"/>
        </w:rPr>
        <w:instrText xml:space="preserve"> REF _Ref12806 \n \h </w:instrText>
      </w:r>
      <w:r>
        <w:rPr>
          <w:rFonts w:hint="eastAsia" w:eastAsia="宋体" w:cs="Arial"/>
          <w:color w:val="auto"/>
          <w:sz w:val="22"/>
          <w:szCs w:val="22"/>
          <w:lang w:val="en-US" w:eastAsia="zh-CN"/>
        </w:rPr>
        <w:fldChar w:fldCharType="separate"/>
      </w:r>
      <w:r>
        <w:rPr>
          <w:rFonts w:hint="eastAsia" w:eastAsia="宋体" w:cs="Arial"/>
          <w:color w:val="auto"/>
          <w:sz w:val="22"/>
          <w:szCs w:val="22"/>
          <w:lang w:val="en-US" w:eastAsia="zh-CN"/>
        </w:rPr>
        <w:t>[31]</w:t>
      </w:r>
      <w:r>
        <w:rPr>
          <w:rFonts w:hint="eastAsia" w:eastAsia="宋体" w:cs="Arial"/>
          <w:color w:val="auto"/>
          <w:sz w:val="22"/>
          <w:szCs w:val="22"/>
          <w:lang w:val="en-US" w:eastAsia="zh-CN"/>
        </w:rPr>
        <w:fldChar w:fldCharType="end"/>
      </w:r>
      <w:r>
        <w:rPr>
          <w:rFonts w:hint="eastAsia" w:ascii="Arial" w:hAnsi="Arial" w:eastAsia="宋体" w:cs="Arial"/>
          <w:color w:val="auto"/>
          <w:sz w:val="22"/>
          <w:szCs w:val="22"/>
          <w:lang w:val="en-US" w:eastAsia="zh-CN"/>
        </w:rPr>
        <w:t>. The higher the F1-score, the better the comprehensive performance of the model in the classification process, which can ensure high accuracy and precision at the same time.</w:t>
      </w:r>
    </w:p>
    <w:p w14:paraId="7A01A08C">
      <w:pPr>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cross-entropy loss function is commonly employed in multi-class classification tasks, as it quantifies the discrepancy between the predicted probability distribution and the true label distribution. During model training, the cross-entropy loss function evaluates the accuracy of the model’s predicted probabilities, guiding the optimization of model parameters and gradually enhancing performance in multi-class classification. The formula for this loss function is as follows:</w:t>
      </w:r>
    </w:p>
    <w:tbl>
      <w:tblPr>
        <w:tblStyle w:val="20"/>
        <w:tblW w:w="0" w:type="auto"/>
        <w:tblInd w:w="22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63"/>
        <w:gridCol w:w="1200"/>
      </w:tblGrid>
      <w:tr w14:paraId="5DCC60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6" w:hRule="atLeast"/>
        </w:trPr>
        <w:tc>
          <w:tcPr>
            <w:tcW w:w="4463" w:type="dxa"/>
            <w:vAlign w:val="center"/>
          </w:tcPr>
          <w:p w14:paraId="2AFC4899">
            <w:pPr>
              <w:pStyle w:val="34"/>
              <w:numPr>
                <w:ilvl w:val="0"/>
                <w:numId w:val="0"/>
              </w:numPr>
              <w:spacing w:after="0" w:line="360" w:lineRule="auto"/>
              <w:ind w:left="360" w:leftChars="0"/>
              <w:jc w:val="center"/>
              <w:rPr>
                <w:rFonts w:hint="default" w:hAnsi="Cambria Math" w:eastAsia="宋体" w:cs="Arial"/>
                <w:i/>
                <w:color w:val="auto"/>
                <w:sz w:val="22"/>
                <w:szCs w:val="22"/>
                <w:lang w:val="en-US" w:eastAsia="zh-CN"/>
              </w:rPr>
            </w:pPr>
            <m:oMathPara>
              <m:oMath>
                <m:r>
                  <m:rPr/>
                  <w:rPr>
                    <w:rFonts w:hint="default" w:ascii="Cambria Math" w:hAnsi="Cambria Math" w:eastAsia="宋体" w:cs="Arial"/>
                    <w:color w:val="auto"/>
                    <w:sz w:val="22"/>
                    <w:szCs w:val="22"/>
                    <w:lang w:val="en-US" w:eastAsia="zh-CN" w:bidi="ar-SA"/>
                  </w:rPr>
                  <m:t>Loss =</m:t>
                </m:r>
                <m:r>
                  <m:rPr/>
                  <w:rPr>
                    <w:rFonts w:ascii="Cambria Math" w:hAnsi="Cambria Math" w:cs="Arial"/>
                    <w:color w:val="auto"/>
                    <w:sz w:val="22"/>
                    <w:szCs w:val="22"/>
                    <w:lang w:val="en-US" w:bidi="ar-SA"/>
                  </w:rPr>
                  <m:t>−</m:t>
                </m:r>
                <m:nary>
                  <m:naryPr>
                    <m:chr m:val="∑"/>
                    <m:limLoc m:val="undOvr"/>
                    <m:ctrlPr>
                      <w:rPr>
                        <w:rFonts w:ascii="Cambria Math" w:hAnsi="Cambria Math" w:cs="Arial"/>
                        <w:i/>
                        <w:color w:val="auto"/>
                        <w:sz w:val="22"/>
                        <w:szCs w:val="22"/>
                        <w:lang w:val="en-US" w:bidi="ar-SA"/>
                      </w:rPr>
                    </m:ctrlPr>
                  </m:naryPr>
                  <m:sub>
                    <m:r>
                      <m:rPr/>
                      <w:rPr>
                        <w:rFonts w:hint="default" w:ascii="Cambria Math" w:hAnsi="Cambria Math" w:cs="Arial"/>
                        <w:color w:val="auto"/>
                        <w:sz w:val="22"/>
                        <w:szCs w:val="22"/>
                        <w:lang w:val="en-US" w:eastAsia="zh-CN" w:bidi="ar-SA"/>
                      </w:rPr>
                      <m:t>i=1</m:t>
                    </m:r>
                    <m:ctrlPr>
                      <w:rPr>
                        <w:rFonts w:ascii="Cambria Math" w:hAnsi="Cambria Math" w:cs="Arial"/>
                        <w:i/>
                        <w:color w:val="auto"/>
                        <w:sz w:val="22"/>
                        <w:szCs w:val="22"/>
                        <w:lang w:val="en-US" w:bidi="ar-SA"/>
                      </w:rPr>
                    </m:ctrlPr>
                  </m:sub>
                  <m:sup>
                    <m:r>
                      <m:rPr/>
                      <w:rPr>
                        <w:rFonts w:hint="default" w:ascii="Cambria Math" w:hAnsi="Cambria Math" w:cs="Arial"/>
                        <w:color w:val="auto"/>
                        <w:sz w:val="22"/>
                        <w:szCs w:val="22"/>
                        <w:lang w:val="en-US" w:eastAsia="zh-CN" w:bidi="ar-SA"/>
                      </w:rPr>
                      <m:t>C</m:t>
                    </m:r>
                    <m:ctrlPr>
                      <w:rPr>
                        <w:rFonts w:ascii="Cambria Math" w:hAnsi="Cambria Math" w:cs="Arial"/>
                        <w:i/>
                        <w:color w:val="auto"/>
                        <w:sz w:val="22"/>
                        <w:szCs w:val="22"/>
                        <w:lang w:val="en-US" w:bidi="ar-SA"/>
                      </w:rPr>
                    </m:ctrlPr>
                  </m:sup>
                  <m:e>
                    <m:sSub>
                      <m:sSubPr>
                        <m:ctrlPr>
                          <w:rPr>
                            <w:rFonts w:ascii="Cambria Math" w:hAnsi="Cambria Math" w:cs="Arial"/>
                            <w:i/>
                            <w:color w:val="auto"/>
                            <w:sz w:val="22"/>
                            <w:szCs w:val="22"/>
                            <w:lang w:val="en-US" w:bidi="ar-SA"/>
                          </w:rPr>
                        </m:ctrlPr>
                      </m:sSubPr>
                      <m:e>
                        <m:r>
                          <m:rPr/>
                          <w:rPr>
                            <w:rFonts w:hint="default" w:ascii="Cambria Math" w:hAnsi="Cambria Math" w:cs="Arial"/>
                            <w:color w:val="auto"/>
                            <w:sz w:val="22"/>
                            <w:szCs w:val="22"/>
                            <w:lang w:val="en-US" w:eastAsia="zh-CN" w:bidi="ar-SA"/>
                          </w:rPr>
                          <m:t>y</m:t>
                        </m:r>
                        <m:ctrlPr>
                          <w:rPr>
                            <w:rFonts w:ascii="Cambria Math" w:hAnsi="Cambria Math" w:cs="Arial"/>
                            <w:i/>
                            <w:color w:val="auto"/>
                            <w:sz w:val="22"/>
                            <w:szCs w:val="22"/>
                            <w:lang w:val="en-US" w:bidi="ar-SA"/>
                          </w:rPr>
                        </m:ctrlPr>
                      </m:e>
                      <m:sub>
                        <m:r>
                          <m:rPr/>
                          <w:rPr>
                            <w:rFonts w:hint="default" w:ascii="Cambria Math" w:hAnsi="Cambria Math" w:cs="Arial"/>
                            <w:color w:val="auto"/>
                            <w:sz w:val="22"/>
                            <w:szCs w:val="22"/>
                            <w:lang w:val="en-US" w:eastAsia="zh-CN" w:bidi="ar-SA"/>
                          </w:rPr>
                          <m:t>i</m:t>
                        </m:r>
                        <m:ctrlPr>
                          <w:rPr>
                            <w:rFonts w:ascii="Cambria Math" w:hAnsi="Cambria Math" w:cs="Arial"/>
                            <w:i/>
                            <w:color w:val="auto"/>
                            <w:sz w:val="22"/>
                            <w:szCs w:val="22"/>
                            <w:lang w:val="en-US" w:bidi="ar-SA"/>
                          </w:rPr>
                        </m:ctrlPr>
                      </m:sub>
                    </m:sSub>
                    <m:r>
                      <m:rPr/>
                      <w:rPr>
                        <w:rFonts w:hint="default" w:ascii="Cambria Math" w:hAnsi="Cambria Math" w:cs="Arial"/>
                        <w:color w:val="auto"/>
                        <w:sz w:val="22"/>
                        <w:szCs w:val="22"/>
                        <w:lang w:val="en-US" w:eastAsia="zh-CN" w:bidi="ar-SA"/>
                      </w:rPr>
                      <m:t>log(</m:t>
                    </m:r>
                    <m:sSub>
                      <m:sSubPr>
                        <m:ctrlPr>
                          <w:rPr>
                            <w:rFonts w:hint="default" w:ascii="Cambria Math" w:hAnsi="Cambria Math" w:cs="Arial"/>
                            <w:i/>
                            <w:color w:val="auto"/>
                            <w:sz w:val="22"/>
                            <w:szCs w:val="22"/>
                            <w:lang w:val="en-US" w:eastAsia="zh-CN" w:bidi="ar-SA"/>
                          </w:rPr>
                        </m:ctrlPr>
                      </m:sSubPr>
                      <m:e>
                        <m:r>
                          <m:rPr/>
                          <w:rPr>
                            <w:rFonts w:hint="default" w:ascii="Cambria Math" w:hAnsi="Cambria Math" w:cs="Arial"/>
                            <w:color w:val="auto"/>
                            <w:sz w:val="22"/>
                            <w:szCs w:val="22"/>
                            <w:lang w:val="en-US" w:eastAsia="zh-CN" w:bidi="ar-SA"/>
                          </w:rPr>
                          <m:t>p</m:t>
                        </m:r>
                        <m:ctrlPr>
                          <w:rPr>
                            <w:rFonts w:hint="default" w:ascii="Cambria Math" w:hAnsi="Cambria Math" w:cs="Arial"/>
                            <w:i/>
                            <w:color w:val="auto"/>
                            <w:sz w:val="22"/>
                            <w:szCs w:val="22"/>
                            <w:lang w:val="en-US" w:eastAsia="zh-CN" w:bidi="ar-SA"/>
                          </w:rPr>
                        </m:ctrlPr>
                      </m:e>
                      <m:sub>
                        <m:r>
                          <m:rPr/>
                          <w:rPr>
                            <w:rFonts w:hint="default" w:ascii="Cambria Math" w:hAnsi="Cambria Math" w:cs="Arial"/>
                            <w:color w:val="auto"/>
                            <w:sz w:val="22"/>
                            <w:szCs w:val="22"/>
                            <w:lang w:val="en-US" w:eastAsia="zh-CN" w:bidi="ar-SA"/>
                          </w:rPr>
                          <m:t>i</m:t>
                        </m:r>
                        <m:ctrlPr>
                          <w:rPr>
                            <w:rFonts w:hint="default" w:ascii="Cambria Math" w:hAnsi="Cambria Math" w:cs="Arial"/>
                            <w:i/>
                            <w:color w:val="auto"/>
                            <w:sz w:val="22"/>
                            <w:szCs w:val="22"/>
                            <w:lang w:val="en-US" w:eastAsia="zh-CN" w:bidi="ar-SA"/>
                          </w:rPr>
                        </m:ctrlPr>
                      </m:sub>
                    </m:sSub>
                    <m:r>
                      <m:rPr/>
                      <w:rPr>
                        <w:rFonts w:hint="default" w:ascii="Cambria Math" w:hAnsi="Cambria Math" w:cs="Arial"/>
                        <w:color w:val="auto"/>
                        <w:sz w:val="22"/>
                        <w:szCs w:val="22"/>
                        <w:lang w:val="en-US" w:eastAsia="zh-CN" w:bidi="ar-SA"/>
                      </w:rPr>
                      <m:t>)</m:t>
                    </m:r>
                    <m:ctrlPr>
                      <w:rPr>
                        <w:rFonts w:ascii="Cambria Math" w:hAnsi="Cambria Math" w:cs="Arial"/>
                        <w:i/>
                        <w:color w:val="auto"/>
                        <w:sz w:val="22"/>
                        <w:szCs w:val="22"/>
                        <w:lang w:val="en-US" w:bidi="ar-SA"/>
                      </w:rPr>
                    </m:ctrlPr>
                  </m:e>
                </m:nary>
                <m:r>
                  <m:rPr/>
                  <w:rPr>
                    <w:rFonts w:hint="default" w:ascii="Cambria Math" w:hAnsi="Cambria Math" w:eastAsia="宋体" w:cs="Arial"/>
                    <w:color w:val="auto"/>
                    <w:sz w:val="22"/>
                    <w:szCs w:val="22"/>
                    <w:lang w:val="en-US" w:eastAsia="zh-CN" w:bidi="ar-SA"/>
                  </w:rPr>
                  <m:t xml:space="preserve"> </m:t>
                </m:r>
              </m:oMath>
            </m:oMathPara>
          </w:p>
        </w:tc>
        <w:tc>
          <w:tcPr>
            <w:tcW w:w="1200" w:type="dxa"/>
            <w:vAlign w:val="center"/>
          </w:tcPr>
          <w:p w14:paraId="0DF788EC">
            <w:pPr>
              <w:spacing w:after="0" w:line="360" w:lineRule="auto"/>
              <w:jc w:val="center"/>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w:t>
            </w:r>
            <w:r>
              <w:rPr>
                <w:rFonts w:hint="eastAsia" w:eastAsia="宋体" w:cs="Arial"/>
                <w:color w:val="auto"/>
                <w:sz w:val="22"/>
                <w:szCs w:val="22"/>
                <w:lang w:val="en-US" w:eastAsia="zh-CN"/>
              </w:rPr>
              <w:t>7</w:t>
            </w:r>
            <w:r>
              <w:rPr>
                <w:rFonts w:hint="eastAsia" w:ascii="Arial" w:hAnsi="Arial" w:eastAsia="宋体" w:cs="Arial"/>
                <w:color w:val="auto"/>
                <w:sz w:val="22"/>
                <w:szCs w:val="22"/>
                <w:lang w:val="en-US" w:eastAsia="zh-CN"/>
              </w:rPr>
              <w:t>)</w:t>
            </w:r>
          </w:p>
        </w:tc>
      </w:tr>
    </w:tbl>
    <w:p w14:paraId="7E8656A9">
      <w:pPr>
        <w:spacing w:line="360" w:lineRule="auto"/>
        <w:jc w:val="both"/>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 xml:space="preserve">Here, </w:t>
      </w:r>
      <m:oMath>
        <m:r>
          <m:rPr/>
          <w:rPr>
            <w:rFonts w:hint="default" w:ascii="Cambria Math" w:hAnsi="Cambria Math" w:cs="Arial"/>
            <w:color w:val="auto"/>
            <w:sz w:val="22"/>
            <w:szCs w:val="22"/>
            <w:lang w:val="en-US" w:eastAsia="zh-CN" w:bidi="ar-SA"/>
          </w:rPr>
          <m:t>C</m:t>
        </m:r>
      </m:oMath>
      <w:r>
        <w:rPr>
          <w:rFonts w:hint="default" w:ascii="Arial" w:hAnsi="Arial" w:eastAsia="宋体" w:cs="Arial"/>
          <w:i w:val="0"/>
          <w:color w:val="auto"/>
          <w:sz w:val="22"/>
          <w:szCs w:val="22"/>
          <w:lang w:val="en-US" w:eastAsia="zh-CN" w:bidi="ar-SA"/>
        </w:rPr>
        <w:t xml:space="preserve"> is the number of classes</w:t>
      </w:r>
      <w:r>
        <w:rPr>
          <w:rFonts w:hint="eastAsia" w:ascii="Arial" w:hAnsi="Arial" w:eastAsia="宋体" w:cs="Arial"/>
          <w:i w:val="0"/>
          <w:color w:val="auto"/>
          <w:sz w:val="22"/>
          <w:szCs w:val="22"/>
          <w:lang w:val="en-US" w:eastAsia="zh-CN" w:bidi="ar-SA"/>
        </w:rPr>
        <w:t xml:space="preserve">, </w:t>
      </w:r>
      <m:oMath>
        <m:sSub>
          <m:sSubPr>
            <m:ctrlPr>
              <w:rPr>
                <w:rFonts w:ascii="Cambria Math" w:hAnsi="Cambria Math" w:cs="Arial"/>
                <w:i/>
                <w:color w:val="auto"/>
                <w:sz w:val="22"/>
                <w:szCs w:val="22"/>
                <w:lang w:val="en-US" w:bidi="ar-SA"/>
              </w:rPr>
            </m:ctrlPr>
          </m:sSubPr>
          <m:e>
            <m:r>
              <m:rPr/>
              <w:rPr>
                <w:rFonts w:hint="default" w:ascii="Cambria Math" w:hAnsi="Cambria Math" w:cs="Arial"/>
                <w:color w:val="auto"/>
                <w:sz w:val="22"/>
                <w:szCs w:val="22"/>
                <w:lang w:val="en-US" w:eastAsia="zh-CN" w:bidi="ar-SA"/>
              </w:rPr>
              <m:t>y</m:t>
            </m:r>
            <m:ctrlPr>
              <w:rPr>
                <w:rFonts w:ascii="Cambria Math" w:hAnsi="Cambria Math" w:cs="Arial"/>
                <w:i/>
                <w:color w:val="auto"/>
                <w:sz w:val="22"/>
                <w:szCs w:val="22"/>
                <w:lang w:val="en-US" w:bidi="ar-SA"/>
              </w:rPr>
            </m:ctrlPr>
          </m:e>
          <m:sub>
            <m:r>
              <m:rPr/>
              <w:rPr>
                <w:rFonts w:hint="default" w:ascii="Cambria Math" w:hAnsi="Cambria Math" w:cs="Arial"/>
                <w:color w:val="auto"/>
                <w:sz w:val="22"/>
                <w:szCs w:val="22"/>
                <w:lang w:val="en-US" w:eastAsia="zh-CN" w:bidi="ar-SA"/>
              </w:rPr>
              <m:t>i</m:t>
            </m:r>
            <m:ctrlPr>
              <w:rPr>
                <w:rFonts w:ascii="Cambria Math" w:hAnsi="Cambria Math" w:cs="Arial"/>
                <w:i/>
                <w:color w:val="auto"/>
                <w:sz w:val="22"/>
                <w:szCs w:val="22"/>
                <w:lang w:val="en-US" w:bidi="ar-SA"/>
              </w:rPr>
            </m:ctrlPr>
          </m:sub>
        </m:sSub>
      </m:oMath>
      <w:r>
        <w:rPr>
          <w:rFonts w:hint="eastAsia" w:hAnsi="Cambria Math" w:cs="Arial"/>
          <w:i w:val="0"/>
          <w:color w:val="auto"/>
          <w:sz w:val="22"/>
          <w:szCs w:val="22"/>
          <w:lang w:val="en-US" w:eastAsia="zh-CN" w:bidi="ar-SA"/>
        </w:rPr>
        <w:t xml:space="preserve"> </w:t>
      </w:r>
      <w:r>
        <w:rPr>
          <w:rFonts w:hint="default" w:ascii="Arial" w:hAnsi="Arial" w:cs="Arial"/>
          <w:i w:val="0"/>
          <w:color w:val="auto"/>
          <w:sz w:val="22"/>
          <w:szCs w:val="22"/>
          <w:lang w:val="en-US" w:eastAsia="zh-CN" w:bidi="ar-SA"/>
        </w:rPr>
        <w:t>represents the true one-hot encoding, where</w:t>
      </w:r>
      <w:r>
        <w:rPr>
          <w:rFonts w:hint="eastAsia" w:ascii="Arial" w:hAnsi="Arial" w:cs="Arial"/>
          <w:i w:val="0"/>
          <w:color w:val="auto"/>
          <w:sz w:val="22"/>
          <w:szCs w:val="22"/>
          <w:lang w:val="en-US" w:eastAsia="zh-CN" w:bidi="ar-SA"/>
        </w:rPr>
        <w:t xml:space="preserve"> </w:t>
      </w:r>
      <m:oMath>
        <m:sSub>
          <m:sSubPr>
            <m:ctrlPr>
              <w:rPr>
                <w:rFonts w:ascii="Cambria Math" w:hAnsi="Cambria Math" w:cs="Arial"/>
                <w:i/>
                <w:color w:val="auto"/>
                <w:sz w:val="22"/>
                <w:szCs w:val="22"/>
                <w:lang w:val="en-US" w:bidi="ar-SA"/>
              </w:rPr>
            </m:ctrlPr>
          </m:sSubPr>
          <m:e>
            <m:r>
              <m:rPr/>
              <w:rPr>
                <w:rFonts w:hint="default" w:ascii="Cambria Math" w:hAnsi="Cambria Math" w:cs="Arial"/>
                <w:color w:val="auto"/>
                <w:sz w:val="22"/>
                <w:szCs w:val="22"/>
                <w:lang w:val="en-US" w:eastAsia="zh-CN" w:bidi="ar-SA"/>
              </w:rPr>
              <m:t>y</m:t>
            </m:r>
            <m:ctrlPr>
              <w:rPr>
                <w:rFonts w:ascii="Cambria Math" w:hAnsi="Cambria Math" w:cs="Arial"/>
                <w:i/>
                <w:color w:val="auto"/>
                <w:sz w:val="22"/>
                <w:szCs w:val="22"/>
                <w:lang w:val="en-US" w:bidi="ar-SA"/>
              </w:rPr>
            </m:ctrlPr>
          </m:e>
          <m:sub>
            <m:r>
              <m:rPr/>
              <w:rPr>
                <w:rFonts w:hint="default" w:ascii="Cambria Math" w:hAnsi="Cambria Math" w:cs="Arial"/>
                <w:color w:val="auto"/>
                <w:sz w:val="22"/>
                <w:szCs w:val="22"/>
                <w:lang w:val="en-US" w:eastAsia="zh-CN" w:bidi="ar-SA"/>
              </w:rPr>
              <m:t>i</m:t>
            </m:r>
            <m:ctrlPr>
              <w:rPr>
                <w:rFonts w:ascii="Cambria Math" w:hAnsi="Cambria Math" w:cs="Arial"/>
                <w:i/>
                <w:color w:val="auto"/>
                <w:sz w:val="22"/>
                <w:szCs w:val="22"/>
                <w:lang w:val="en-US" w:bidi="ar-SA"/>
              </w:rPr>
            </m:ctrlPr>
          </m:sub>
        </m:sSub>
        <m:r>
          <m:rPr/>
          <w:rPr>
            <w:rFonts w:hint="default" w:ascii="Cambria Math" w:hAnsi="Cambria Math" w:cs="Arial"/>
            <w:color w:val="auto"/>
            <w:sz w:val="22"/>
            <w:szCs w:val="22"/>
            <w:lang w:val="en-US" w:eastAsia="zh-CN" w:bidi="ar-SA"/>
          </w:rPr>
          <m:t>=1</m:t>
        </m:r>
      </m:oMath>
      <w:r>
        <w:rPr>
          <w:rFonts w:hint="eastAsia" w:ascii="Arial" w:hAnsi="Arial" w:cs="Arial"/>
          <w:i w:val="0"/>
          <w:color w:val="auto"/>
          <w:sz w:val="22"/>
          <w:szCs w:val="22"/>
          <w:lang w:val="en-US" w:eastAsia="zh-CN" w:bidi="ar-SA"/>
        </w:rPr>
        <w:t xml:space="preserve"> for the correct class and </w:t>
      </w:r>
      <m:oMath>
        <m:sSub>
          <m:sSubPr>
            <m:ctrlPr>
              <w:rPr>
                <w:rFonts w:ascii="Cambria Math" w:hAnsi="Cambria Math" w:cs="Arial"/>
                <w:i/>
                <w:color w:val="auto"/>
                <w:sz w:val="22"/>
                <w:szCs w:val="22"/>
                <w:lang w:val="en-US" w:bidi="ar-SA"/>
              </w:rPr>
            </m:ctrlPr>
          </m:sSubPr>
          <m:e>
            <m:r>
              <m:rPr/>
              <w:rPr>
                <w:rFonts w:hint="default" w:ascii="Cambria Math" w:hAnsi="Cambria Math" w:cs="Arial"/>
                <w:color w:val="auto"/>
                <w:sz w:val="22"/>
                <w:szCs w:val="22"/>
                <w:lang w:val="en-US" w:eastAsia="zh-CN" w:bidi="ar-SA"/>
              </w:rPr>
              <m:t>y</m:t>
            </m:r>
            <m:ctrlPr>
              <w:rPr>
                <w:rFonts w:ascii="Cambria Math" w:hAnsi="Cambria Math" w:cs="Arial"/>
                <w:i/>
                <w:color w:val="auto"/>
                <w:sz w:val="22"/>
                <w:szCs w:val="22"/>
                <w:lang w:val="en-US" w:bidi="ar-SA"/>
              </w:rPr>
            </m:ctrlPr>
          </m:e>
          <m:sub>
            <m:r>
              <m:rPr/>
              <w:rPr>
                <w:rFonts w:hint="default" w:ascii="Cambria Math" w:hAnsi="Cambria Math" w:cs="Arial"/>
                <w:color w:val="auto"/>
                <w:sz w:val="22"/>
                <w:szCs w:val="22"/>
                <w:lang w:val="en-US" w:eastAsia="zh-CN" w:bidi="ar-SA"/>
              </w:rPr>
              <m:t>i</m:t>
            </m:r>
            <m:ctrlPr>
              <w:rPr>
                <w:rFonts w:ascii="Cambria Math" w:hAnsi="Cambria Math" w:cs="Arial"/>
                <w:i/>
                <w:color w:val="auto"/>
                <w:sz w:val="22"/>
                <w:szCs w:val="22"/>
                <w:lang w:val="en-US" w:bidi="ar-SA"/>
              </w:rPr>
            </m:ctrlPr>
          </m:sub>
        </m:sSub>
        <m:r>
          <m:rPr/>
          <w:rPr>
            <w:rFonts w:hint="default" w:ascii="Cambria Math" w:hAnsi="Cambria Math" w:cs="Arial"/>
            <w:color w:val="auto"/>
            <w:sz w:val="22"/>
            <w:szCs w:val="22"/>
            <w:lang w:val="en-US" w:eastAsia="zh-CN" w:bidi="ar-SA"/>
          </w:rPr>
          <m:t>=0</m:t>
        </m:r>
      </m:oMath>
      <w:r>
        <w:rPr>
          <w:rFonts w:hint="eastAsia" w:hAnsi="Cambria Math" w:cs="Arial"/>
          <w:i w:val="0"/>
          <w:color w:val="auto"/>
          <w:sz w:val="22"/>
          <w:szCs w:val="22"/>
          <w:lang w:val="en-US" w:eastAsia="zh-CN" w:bidi="ar-SA"/>
        </w:rPr>
        <w:t xml:space="preserve"> </w:t>
      </w:r>
      <w:r>
        <w:rPr>
          <w:rFonts w:hint="eastAsia" w:ascii="Arial" w:hAnsi="Arial" w:cs="Arial"/>
          <w:i w:val="0"/>
          <w:color w:val="auto"/>
          <w:sz w:val="22"/>
          <w:szCs w:val="22"/>
          <w:lang w:val="en-US" w:eastAsia="zh-CN" w:bidi="ar-SA"/>
        </w:rPr>
        <w:t>for</w:t>
      </w:r>
      <w:r>
        <w:rPr>
          <w:rFonts w:hint="default" w:ascii="Arial" w:hAnsi="Arial" w:cs="Arial"/>
          <w:i w:val="0"/>
          <w:color w:val="auto"/>
          <w:sz w:val="22"/>
          <w:szCs w:val="22"/>
          <w:lang w:val="en-US" w:eastAsia="zh-CN" w:bidi="ar-SA"/>
        </w:rPr>
        <w:t xml:space="preserve"> </w:t>
      </w:r>
      <w:r>
        <w:rPr>
          <w:rFonts w:hint="default" w:ascii="Arial" w:hAnsi="Arial" w:eastAsia="宋体" w:cs="Arial"/>
          <w:sz w:val="24"/>
          <w:szCs w:val="24"/>
        </w:rPr>
        <w:t>other classes.</w:t>
      </w:r>
      <w:r>
        <w:rPr>
          <w:rFonts w:hint="eastAsia" w:ascii="Arial" w:hAnsi="Arial" w:eastAsia="宋体" w:cs="Arial"/>
          <w:sz w:val="24"/>
          <w:szCs w:val="24"/>
          <w:lang w:val="en-US" w:eastAsia="zh-CN"/>
        </w:rPr>
        <w:t xml:space="preserve"> The </w:t>
      </w:r>
      <m:oMath>
        <m:sSub>
          <m:sSubPr>
            <m:ctrlPr>
              <w:rPr>
                <w:rFonts w:hint="default" w:ascii="Cambria Math" w:hAnsi="Cambria Math" w:cs="Arial"/>
                <w:i/>
                <w:color w:val="auto"/>
                <w:sz w:val="22"/>
                <w:szCs w:val="22"/>
                <w:lang w:val="en-US" w:eastAsia="zh-CN" w:bidi="ar-SA"/>
              </w:rPr>
            </m:ctrlPr>
          </m:sSubPr>
          <m:e>
            <m:r>
              <m:rPr/>
              <w:rPr>
                <w:rFonts w:hint="default" w:ascii="Cambria Math" w:hAnsi="Cambria Math" w:cs="Arial"/>
                <w:color w:val="auto"/>
                <w:sz w:val="22"/>
                <w:szCs w:val="22"/>
                <w:lang w:val="en-US" w:eastAsia="zh-CN" w:bidi="ar-SA"/>
              </w:rPr>
              <m:t>p</m:t>
            </m:r>
            <m:ctrlPr>
              <w:rPr>
                <w:rFonts w:hint="default" w:ascii="Cambria Math" w:hAnsi="Cambria Math" w:cs="Arial"/>
                <w:i/>
                <w:color w:val="auto"/>
                <w:sz w:val="22"/>
                <w:szCs w:val="22"/>
                <w:lang w:val="en-US" w:eastAsia="zh-CN" w:bidi="ar-SA"/>
              </w:rPr>
            </m:ctrlPr>
          </m:e>
          <m:sub>
            <m:r>
              <m:rPr/>
              <w:rPr>
                <w:rFonts w:hint="default" w:ascii="Cambria Math" w:hAnsi="Cambria Math" w:cs="Arial"/>
                <w:color w:val="auto"/>
                <w:sz w:val="22"/>
                <w:szCs w:val="22"/>
                <w:lang w:val="en-US" w:eastAsia="zh-CN" w:bidi="ar-SA"/>
              </w:rPr>
              <m:t>i</m:t>
            </m:r>
            <m:ctrlPr>
              <w:rPr>
                <w:rFonts w:hint="default" w:ascii="Cambria Math" w:hAnsi="Cambria Math" w:cs="Arial"/>
                <w:i/>
                <w:color w:val="auto"/>
                <w:sz w:val="22"/>
                <w:szCs w:val="22"/>
                <w:lang w:val="en-US" w:eastAsia="zh-CN" w:bidi="ar-SA"/>
              </w:rPr>
            </m:ctrlPr>
          </m:sub>
        </m:sSub>
      </m:oMath>
      <w:r>
        <w:rPr>
          <w:rFonts w:hint="eastAsia" w:hAnsi="Cambria Math" w:cs="Arial"/>
          <w:i w:val="0"/>
          <w:color w:val="auto"/>
          <w:sz w:val="22"/>
          <w:szCs w:val="22"/>
          <w:lang w:val="en-US" w:eastAsia="zh-CN" w:bidi="ar-SA"/>
        </w:rPr>
        <w:t xml:space="preserve"> </w:t>
      </w:r>
      <w:r>
        <w:rPr>
          <w:rFonts w:hint="default" w:ascii="Arial" w:hAnsi="Arial" w:eastAsia="宋体" w:cs="Arial"/>
          <w:i w:val="0"/>
          <w:color w:val="auto"/>
          <w:sz w:val="22"/>
          <w:szCs w:val="22"/>
          <w:lang w:val="en-US" w:eastAsia="zh-CN" w:bidi="ar-SA"/>
        </w:rPr>
        <w:t>is the predicted probability of class</w:t>
      </w:r>
      <w:r>
        <w:rPr>
          <w:rFonts w:hint="eastAsia" w:ascii="Arial" w:hAnsi="Arial" w:eastAsia="宋体" w:cs="Arial"/>
          <w:i w:val="0"/>
          <w:color w:val="auto"/>
          <w:sz w:val="22"/>
          <w:szCs w:val="22"/>
          <w:lang w:val="en-US" w:eastAsia="zh-CN" w:bidi="ar-SA"/>
        </w:rPr>
        <w:t xml:space="preserve"> </w:t>
      </w:r>
      <m:oMath>
        <m:r>
          <m:rPr/>
          <w:rPr>
            <w:rFonts w:hint="default" w:ascii="Cambria Math" w:hAnsi="Cambria Math" w:cs="Arial"/>
            <w:color w:val="auto"/>
            <w:sz w:val="22"/>
            <w:szCs w:val="22"/>
            <w:lang w:val="en-US" w:eastAsia="zh-CN" w:bidi="ar-SA"/>
          </w:rPr>
          <m:t>i</m:t>
        </m:r>
      </m:oMath>
      <w:r>
        <w:rPr>
          <w:rFonts w:hint="default" w:ascii="Arial" w:hAnsi="Arial" w:cs="Arial"/>
          <w:i w:val="0"/>
          <w:color w:val="auto"/>
          <w:sz w:val="22"/>
          <w:szCs w:val="22"/>
          <w:lang w:val="en-US" w:eastAsia="zh-CN" w:bidi="ar-SA"/>
        </w:rPr>
        <w:t>,</w:t>
      </w:r>
      <w:r>
        <w:rPr>
          <w:rFonts w:hint="eastAsia" w:ascii="Arial" w:hAnsi="Arial" w:cs="Arial"/>
          <w:i w:val="0"/>
          <w:color w:val="auto"/>
          <w:sz w:val="22"/>
          <w:szCs w:val="22"/>
          <w:lang w:val="en-US" w:eastAsia="zh-CN" w:bidi="ar-SA"/>
        </w:rPr>
        <w:t xml:space="preserve"> typically output by the </w:t>
      </w:r>
      <m:oMath>
        <m:r>
          <m:rPr>
            <m:sty m:val="p"/>
          </m:rPr>
          <w:rPr>
            <w:rFonts w:hint="default" w:ascii="Cambria Math" w:hAnsi="Cambria Math" w:cs="Arial"/>
            <w:color w:val="auto"/>
            <w:sz w:val="22"/>
            <w:szCs w:val="22"/>
            <w:lang w:val="en-US" w:eastAsia="zh-CN" w:bidi="ar-SA"/>
          </w:rPr>
          <m:t>softmax</m:t>
        </m:r>
      </m:oMath>
      <w:r>
        <w:rPr>
          <w:rFonts w:hint="eastAsia" w:hAnsi="Cambria Math" w:cs="Arial"/>
          <w:i w:val="0"/>
          <w:color w:val="auto"/>
          <w:sz w:val="22"/>
          <w:szCs w:val="22"/>
          <w:lang w:val="en-US" w:eastAsia="zh-CN" w:bidi="ar-SA"/>
        </w:rPr>
        <w:t xml:space="preserve"> </w:t>
      </w:r>
      <w:r>
        <w:rPr>
          <w:rFonts w:hint="eastAsia" w:ascii="Arial" w:hAnsi="Arial" w:cs="Arial"/>
          <w:i w:val="0"/>
          <w:color w:val="auto"/>
          <w:sz w:val="22"/>
          <w:szCs w:val="22"/>
          <w:lang w:val="en-US" w:eastAsia="zh-CN" w:bidi="ar-SA"/>
        </w:rPr>
        <w:t>function.</w:t>
      </w:r>
      <w:r>
        <w:rPr>
          <w:rFonts w:hint="default" w:ascii="Arial" w:hAnsi="Arial" w:eastAsia="宋体" w:cs="Arial"/>
          <w:i w:val="0"/>
          <w:color w:val="auto"/>
          <w:sz w:val="22"/>
          <w:szCs w:val="22"/>
          <w:lang w:val="en-US" w:eastAsia="zh-CN" w:bidi="ar-SA"/>
        </w:rPr>
        <w:t xml:space="preserve"> </w:t>
      </w:r>
      <w:r>
        <w:rPr>
          <w:rFonts w:hint="default" w:ascii="Arial" w:hAnsi="Arial" w:eastAsia="宋体" w:cs="Arial"/>
          <w:color w:val="auto"/>
          <w:sz w:val="22"/>
          <w:szCs w:val="22"/>
          <w:lang w:val="en-US" w:eastAsia="zh-CN"/>
        </w:rPr>
        <w:t>This loss function effectively penalizes incorrect predictions, particularly when the model assigns a high probability to a class that does not match the actual label. In such cases, the loss increases significantly, providing a strong incentive for the model to adjust its predictions. As a result, the cross-entropy loss function steers the model toward accurate class predictions during training, ultimately improving classification performance.</w:t>
      </w:r>
    </w:p>
    <w:tbl>
      <w:tblPr>
        <w:tblStyle w:val="20"/>
        <w:tblW w:w="0" w:type="auto"/>
        <w:tblInd w:w="22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63"/>
        <w:gridCol w:w="1200"/>
      </w:tblGrid>
      <w:tr w14:paraId="6D0522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9" w:hRule="atLeast"/>
        </w:trPr>
        <w:tc>
          <w:tcPr>
            <w:tcW w:w="4463" w:type="dxa"/>
            <w:vAlign w:val="center"/>
          </w:tcPr>
          <w:p w14:paraId="4330B1D9">
            <w:pPr>
              <w:pStyle w:val="34"/>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360" w:leftChars="0"/>
              <w:jc w:val="center"/>
              <w:textAlignment w:val="auto"/>
              <w:rPr>
                <w:rFonts w:hint="eastAsia" w:hAnsi="Cambria Math" w:eastAsia="宋体" w:cs="Arial"/>
                <w:i/>
                <w:color w:val="auto"/>
                <w:sz w:val="22"/>
                <w:szCs w:val="22"/>
                <w:lang w:val="en-US" w:eastAsia="zh-CN"/>
              </w:rPr>
            </w:pPr>
            <m:oMathPara>
              <m:oMath>
                <m:r>
                  <m:rPr/>
                  <w:rPr>
                    <w:rFonts w:hint="default" w:ascii="Cambria Math" w:hAnsi="Cambria Math" w:eastAsia="宋体" w:cs="Arial"/>
                    <w:color w:val="auto"/>
                    <w:sz w:val="22"/>
                    <w:szCs w:val="22"/>
                    <w:lang w:val="en-US" w:eastAsia="zh-CN" w:bidi="ar-SA"/>
                  </w:rPr>
                  <m:t>Time=endTime</m:t>
                </m:r>
                <m:r>
                  <m:rPr/>
                  <w:rPr>
                    <w:rFonts w:ascii="Cambria Math" w:hAnsi="Cambria Math" w:cs="Arial"/>
                    <w:color w:val="auto"/>
                    <w:sz w:val="22"/>
                    <w:szCs w:val="22"/>
                    <w:lang w:val="en-US" w:bidi="ar-SA"/>
                  </w:rPr>
                  <m:t>−</m:t>
                </m:r>
                <m:r>
                  <m:rPr/>
                  <w:rPr>
                    <w:rFonts w:hint="default" w:ascii="Cambria Math" w:hAnsi="Cambria Math" w:eastAsia="宋体" w:cs="Arial"/>
                    <w:color w:val="auto"/>
                    <w:sz w:val="22"/>
                    <w:szCs w:val="22"/>
                    <w:lang w:val="en-US" w:eastAsia="zh-CN" w:bidi="ar-SA"/>
                  </w:rPr>
                  <m:t>startTime</m:t>
                </m:r>
              </m:oMath>
            </m:oMathPara>
          </w:p>
        </w:tc>
        <w:tc>
          <w:tcPr>
            <w:tcW w:w="1200" w:type="dxa"/>
            <w:vAlign w:val="center"/>
          </w:tcPr>
          <w:p w14:paraId="3A29EE56">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w:t>
            </w:r>
            <w:r>
              <w:rPr>
                <w:rFonts w:hint="eastAsia" w:eastAsia="宋体" w:cs="Arial"/>
                <w:color w:val="auto"/>
                <w:sz w:val="22"/>
                <w:szCs w:val="22"/>
                <w:lang w:val="en-US" w:eastAsia="zh-CN"/>
              </w:rPr>
              <w:t>8</w:t>
            </w:r>
            <w:r>
              <w:rPr>
                <w:rFonts w:hint="eastAsia" w:ascii="Arial" w:hAnsi="Arial" w:eastAsia="宋体" w:cs="Arial"/>
                <w:color w:val="auto"/>
                <w:sz w:val="22"/>
                <w:szCs w:val="22"/>
                <w:lang w:val="en-US" w:eastAsia="zh-CN"/>
              </w:rPr>
              <w:t>)</w:t>
            </w:r>
          </w:p>
        </w:tc>
      </w:tr>
    </w:tbl>
    <w:p w14:paraId="5D651D8D">
      <w:pPr>
        <w:numPr>
          <w:ilvl w:val="0"/>
          <w:numId w:val="0"/>
        </w:numPr>
        <w:spacing w:line="360" w:lineRule="auto"/>
        <w:outlineLvl w:val="2"/>
        <w:rPr>
          <w:rFonts w:hint="eastAsia" w:cs="Arial"/>
          <w:b/>
          <w:bCs/>
          <w:color w:val="auto"/>
          <w:sz w:val="22"/>
          <w:szCs w:val="22"/>
          <w:lang w:val="en-US" w:eastAsia="zh-CN"/>
        </w:rPr>
      </w:pPr>
      <w:bookmarkStart w:id="17" w:name="_Toc12929"/>
      <w:r>
        <w:rPr>
          <w:rFonts w:hint="eastAsia" w:ascii="Arial" w:hAnsi="Arial" w:cs="Arial"/>
          <w:b/>
          <w:bCs/>
          <w:color w:val="auto"/>
          <w:sz w:val="22"/>
          <w:szCs w:val="22"/>
          <w:lang w:val="en-US" w:eastAsia="zh-CN"/>
        </w:rPr>
        <w:t>3.3.</w:t>
      </w:r>
      <w:r>
        <w:rPr>
          <w:rFonts w:hint="eastAsia" w:cs="Arial"/>
          <w:b/>
          <w:bCs/>
          <w:color w:val="auto"/>
          <w:sz w:val="22"/>
          <w:szCs w:val="22"/>
          <w:lang w:val="en-US" w:eastAsia="zh-CN"/>
        </w:rPr>
        <w:t>4</w:t>
      </w:r>
      <w:r>
        <w:rPr>
          <w:rFonts w:hint="eastAsia" w:ascii="Arial" w:hAnsi="Arial" w:cs="Arial"/>
          <w:b/>
          <w:bCs/>
          <w:color w:val="auto"/>
          <w:sz w:val="22"/>
          <w:szCs w:val="22"/>
          <w:lang w:val="en-US" w:eastAsia="zh-CN"/>
        </w:rPr>
        <w:t xml:space="preserve"> Pipeline</w:t>
      </w:r>
      <w:r>
        <w:rPr>
          <w:rFonts w:hint="eastAsia" w:cs="Arial"/>
          <w:b/>
          <w:bCs/>
          <w:color w:val="auto"/>
          <w:sz w:val="22"/>
          <w:szCs w:val="22"/>
          <w:lang w:val="en-US" w:eastAsia="zh-CN"/>
        </w:rPr>
        <w:t xml:space="preserve"> Testing Plan</w:t>
      </w:r>
      <w:bookmarkEnd w:id="17"/>
    </w:p>
    <w:p w14:paraId="730A784F">
      <w:pPr>
        <w:numPr>
          <w:ilvl w:val="0"/>
          <w:numId w:val="0"/>
        </w:numPr>
        <w:spacing w:line="360" w:lineRule="auto"/>
        <w:outlineLvl w:val="9"/>
        <w:rPr>
          <w:rFonts w:hint="default" w:cs="Arial"/>
          <w:b/>
          <w:bCs/>
          <w:color w:val="auto"/>
          <w:sz w:val="22"/>
          <w:szCs w:val="22"/>
          <w:lang w:val="en-US" w:eastAsia="zh-CN"/>
        </w:rPr>
      </w:pPr>
      <w:r>
        <w:rPr>
          <w:rFonts w:hint="eastAsia" w:cs="Arial"/>
          <w:b w:val="0"/>
          <w:bCs w:val="0"/>
          <w:color w:val="auto"/>
          <w:sz w:val="22"/>
          <w:szCs w:val="22"/>
          <w:lang w:val="en-US" w:eastAsia="zh-CN"/>
        </w:rPr>
        <w:t xml:space="preserve">The testing plan of the pipeline shown in </w:t>
      </w:r>
      <w:r>
        <w:rPr>
          <w:rFonts w:hint="eastAsia" w:cs="Arial"/>
          <w:b/>
          <w:bCs/>
          <w:color w:val="auto"/>
          <w:sz w:val="22"/>
          <w:szCs w:val="22"/>
          <w:lang w:val="en-US" w:eastAsia="zh-CN"/>
        </w:rPr>
        <w:t>Table 5</w:t>
      </w:r>
      <w:r>
        <w:rPr>
          <w:rFonts w:hint="eastAsia" w:cs="Arial"/>
          <w:b w:val="0"/>
          <w:bCs w:val="0"/>
          <w:color w:val="auto"/>
          <w:sz w:val="22"/>
          <w:szCs w:val="22"/>
          <w:lang w:val="en-US" w:eastAsia="zh-CN"/>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3"/>
        <w:gridCol w:w="6085"/>
      </w:tblGrid>
      <w:tr w14:paraId="45F6F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vAlign w:val="center"/>
          </w:tcPr>
          <w:p w14:paraId="0122958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sz w:val="22"/>
                <w:szCs w:val="22"/>
                <w:vertAlign w:val="baseline"/>
                <w:lang w:val="en-US" w:eastAsia="zh-CN"/>
              </w:rPr>
            </w:pPr>
            <w:r>
              <w:rPr>
                <w:rFonts w:hint="eastAsia" w:eastAsia="宋体" w:cs="Arial"/>
                <w:b/>
                <w:bCs/>
                <w:color w:val="auto"/>
                <w:sz w:val="22"/>
                <w:szCs w:val="22"/>
                <w:vertAlign w:val="baseline"/>
                <w:lang w:val="en-US" w:eastAsia="zh-CN"/>
              </w:rPr>
              <w:t>Type</w:t>
            </w:r>
          </w:p>
        </w:tc>
        <w:tc>
          <w:tcPr>
            <w:tcW w:w="6085" w:type="dxa"/>
            <w:vAlign w:val="center"/>
          </w:tcPr>
          <w:p w14:paraId="2FA6503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eastAsia" w:eastAsia="宋体" w:cs="Arial"/>
                <w:b/>
                <w:bCs/>
                <w:color w:val="auto"/>
                <w:sz w:val="22"/>
                <w:szCs w:val="22"/>
                <w:vertAlign w:val="baseline"/>
                <w:lang w:val="en-US" w:eastAsia="zh-CN"/>
              </w:rPr>
              <w:t>Testing Plan</w:t>
            </w:r>
          </w:p>
        </w:tc>
      </w:tr>
      <w:tr w14:paraId="49108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743" w:type="dxa"/>
            <w:vMerge w:val="restart"/>
            <w:vAlign w:val="center"/>
          </w:tcPr>
          <w:p w14:paraId="6D0A684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Data Handling</w:t>
            </w:r>
          </w:p>
        </w:tc>
        <w:tc>
          <w:tcPr>
            <w:tcW w:w="6085" w:type="dxa"/>
            <w:vAlign w:val="center"/>
          </w:tcPr>
          <w:p w14:paraId="4EF9765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Verify that the image preprocessing module can correctly handle all images, including cropping, scaling, normalization, and data enhancement steps.</w:t>
            </w:r>
          </w:p>
        </w:tc>
      </w:tr>
      <w:tr w14:paraId="11809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743" w:type="dxa"/>
            <w:vMerge w:val="continue"/>
            <w:vAlign w:val="center"/>
          </w:tcPr>
          <w:p w14:paraId="5AA833D4">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pPr>
          </w:p>
        </w:tc>
        <w:tc>
          <w:tcPr>
            <w:tcW w:w="6085" w:type="dxa"/>
            <w:vAlign w:val="center"/>
          </w:tcPr>
          <w:p w14:paraId="78EC653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Random sampled images were checked manually to ensure that the processing results were as expected.</w:t>
            </w:r>
          </w:p>
        </w:tc>
      </w:tr>
      <w:tr w14:paraId="6F885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trPr>
        <w:tc>
          <w:tcPr>
            <w:tcW w:w="2743" w:type="dxa"/>
            <w:vMerge w:val="restart"/>
            <w:vAlign w:val="center"/>
          </w:tcPr>
          <w:p w14:paraId="76D361F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Model Training &amp; Testing</w:t>
            </w:r>
          </w:p>
        </w:tc>
        <w:tc>
          <w:tcPr>
            <w:tcW w:w="6085" w:type="dxa"/>
            <w:vAlign w:val="center"/>
          </w:tcPr>
          <w:p w14:paraId="016E1D0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When training the model, check whether the picture batch loading is stable, and whether the labels are correctly loaded into the corresponding picture.</w:t>
            </w:r>
          </w:p>
        </w:tc>
      </w:tr>
      <w:tr w14:paraId="4ED987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trPr>
        <w:tc>
          <w:tcPr>
            <w:tcW w:w="2743" w:type="dxa"/>
            <w:vMerge w:val="continue"/>
            <w:vAlign w:val="center"/>
          </w:tcPr>
          <w:p w14:paraId="0F9A0D53">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pPr>
          </w:p>
        </w:tc>
        <w:tc>
          <w:tcPr>
            <w:tcW w:w="6085" w:type="dxa"/>
            <w:vAlign w:val="center"/>
          </w:tcPr>
          <w:p w14:paraId="26535C5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When testing the model, test whether the output result of the model is consistent when entering a single picture and a batch picture.</w:t>
            </w:r>
          </w:p>
        </w:tc>
      </w:tr>
      <w:tr w14:paraId="5BB8FA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vAlign w:val="center"/>
          </w:tcPr>
          <w:p w14:paraId="79C41DA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I</w:t>
            </w:r>
            <w:r>
              <w:rPr>
                <w:rFonts w:hint="default" w:eastAsia="宋体" w:cs="Arial"/>
                <w:color w:val="auto"/>
                <w:sz w:val="22"/>
                <w:szCs w:val="22"/>
                <w:vertAlign w:val="baseline"/>
                <w:lang w:val="en-US" w:eastAsia="zh-CN"/>
              </w:rPr>
              <w:t>ntegration testing</w:t>
            </w:r>
          </w:p>
        </w:tc>
        <w:tc>
          <w:tcPr>
            <w:tcW w:w="6085" w:type="dxa"/>
            <w:vAlign w:val="center"/>
          </w:tcPr>
          <w:p w14:paraId="77D67D1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The complete process from the original picture to the detection output, verify that all modules in the pipeline are seamlessly connected to avoid data transfer errors.</w:t>
            </w:r>
          </w:p>
        </w:tc>
      </w:tr>
    </w:tbl>
    <w:p w14:paraId="5C7B9ACD">
      <w:pPr>
        <w:pStyle w:val="11"/>
        <w:jc w:val="center"/>
        <w:rPr>
          <w:rFonts w:hint="default" w:ascii="Arial" w:hAnsi="Arial" w:cs="Arial"/>
          <w:b/>
          <w:bCs/>
          <w:color w:val="auto"/>
          <w:sz w:val="22"/>
          <w:szCs w:val="22"/>
          <w:lang w:val="en-US" w:eastAsia="zh-CN"/>
        </w:rPr>
      </w:pPr>
      <w:r>
        <w:t xml:space="preserve">Table </w:t>
      </w:r>
      <w:r>
        <w:fldChar w:fldCharType="begin"/>
      </w:r>
      <w:r>
        <w:instrText xml:space="preserve"> SEQ Table \* ARABIC </w:instrText>
      </w:r>
      <w:r>
        <w:fldChar w:fldCharType="separate"/>
      </w:r>
      <w:r>
        <w:t>5</w:t>
      </w:r>
      <w:r>
        <w:fldChar w:fldCharType="end"/>
      </w:r>
      <w:r>
        <w:rPr>
          <w:rFonts w:hint="eastAsia"/>
          <w:lang w:eastAsia="zh-CN"/>
        </w:rPr>
        <w:t xml:space="preserve"> Testing Plan of Pipeline</w:t>
      </w:r>
    </w:p>
    <w:p w14:paraId="1B484C5C">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000000"/>
          <w:sz w:val="22"/>
          <w:szCs w:val="22"/>
        </w:rPr>
      </w:pPr>
      <w:bookmarkStart w:id="18" w:name="_Toc32079"/>
      <w:r>
        <w:rPr>
          <w:rFonts w:hint="default" w:ascii="Arial" w:hAnsi="Arial" w:eastAsia="宋体" w:cs="Arial"/>
          <w:b/>
          <w:bCs/>
          <w:color w:val="000000"/>
          <w:sz w:val="22"/>
          <w:szCs w:val="22"/>
          <w:lang w:val="en-US" w:eastAsia="zh-CN"/>
        </w:rPr>
        <w:t>Design and Implementation</w:t>
      </w:r>
      <w:bookmarkEnd w:id="18"/>
    </w:p>
    <w:p w14:paraId="4F09E45C">
      <w:pPr>
        <w:keepNext w:val="0"/>
        <w:keepLines w:val="0"/>
        <w:pageBreakBefore w:val="0"/>
        <w:widowControl/>
        <w:kinsoku/>
        <w:wordWrap/>
        <w:overflowPunct/>
        <w:topLinePunct w:val="0"/>
        <w:autoSpaceDE/>
        <w:autoSpaceDN/>
        <w:bidi w:val="0"/>
        <w:adjustRightInd/>
        <w:snapToGrid/>
        <w:spacing w:after="0" w:line="360" w:lineRule="auto"/>
        <w:textAlignment w:val="auto"/>
        <w:outlineLvl w:val="2"/>
        <w:rPr>
          <w:rFonts w:hint="eastAsia" w:ascii="Arial" w:hAnsi="Arial" w:eastAsia="宋体" w:cs="Arial"/>
          <w:b/>
          <w:bCs/>
          <w:sz w:val="22"/>
          <w:szCs w:val="22"/>
          <w:lang w:val="en-US" w:eastAsia="zh-CN"/>
        </w:rPr>
      </w:pPr>
      <w:bookmarkStart w:id="19" w:name="_Toc31722"/>
      <w:r>
        <w:rPr>
          <w:rFonts w:hint="eastAsia" w:eastAsia="宋体" w:cs="Arial"/>
          <w:b/>
          <w:bCs/>
          <w:sz w:val="22"/>
          <w:szCs w:val="22"/>
          <w:lang w:val="en-US" w:eastAsia="zh-CN"/>
        </w:rPr>
        <w:t xml:space="preserve">3.4.1 </w:t>
      </w:r>
      <w:r>
        <w:rPr>
          <w:rFonts w:hint="eastAsia" w:ascii="Arial" w:hAnsi="Arial" w:eastAsia="宋体" w:cs="Arial"/>
          <w:b/>
          <w:bCs/>
          <w:sz w:val="22"/>
          <w:szCs w:val="22"/>
          <w:lang w:val="en-US" w:eastAsia="zh-CN"/>
        </w:rPr>
        <w:t>Data Preprocessing</w:t>
      </w:r>
      <w:bookmarkEnd w:id="19"/>
      <w:r>
        <w:rPr>
          <w:rFonts w:hint="eastAsia" w:ascii="Arial" w:hAnsi="Arial" w:eastAsia="宋体" w:cs="Arial"/>
          <w:b/>
          <w:bCs/>
          <w:sz w:val="22"/>
          <w:szCs w:val="22"/>
          <w:lang w:val="en-US" w:eastAsia="zh-CN"/>
        </w:rPr>
        <w:t xml:space="preserve"> </w:t>
      </w:r>
    </w:p>
    <w:p w14:paraId="7E1B6ACC">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Arial" w:hAnsi="Arial" w:eastAsia="宋体" w:cs="Arial"/>
          <w:color w:val="auto"/>
          <w:sz w:val="22"/>
          <w:szCs w:val="22"/>
          <w:lang w:val="en-US" w:eastAsia="zh-CN"/>
        </w:rPr>
      </w:pPr>
      <w:r>
        <w:rPr>
          <w:rFonts w:hint="default" w:ascii="Arial" w:hAnsi="Arial" w:eastAsia="PingFang SC" w:cs="Arial"/>
          <w:i w:val="0"/>
          <w:iCs w:val="0"/>
          <w:caps w:val="0"/>
          <w:color w:val="auto"/>
          <w:spacing w:val="0"/>
          <w:sz w:val="22"/>
          <w:szCs w:val="22"/>
          <w:shd w:val="clear" w:fill="FFFFFF"/>
        </w:rPr>
        <w:t xml:space="preserve">Data augmentation techniques play a vital role in the training of deep learning models, particularly when dealing with small-scale datasets or issues of class imbalance. In the Wildfire Prediction Dataset (Satellite Images), there exists a notable quantitative imbalance between the two categories of </w:t>
      </w:r>
      <w:r>
        <w:rPr>
          <w:rFonts w:hint="default" w:ascii="Arial" w:hAnsi="Arial" w:eastAsia="宋体" w:cs="Arial"/>
          <w:i w:val="0"/>
          <w:iCs w:val="0"/>
          <w:caps w:val="0"/>
          <w:color w:val="auto"/>
          <w:spacing w:val="0"/>
          <w:sz w:val="22"/>
          <w:szCs w:val="22"/>
          <w:shd w:val="clear" w:fill="FFFFFF"/>
          <w:lang w:val="en-US" w:eastAsia="zh-CN"/>
        </w:rPr>
        <w:t>“</w:t>
      </w:r>
      <w:r>
        <w:rPr>
          <w:rFonts w:hint="default" w:ascii="Arial" w:hAnsi="Arial" w:eastAsia="PingFang SC" w:cs="Arial"/>
          <w:i w:val="0"/>
          <w:iCs w:val="0"/>
          <w:caps w:val="0"/>
          <w:color w:val="auto"/>
          <w:spacing w:val="0"/>
          <w:sz w:val="22"/>
          <w:szCs w:val="22"/>
          <w:shd w:val="clear" w:fill="FFFFFF"/>
        </w:rPr>
        <w:t>wildfire</w:t>
      </w:r>
      <w:r>
        <w:rPr>
          <w:rFonts w:hint="default" w:ascii="Arial" w:hAnsi="Arial" w:eastAsia="宋体" w:cs="Arial"/>
          <w:i w:val="0"/>
          <w:iCs w:val="0"/>
          <w:caps w:val="0"/>
          <w:color w:val="auto"/>
          <w:spacing w:val="0"/>
          <w:sz w:val="22"/>
          <w:szCs w:val="22"/>
          <w:shd w:val="clear" w:fill="FFFFFF"/>
          <w:lang w:val="en-US" w:eastAsia="zh-CN"/>
        </w:rPr>
        <w:t>”</w:t>
      </w:r>
      <w:r>
        <w:rPr>
          <w:rFonts w:hint="default" w:ascii="Arial" w:hAnsi="Arial" w:eastAsia="PingFang SC" w:cs="Arial"/>
          <w:i w:val="0"/>
          <w:iCs w:val="0"/>
          <w:caps w:val="0"/>
          <w:color w:val="auto"/>
          <w:spacing w:val="0"/>
          <w:sz w:val="22"/>
          <w:szCs w:val="22"/>
          <w:shd w:val="clear" w:fill="FFFFFF"/>
        </w:rPr>
        <w:t xml:space="preserve"> and </w:t>
      </w:r>
      <w:r>
        <w:rPr>
          <w:rFonts w:hint="default" w:ascii="Arial" w:hAnsi="Arial" w:eastAsia="宋体" w:cs="Arial"/>
          <w:i w:val="0"/>
          <w:iCs w:val="0"/>
          <w:caps w:val="0"/>
          <w:color w:val="auto"/>
          <w:spacing w:val="0"/>
          <w:sz w:val="22"/>
          <w:szCs w:val="22"/>
          <w:shd w:val="clear" w:fill="FFFFFF"/>
          <w:lang w:val="en-US" w:eastAsia="zh-CN"/>
        </w:rPr>
        <w:t>“</w:t>
      </w:r>
      <w:r>
        <w:rPr>
          <w:rFonts w:hint="default" w:ascii="Arial" w:hAnsi="Arial" w:eastAsia="PingFang SC" w:cs="Arial"/>
          <w:i w:val="0"/>
          <w:iCs w:val="0"/>
          <w:caps w:val="0"/>
          <w:color w:val="auto"/>
          <w:spacing w:val="0"/>
          <w:sz w:val="22"/>
          <w:szCs w:val="22"/>
          <w:shd w:val="clear" w:fill="FFFFFF"/>
        </w:rPr>
        <w:t>No-wildfire</w:t>
      </w:r>
      <w:r>
        <w:rPr>
          <w:rFonts w:hint="default" w:ascii="Arial" w:hAnsi="Arial" w:eastAsia="宋体" w:cs="Arial"/>
          <w:i w:val="0"/>
          <w:iCs w:val="0"/>
          <w:caps w:val="0"/>
          <w:color w:val="auto"/>
          <w:spacing w:val="0"/>
          <w:sz w:val="22"/>
          <w:szCs w:val="22"/>
          <w:shd w:val="clear" w:fill="FFFFFF"/>
          <w:lang w:val="en-US" w:eastAsia="zh-CN"/>
        </w:rPr>
        <w:t>”</w:t>
      </w:r>
      <w:r>
        <w:rPr>
          <w:rFonts w:hint="default" w:ascii="Arial" w:hAnsi="Arial" w:eastAsia="PingFang SC" w:cs="Arial"/>
          <w:i w:val="0"/>
          <w:iCs w:val="0"/>
          <w:caps w:val="0"/>
          <w:color w:val="auto"/>
          <w:spacing w:val="0"/>
          <w:sz w:val="22"/>
          <w:szCs w:val="22"/>
          <w:shd w:val="clear" w:fill="FFFFFF"/>
        </w:rPr>
        <w:t>. In this project</w:t>
      </w:r>
      <w:r>
        <w:rPr>
          <w:rFonts w:hint="eastAsia" w:ascii="Arial" w:hAnsi="Arial" w:eastAsia="宋体" w:cs="Arial"/>
          <w:i w:val="0"/>
          <w:iCs w:val="0"/>
          <w:caps w:val="0"/>
          <w:color w:val="auto"/>
          <w:spacing w:val="0"/>
          <w:sz w:val="22"/>
          <w:szCs w:val="22"/>
          <w:shd w:val="clear" w:fill="FFFFFF"/>
          <w:lang w:val="en-US" w:eastAsia="zh-CN"/>
        </w:rPr>
        <w:t>,</w:t>
      </w:r>
      <w:r>
        <w:rPr>
          <w:rFonts w:hint="default" w:ascii="Arial" w:hAnsi="Arial" w:eastAsia="PingFang SC" w:cs="Arial"/>
          <w:i w:val="0"/>
          <w:iCs w:val="0"/>
          <w:caps w:val="0"/>
          <w:color w:val="auto"/>
          <w:spacing w:val="0"/>
          <w:sz w:val="22"/>
          <w:szCs w:val="22"/>
          <w:shd w:val="clear" w:fill="FFFFFF"/>
        </w:rPr>
        <w:t xml:space="preserve"> random data augmentation methods were applied to the images of the </w:t>
      </w:r>
      <w:r>
        <w:rPr>
          <w:rFonts w:hint="default" w:ascii="Arial" w:hAnsi="Arial" w:eastAsia="宋体" w:cs="Arial"/>
          <w:i w:val="0"/>
          <w:iCs w:val="0"/>
          <w:caps w:val="0"/>
          <w:color w:val="auto"/>
          <w:spacing w:val="0"/>
          <w:sz w:val="22"/>
          <w:szCs w:val="22"/>
          <w:shd w:val="clear" w:fill="FFFFFF"/>
          <w:lang w:val="en-US" w:eastAsia="zh-CN"/>
        </w:rPr>
        <w:t>“</w:t>
      </w:r>
      <w:r>
        <w:rPr>
          <w:rFonts w:hint="default" w:ascii="Arial" w:hAnsi="Arial" w:eastAsia="PingFang SC" w:cs="Arial"/>
          <w:i w:val="0"/>
          <w:iCs w:val="0"/>
          <w:caps w:val="0"/>
          <w:color w:val="auto"/>
          <w:spacing w:val="0"/>
          <w:sz w:val="22"/>
          <w:szCs w:val="22"/>
          <w:shd w:val="clear" w:fill="FFFFFF"/>
        </w:rPr>
        <w:t>No-wildfire</w:t>
      </w:r>
      <w:r>
        <w:rPr>
          <w:rFonts w:hint="default" w:ascii="Arial" w:hAnsi="Arial" w:eastAsia="宋体" w:cs="Arial"/>
          <w:i w:val="0"/>
          <w:iCs w:val="0"/>
          <w:caps w:val="0"/>
          <w:color w:val="auto"/>
          <w:spacing w:val="0"/>
          <w:sz w:val="22"/>
          <w:szCs w:val="22"/>
          <w:shd w:val="clear" w:fill="FFFFFF"/>
          <w:lang w:val="en-US" w:eastAsia="zh-CN"/>
        </w:rPr>
        <w:t>”</w:t>
      </w:r>
      <w:r>
        <w:rPr>
          <w:rFonts w:hint="eastAsia" w:ascii="Arial" w:hAnsi="Arial" w:eastAsia="宋体" w:cs="Arial"/>
          <w:i w:val="0"/>
          <w:iCs w:val="0"/>
          <w:caps w:val="0"/>
          <w:color w:val="auto"/>
          <w:spacing w:val="0"/>
          <w:sz w:val="22"/>
          <w:szCs w:val="22"/>
          <w:shd w:val="clear" w:fill="FFFFFF"/>
          <w:lang w:val="en-US" w:eastAsia="zh-CN"/>
        </w:rPr>
        <w:t xml:space="preserve"> </w:t>
      </w:r>
      <w:r>
        <w:rPr>
          <w:rFonts w:hint="default" w:ascii="Arial" w:hAnsi="Arial" w:eastAsia="PingFang SC" w:cs="Arial"/>
          <w:i w:val="0"/>
          <w:iCs w:val="0"/>
          <w:caps w:val="0"/>
          <w:color w:val="auto"/>
          <w:spacing w:val="0"/>
          <w:sz w:val="22"/>
          <w:szCs w:val="22"/>
          <w:shd w:val="clear" w:fill="FFFFFF"/>
        </w:rPr>
        <w:t xml:space="preserve">category to make their quantity equal to that of the </w:t>
      </w:r>
      <w:r>
        <w:rPr>
          <w:rFonts w:hint="default" w:ascii="Arial" w:hAnsi="Arial" w:eastAsia="宋体" w:cs="Arial"/>
          <w:i w:val="0"/>
          <w:iCs w:val="0"/>
          <w:caps w:val="0"/>
          <w:color w:val="auto"/>
          <w:spacing w:val="0"/>
          <w:sz w:val="22"/>
          <w:szCs w:val="22"/>
          <w:shd w:val="clear" w:fill="FFFFFF"/>
          <w:lang w:val="en-US" w:eastAsia="zh-CN"/>
        </w:rPr>
        <w:t>“</w:t>
      </w:r>
      <w:r>
        <w:rPr>
          <w:rFonts w:hint="default" w:ascii="Arial" w:hAnsi="Arial" w:eastAsia="PingFang SC" w:cs="Arial"/>
          <w:i w:val="0"/>
          <w:iCs w:val="0"/>
          <w:caps w:val="0"/>
          <w:color w:val="auto"/>
          <w:spacing w:val="0"/>
          <w:sz w:val="22"/>
          <w:szCs w:val="22"/>
          <w:shd w:val="clear" w:fill="FFFFFF"/>
        </w:rPr>
        <w:t>wildfire</w:t>
      </w:r>
      <w:r>
        <w:rPr>
          <w:rFonts w:hint="default" w:ascii="Arial" w:hAnsi="Arial" w:eastAsia="宋体" w:cs="Arial"/>
          <w:i w:val="0"/>
          <w:iCs w:val="0"/>
          <w:caps w:val="0"/>
          <w:color w:val="auto"/>
          <w:spacing w:val="0"/>
          <w:sz w:val="22"/>
          <w:szCs w:val="22"/>
          <w:shd w:val="clear" w:fill="FFFFFF"/>
          <w:lang w:val="en-US" w:eastAsia="zh-CN"/>
        </w:rPr>
        <w:t>”</w:t>
      </w:r>
      <w:r>
        <w:rPr>
          <w:rFonts w:hint="default" w:ascii="Arial" w:hAnsi="Arial" w:eastAsia="PingFang SC" w:cs="Arial"/>
          <w:i w:val="0"/>
          <w:iCs w:val="0"/>
          <w:caps w:val="0"/>
          <w:color w:val="auto"/>
          <w:spacing w:val="0"/>
          <w:sz w:val="22"/>
          <w:szCs w:val="22"/>
          <w:shd w:val="clear" w:fill="FFFFFF"/>
        </w:rPr>
        <w:t xml:space="preserve"> category, thereby achieving a balanced data distribution and enhancing the generalization ability of the model.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4"/>
        <w:gridCol w:w="1765"/>
        <w:gridCol w:w="1765"/>
        <w:gridCol w:w="1765"/>
        <w:gridCol w:w="1765"/>
      </w:tblGrid>
      <w:tr w14:paraId="3F330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50BC59E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DataSet</w:t>
            </w:r>
          </w:p>
        </w:tc>
        <w:tc>
          <w:tcPr>
            <w:tcW w:w="1765" w:type="dxa"/>
          </w:tcPr>
          <w:p w14:paraId="5C91D78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Training</w:t>
            </w:r>
          </w:p>
        </w:tc>
        <w:tc>
          <w:tcPr>
            <w:tcW w:w="1765" w:type="dxa"/>
          </w:tcPr>
          <w:p w14:paraId="0D0B91C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Testing</w:t>
            </w:r>
          </w:p>
        </w:tc>
        <w:tc>
          <w:tcPr>
            <w:tcW w:w="1765" w:type="dxa"/>
          </w:tcPr>
          <w:p w14:paraId="1446C7D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Validation</w:t>
            </w:r>
          </w:p>
        </w:tc>
        <w:tc>
          <w:tcPr>
            <w:tcW w:w="1765" w:type="dxa"/>
          </w:tcPr>
          <w:p w14:paraId="5B77B41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b/>
                <w:bCs/>
                <w:color w:val="auto"/>
                <w:sz w:val="22"/>
                <w:szCs w:val="22"/>
                <w:vertAlign w:val="baseline"/>
                <w:lang w:val="en-US" w:eastAsia="zh-CN"/>
              </w:rPr>
            </w:pPr>
            <w:r>
              <w:rPr>
                <w:rFonts w:hint="default" w:ascii="Arial" w:hAnsi="Arial" w:eastAsia="宋体" w:cs="Arial"/>
                <w:b/>
                <w:bCs/>
                <w:color w:val="auto"/>
                <w:sz w:val="22"/>
                <w:szCs w:val="22"/>
                <w:vertAlign w:val="baseline"/>
                <w:lang w:val="en-US" w:eastAsia="zh-CN"/>
              </w:rPr>
              <w:t>Total</w:t>
            </w:r>
          </w:p>
        </w:tc>
      </w:tr>
      <w:tr w14:paraId="4A6FB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64" w:type="dxa"/>
          </w:tcPr>
          <w:p w14:paraId="509E2C9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wildfire</w:t>
            </w:r>
          </w:p>
        </w:tc>
        <w:tc>
          <w:tcPr>
            <w:tcW w:w="1765" w:type="dxa"/>
          </w:tcPr>
          <w:p w14:paraId="0F8F42E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15898</w:t>
            </w:r>
          </w:p>
        </w:tc>
        <w:tc>
          <w:tcPr>
            <w:tcW w:w="1765" w:type="dxa"/>
          </w:tcPr>
          <w:p w14:paraId="3BCCC3D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3406</w:t>
            </w:r>
          </w:p>
        </w:tc>
        <w:tc>
          <w:tcPr>
            <w:tcW w:w="1765" w:type="dxa"/>
          </w:tcPr>
          <w:p w14:paraId="7FE501E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3406</w:t>
            </w:r>
          </w:p>
        </w:tc>
        <w:tc>
          <w:tcPr>
            <w:tcW w:w="1765" w:type="dxa"/>
          </w:tcPr>
          <w:p w14:paraId="5AE10C0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22710</w:t>
            </w:r>
          </w:p>
        </w:tc>
      </w:tr>
      <w:tr w14:paraId="2F206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3E4C560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N</w:t>
            </w:r>
            <w:r>
              <w:rPr>
                <w:rFonts w:hint="default" w:ascii="Arial" w:hAnsi="Arial" w:eastAsia="宋体" w:cs="Arial"/>
                <w:color w:val="auto"/>
                <w:sz w:val="22"/>
                <w:szCs w:val="22"/>
                <w:vertAlign w:val="baseline"/>
                <w:lang w:val="en-US" w:eastAsia="zh-CN"/>
              </w:rPr>
              <w:t>o</w:t>
            </w:r>
            <w:r>
              <w:rPr>
                <w:rFonts w:hint="eastAsia" w:eastAsia="宋体" w:cs="Arial"/>
                <w:color w:val="auto"/>
                <w:sz w:val="22"/>
                <w:szCs w:val="22"/>
                <w:vertAlign w:val="baseline"/>
                <w:lang w:val="en-US" w:eastAsia="zh-CN"/>
              </w:rPr>
              <w:t>-</w:t>
            </w:r>
            <w:r>
              <w:rPr>
                <w:rFonts w:hint="default" w:ascii="Arial" w:hAnsi="Arial" w:eastAsia="宋体" w:cs="Arial"/>
                <w:color w:val="auto"/>
                <w:sz w:val="22"/>
                <w:szCs w:val="22"/>
                <w:vertAlign w:val="baseline"/>
                <w:lang w:val="en-US" w:eastAsia="zh-CN"/>
              </w:rPr>
              <w:t>wildfire</w:t>
            </w:r>
          </w:p>
        </w:tc>
        <w:tc>
          <w:tcPr>
            <w:tcW w:w="1765" w:type="dxa"/>
          </w:tcPr>
          <w:p w14:paraId="66C40CF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15898</w:t>
            </w:r>
          </w:p>
        </w:tc>
        <w:tc>
          <w:tcPr>
            <w:tcW w:w="1765" w:type="dxa"/>
          </w:tcPr>
          <w:p w14:paraId="7DFC5CC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3406</w:t>
            </w:r>
          </w:p>
        </w:tc>
        <w:tc>
          <w:tcPr>
            <w:tcW w:w="1765" w:type="dxa"/>
          </w:tcPr>
          <w:p w14:paraId="36F8D46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3406</w:t>
            </w:r>
          </w:p>
        </w:tc>
        <w:tc>
          <w:tcPr>
            <w:tcW w:w="1765" w:type="dxa"/>
          </w:tcPr>
          <w:p w14:paraId="1794D71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22710</w:t>
            </w:r>
          </w:p>
        </w:tc>
      </w:tr>
      <w:tr w14:paraId="7B977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42C865A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Total</w:t>
            </w:r>
          </w:p>
        </w:tc>
        <w:tc>
          <w:tcPr>
            <w:tcW w:w="1765" w:type="dxa"/>
          </w:tcPr>
          <w:p w14:paraId="3032EBF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31796</w:t>
            </w:r>
          </w:p>
        </w:tc>
        <w:tc>
          <w:tcPr>
            <w:tcW w:w="1765" w:type="dxa"/>
          </w:tcPr>
          <w:p w14:paraId="56E7D0A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6812</w:t>
            </w:r>
          </w:p>
        </w:tc>
        <w:tc>
          <w:tcPr>
            <w:tcW w:w="1765" w:type="dxa"/>
          </w:tcPr>
          <w:p w14:paraId="493D751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6812</w:t>
            </w:r>
          </w:p>
        </w:tc>
        <w:tc>
          <w:tcPr>
            <w:tcW w:w="1765" w:type="dxa"/>
          </w:tcPr>
          <w:p w14:paraId="04A6508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45420</w:t>
            </w:r>
          </w:p>
        </w:tc>
      </w:tr>
    </w:tbl>
    <w:p w14:paraId="63597447">
      <w:pPr>
        <w:pStyle w:val="11"/>
        <w:jc w:val="center"/>
        <w:rPr>
          <w:rFonts w:hint="eastAsia"/>
          <w:lang w:eastAsia="zh-CN"/>
        </w:rPr>
      </w:pPr>
      <w:r>
        <w:t xml:space="preserve">Table </w:t>
      </w:r>
      <w:r>
        <w:fldChar w:fldCharType="begin"/>
      </w:r>
      <w:r>
        <w:instrText xml:space="preserve"> SEQ Table \* ARABIC </w:instrText>
      </w:r>
      <w:r>
        <w:fldChar w:fldCharType="separate"/>
      </w:r>
      <w:r>
        <w:t>6</w:t>
      </w:r>
      <w:r>
        <w:fldChar w:fldCharType="end"/>
      </w:r>
      <w:r>
        <w:rPr>
          <w:rFonts w:hint="eastAsia"/>
          <w:lang w:eastAsia="zh-CN"/>
        </w:rPr>
        <w:t xml:space="preserve"> Dataset splitting</w:t>
      </w:r>
    </w:p>
    <w:p w14:paraId="3524AEB4">
      <w:pPr>
        <w:spacing w:line="360" w:lineRule="auto"/>
        <w:jc w:val="both"/>
        <w:rPr>
          <w:rFonts w:hint="eastAsia"/>
          <w:lang w:eastAsia="zh-CN"/>
        </w:rPr>
      </w:pPr>
      <w:r>
        <w:rPr>
          <w:rFonts w:hint="default" w:ascii="Arial" w:hAnsi="Arial" w:eastAsia="PingFang SC" w:cs="Arial"/>
          <w:i w:val="0"/>
          <w:iCs w:val="0"/>
          <w:caps w:val="0"/>
          <w:color w:val="auto"/>
          <w:spacing w:val="0"/>
          <w:sz w:val="22"/>
          <w:szCs w:val="22"/>
          <w:shd w:val="clear" w:fill="FFFFFF"/>
        </w:rPr>
        <w:t xml:space="preserve">The distribution of the augmented dataset is shown in </w:t>
      </w:r>
      <w:r>
        <w:rPr>
          <w:rFonts w:hint="default" w:ascii="Arial" w:hAnsi="Arial" w:eastAsia="PingFang SC" w:cs="Arial"/>
          <w:b/>
          <w:bCs/>
          <w:i w:val="0"/>
          <w:iCs w:val="0"/>
          <w:caps w:val="0"/>
          <w:color w:val="auto"/>
          <w:spacing w:val="0"/>
          <w:sz w:val="22"/>
          <w:szCs w:val="22"/>
          <w:shd w:val="clear" w:fill="FFFFFF"/>
        </w:rPr>
        <w:t>Table 6</w:t>
      </w:r>
      <w:r>
        <w:rPr>
          <w:rFonts w:hint="default" w:ascii="Arial" w:hAnsi="Arial" w:eastAsia="PingFang SC" w:cs="Arial"/>
          <w:i w:val="0"/>
          <w:iCs w:val="0"/>
          <w:caps w:val="0"/>
          <w:color w:val="auto"/>
          <w:spacing w:val="0"/>
          <w:sz w:val="22"/>
          <w:szCs w:val="22"/>
          <w:shd w:val="clear" w:fill="FFFFFF"/>
        </w:rPr>
        <w:t>. The augmented dataset contains a total of 45,420 images, with 22,710 images as wildfire examples and the remaining 22,710 images as non-wildfire examples. All images have an initial resolution of 350×350 pixels.</w:t>
      </w:r>
    </w:p>
    <w:p w14:paraId="54D9125B">
      <w:pPr>
        <w:pStyle w:val="18"/>
        <w:keepNext w:val="0"/>
        <w:keepLines w:val="0"/>
        <w:pageBreakBefore w:val="0"/>
        <w:widowControl/>
        <w:suppressLineNumbers w:val="0"/>
        <w:kinsoku/>
        <w:wordWrap/>
        <w:overflowPunct/>
        <w:topLinePunct w:val="0"/>
        <w:autoSpaceDE/>
        <w:autoSpaceDN/>
        <w:bidi w:val="0"/>
        <w:adjustRightInd/>
        <w:snapToGrid/>
        <w:spacing w:beforeAutospacing="0" w:after="0" w:afterAutospacing="0" w:line="240" w:lineRule="auto"/>
        <w:jc w:val="center"/>
        <w:textAlignment w:val="auto"/>
        <w:rPr>
          <w:rFonts w:hint="default" w:ascii="Arial" w:hAnsi="Arial" w:cs="Arial"/>
          <w:sz w:val="22"/>
          <w:szCs w:val="22"/>
          <w:lang w:eastAsia="zh-CN"/>
        </w:rPr>
      </w:pPr>
      <w:r>
        <w:rPr>
          <w:rFonts w:hint="default" w:ascii="Arial" w:hAnsi="Arial" w:cs="Arial"/>
          <w:sz w:val="22"/>
          <w:szCs w:val="22"/>
          <w:lang w:eastAsia="zh-CN"/>
        </w:rPr>
        <w:drawing>
          <wp:inline distT="0" distB="0" distL="114300" distR="114300">
            <wp:extent cx="5348605" cy="3146425"/>
            <wp:effectExtent l="4445" t="4445" r="12065" b="12065"/>
            <wp:docPr id="11" name="图表 11" descr="7b0a202020202263686172745265734964223a20223230343736393536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AA760E0">
      <w:pPr>
        <w:pStyle w:val="11"/>
        <w:keepNext w:val="0"/>
        <w:keepLines w:val="0"/>
        <w:pageBreakBefore w:val="0"/>
        <w:widowControl/>
        <w:suppressLineNumbers w:val="0"/>
        <w:kinsoku/>
        <w:wordWrap/>
        <w:overflowPunct/>
        <w:topLinePunct w:val="0"/>
        <w:autoSpaceDE/>
        <w:autoSpaceDN/>
        <w:bidi w:val="0"/>
        <w:adjustRightInd/>
        <w:snapToGrid/>
        <w:spacing w:beforeAutospacing="0" w:after="160" w:line="240" w:lineRule="auto"/>
        <w:jc w:val="center"/>
        <w:textAlignment w:val="auto"/>
        <w:rPr>
          <w:rFonts w:hint="eastAsia"/>
          <w:sz w:val="22"/>
          <w:szCs w:val="22"/>
          <w:lang w:val="en-US" w:eastAsia="zh-CN"/>
        </w:rPr>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7</w:t>
      </w:r>
      <w:r>
        <w:rPr>
          <w:sz w:val="22"/>
          <w:szCs w:val="22"/>
        </w:rPr>
        <w:fldChar w:fldCharType="end"/>
      </w:r>
      <w:r>
        <w:rPr>
          <w:rFonts w:hint="eastAsia"/>
          <w:sz w:val="22"/>
          <w:szCs w:val="22"/>
          <w:lang w:eastAsia="zh-CN"/>
        </w:rPr>
        <w:t xml:space="preserve">. Dataset </w:t>
      </w:r>
      <w:r>
        <w:rPr>
          <w:rFonts w:hint="eastAsia"/>
          <w:sz w:val="22"/>
          <w:szCs w:val="22"/>
          <w:lang w:val="en-US" w:eastAsia="zh-CN"/>
        </w:rPr>
        <w:t>Segmentation</w:t>
      </w:r>
    </w:p>
    <w:p w14:paraId="134D24EA">
      <w:pPr>
        <w:keepNext w:val="0"/>
        <w:keepLines w:val="0"/>
        <w:pageBreakBefore w:val="0"/>
        <w:widowControl/>
        <w:numPr>
          <w:ilvl w:val="0"/>
          <w:numId w:val="0"/>
        </w:numPr>
        <w:kinsoku/>
        <w:wordWrap/>
        <w:overflowPunct/>
        <w:topLinePunct w:val="0"/>
        <w:autoSpaceDE/>
        <w:autoSpaceDN/>
        <w:bidi w:val="0"/>
        <w:adjustRightInd/>
        <w:snapToGrid/>
        <w:jc w:val="both"/>
        <w:textAlignment w:val="auto"/>
        <w:rPr>
          <w:sz w:val="22"/>
          <w:szCs w:val="22"/>
        </w:rPr>
      </w:pPr>
      <w:r>
        <w:rPr>
          <w:rFonts w:hint="eastAsia" w:ascii="Arial" w:hAnsi="Arial" w:eastAsia="PingFang SC" w:cs="Arial"/>
          <w:i w:val="0"/>
          <w:iCs w:val="0"/>
          <w:caps w:val="0"/>
          <w:color w:val="auto"/>
          <w:spacing w:val="0"/>
          <w:sz w:val="22"/>
          <w:szCs w:val="22"/>
          <w:shd w:val="clear" w:fill="FFFFFF"/>
        </w:rPr>
        <w:t xml:space="preserve">As shown in </w:t>
      </w:r>
      <w:r>
        <w:rPr>
          <w:rFonts w:hint="eastAsia" w:ascii="Arial" w:hAnsi="Arial" w:eastAsia="PingFang SC" w:cs="Arial"/>
          <w:b/>
          <w:bCs/>
          <w:i w:val="0"/>
          <w:iCs w:val="0"/>
          <w:caps w:val="0"/>
          <w:color w:val="auto"/>
          <w:spacing w:val="0"/>
          <w:sz w:val="22"/>
          <w:szCs w:val="22"/>
          <w:shd w:val="clear" w:fill="FFFFFF"/>
        </w:rPr>
        <w:t>Table 7</w:t>
      </w:r>
      <w:r>
        <w:rPr>
          <w:rFonts w:hint="eastAsia" w:ascii="Arial" w:hAnsi="Arial" w:eastAsia="PingFang SC" w:cs="Arial"/>
          <w:i w:val="0"/>
          <w:iCs w:val="0"/>
          <w:caps w:val="0"/>
          <w:color w:val="auto"/>
          <w:spacing w:val="0"/>
          <w:sz w:val="22"/>
          <w:szCs w:val="22"/>
          <w:shd w:val="clear" w:fill="FFFFFF"/>
        </w:rPr>
        <w:t xml:space="preserve">, after data augmentation, the number of images in the </w:t>
      </w:r>
      <w:r>
        <w:rPr>
          <w:rFonts w:hint="default" w:eastAsia="宋体" w:cs="Arial"/>
          <w:i w:val="0"/>
          <w:iCs w:val="0"/>
          <w:caps w:val="0"/>
          <w:color w:val="auto"/>
          <w:spacing w:val="0"/>
          <w:sz w:val="22"/>
          <w:szCs w:val="22"/>
          <w:shd w:val="clear" w:fill="FFFFFF"/>
          <w:lang w:val="en-US" w:eastAsia="zh-CN"/>
        </w:rPr>
        <w:t>“</w:t>
      </w:r>
      <w:r>
        <w:rPr>
          <w:rFonts w:hint="eastAsia" w:ascii="Arial" w:hAnsi="Arial" w:eastAsia="PingFang SC" w:cs="Arial"/>
          <w:i w:val="0"/>
          <w:iCs w:val="0"/>
          <w:caps w:val="0"/>
          <w:color w:val="auto"/>
          <w:spacing w:val="0"/>
          <w:sz w:val="22"/>
          <w:szCs w:val="22"/>
          <w:shd w:val="clear" w:fill="FFFFFF"/>
        </w:rPr>
        <w:t>wildfire</w:t>
      </w:r>
      <w:r>
        <w:rPr>
          <w:rFonts w:hint="default" w:eastAsia="宋体" w:cs="Arial"/>
          <w:i w:val="0"/>
          <w:iCs w:val="0"/>
          <w:caps w:val="0"/>
          <w:color w:val="auto"/>
          <w:spacing w:val="0"/>
          <w:sz w:val="22"/>
          <w:szCs w:val="22"/>
          <w:shd w:val="clear" w:fill="FFFFFF"/>
          <w:lang w:val="en-US" w:eastAsia="zh-CN"/>
        </w:rPr>
        <w:t>”</w:t>
      </w:r>
      <w:r>
        <w:rPr>
          <w:rFonts w:hint="eastAsia" w:eastAsia="宋体" w:cs="Arial"/>
          <w:i w:val="0"/>
          <w:iCs w:val="0"/>
          <w:caps w:val="0"/>
          <w:color w:val="auto"/>
          <w:spacing w:val="0"/>
          <w:sz w:val="22"/>
          <w:szCs w:val="22"/>
          <w:shd w:val="clear" w:fill="FFFFFF"/>
          <w:lang w:val="en-US" w:eastAsia="zh-CN"/>
        </w:rPr>
        <w:t xml:space="preserve"> </w:t>
      </w:r>
      <w:r>
        <w:rPr>
          <w:rFonts w:hint="eastAsia" w:ascii="Arial" w:hAnsi="Arial" w:eastAsia="PingFang SC" w:cs="Arial"/>
          <w:i w:val="0"/>
          <w:iCs w:val="0"/>
          <w:caps w:val="0"/>
          <w:color w:val="auto"/>
          <w:spacing w:val="0"/>
          <w:sz w:val="22"/>
          <w:szCs w:val="22"/>
          <w:shd w:val="clear" w:fill="FFFFFF"/>
        </w:rPr>
        <w:t xml:space="preserve">and </w:t>
      </w:r>
      <w:r>
        <w:rPr>
          <w:rFonts w:hint="default" w:eastAsia="宋体" w:cs="Arial"/>
          <w:i w:val="0"/>
          <w:iCs w:val="0"/>
          <w:caps w:val="0"/>
          <w:color w:val="auto"/>
          <w:spacing w:val="0"/>
          <w:sz w:val="22"/>
          <w:szCs w:val="22"/>
          <w:shd w:val="clear" w:fill="FFFFFF"/>
          <w:lang w:val="en-US" w:eastAsia="zh-CN"/>
        </w:rPr>
        <w:t>“</w:t>
      </w:r>
      <w:r>
        <w:rPr>
          <w:rFonts w:hint="eastAsia" w:ascii="Arial" w:hAnsi="Arial" w:eastAsia="PingFang SC" w:cs="Arial"/>
          <w:i w:val="0"/>
          <w:iCs w:val="0"/>
          <w:caps w:val="0"/>
          <w:color w:val="auto"/>
          <w:spacing w:val="0"/>
          <w:sz w:val="22"/>
          <w:szCs w:val="22"/>
          <w:shd w:val="clear" w:fill="FFFFFF"/>
        </w:rPr>
        <w:t>No-wildfire</w:t>
      </w:r>
      <w:r>
        <w:rPr>
          <w:rFonts w:hint="default" w:eastAsia="宋体" w:cs="Arial"/>
          <w:i w:val="0"/>
          <w:iCs w:val="0"/>
          <w:caps w:val="0"/>
          <w:color w:val="auto"/>
          <w:spacing w:val="0"/>
          <w:sz w:val="22"/>
          <w:szCs w:val="22"/>
          <w:shd w:val="clear" w:fill="FFFFFF"/>
          <w:lang w:val="en-US" w:eastAsia="zh-CN"/>
        </w:rPr>
        <w:t>”</w:t>
      </w:r>
      <w:r>
        <w:rPr>
          <w:rFonts w:hint="eastAsia" w:ascii="Arial" w:hAnsi="Arial" w:eastAsia="PingFang SC" w:cs="Arial"/>
          <w:i w:val="0"/>
          <w:iCs w:val="0"/>
          <w:caps w:val="0"/>
          <w:color w:val="auto"/>
          <w:spacing w:val="0"/>
          <w:sz w:val="22"/>
          <w:szCs w:val="22"/>
          <w:shd w:val="clear" w:fill="FFFFFF"/>
        </w:rPr>
        <w:t>categories was balanced across all subsets. The dataset was divided into three parts, with 70</w:t>
      </w:r>
      <w:r>
        <w:rPr>
          <w:rFonts w:hint="eastAsia" w:eastAsia="宋体" w:cs="Arial"/>
          <w:i w:val="0"/>
          <w:iCs w:val="0"/>
          <w:caps w:val="0"/>
          <w:color w:val="auto"/>
          <w:spacing w:val="0"/>
          <w:sz w:val="22"/>
          <w:szCs w:val="22"/>
          <w:shd w:val="clear" w:fill="FFFFFF"/>
          <w:lang w:val="en-US" w:eastAsia="zh-CN"/>
        </w:rPr>
        <w:t>%</w:t>
      </w:r>
      <w:r>
        <w:rPr>
          <w:rFonts w:hint="eastAsia" w:ascii="Arial" w:hAnsi="Arial" w:eastAsia="PingFang SC" w:cs="Arial"/>
          <w:i w:val="0"/>
          <w:iCs w:val="0"/>
          <w:caps w:val="0"/>
          <w:color w:val="auto"/>
          <w:spacing w:val="0"/>
          <w:sz w:val="22"/>
          <w:szCs w:val="22"/>
          <w:shd w:val="clear" w:fill="FFFFFF"/>
        </w:rPr>
        <w:t xml:space="preserve"> of the data used for training, 15% for testing, and the remaining 15% for validation.</w:t>
      </w:r>
      <w:r>
        <w:rPr>
          <w:rFonts w:hint="eastAsia" w:eastAsia="宋体" w:cs="Arial"/>
          <w:i w:val="0"/>
          <w:iCs w:val="0"/>
          <w:caps w:val="0"/>
          <w:color w:val="auto"/>
          <w:spacing w:val="0"/>
          <w:sz w:val="22"/>
          <w:szCs w:val="22"/>
          <w:shd w:val="clear" w:fill="FFFFFF"/>
          <w:lang w:val="en-US" w:eastAsia="zh-CN"/>
        </w:rPr>
        <w:t xml:space="preserve"> </w:t>
      </w:r>
      <w:r>
        <w:rPr>
          <w:sz w:val="22"/>
          <w:szCs w:val="22"/>
        </w:rPr>
        <w:t xml:space="preserve">During the data augmentation process, a series of random transformation techniques were applied to images in the </w:t>
      </w:r>
      <w:r>
        <w:rPr>
          <w:rFonts w:hint="default"/>
          <w:sz w:val="22"/>
          <w:szCs w:val="22"/>
          <w:lang w:val="en-US" w:eastAsia="zh-CN"/>
        </w:rPr>
        <w:t>“</w:t>
      </w:r>
      <w:r>
        <w:rPr>
          <w:sz w:val="22"/>
          <w:szCs w:val="22"/>
        </w:rPr>
        <w:t>No-wildfire</w:t>
      </w:r>
      <w:r>
        <w:rPr>
          <w:rFonts w:hint="default"/>
          <w:sz w:val="22"/>
          <w:szCs w:val="22"/>
          <w:lang w:val="en-US" w:eastAsia="zh-CN"/>
        </w:rPr>
        <w:t>”</w:t>
      </w:r>
      <w:r>
        <w:rPr>
          <w:sz w:val="22"/>
          <w:szCs w:val="22"/>
        </w:rPr>
        <w:t xml:space="preserve"> category. These techniques included random horizontal flipping, random rotations, color jittering, and random cropping with resizing. </w:t>
      </w:r>
      <w:r>
        <w:rPr>
          <w:rStyle w:val="22"/>
          <w:sz w:val="22"/>
          <w:szCs w:val="22"/>
        </w:rPr>
        <w:t>Fig. 4</w:t>
      </w:r>
      <w:r>
        <w:rPr>
          <w:rStyle w:val="22"/>
          <w:rFonts w:hint="eastAsia"/>
          <w:sz w:val="22"/>
          <w:szCs w:val="22"/>
          <w:lang w:val="en-US" w:eastAsia="zh-CN"/>
        </w:rPr>
        <w:t xml:space="preserve"> </w:t>
      </w:r>
      <w:r>
        <w:rPr>
          <w:rFonts w:hint="eastAsia"/>
          <w:sz w:val="22"/>
          <w:szCs w:val="22"/>
          <w:lang w:val="en-US" w:eastAsia="zh-CN"/>
        </w:rPr>
        <w:t>demonstrate</w:t>
      </w:r>
      <w:r>
        <w:rPr>
          <w:sz w:val="22"/>
          <w:szCs w:val="22"/>
        </w:rPr>
        <w:t xml:space="preserve"> some random samples of </w:t>
      </w:r>
      <w:r>
        <w:rPr>
          <w:rFonts w:hint="default"/>
          <w:sz w:val="22"/>
          <w:szCs w:val="22"/>
          <w:lang w:val="en-US" w:eastAsia="zh-CN"/>
        </w:rPr>
        <w:t>“</w:t>
      </w:r>
      <w:r>
        <w:rPr>
          <w:sz w:val="22"/>
          <w:szCs w:val="22"/>
        </w:rPr>
        <w:t>No-wildfire</w:t>
      </w:r>
      <w:r>
        <w:rPr>
          <w:rFonts w:hint="default"/>
          <w:sz w:val="22"/>
          <w:szCs w:val="22"/>
          <w:lang w:val="en-US" w:eastAsia="zh-CN"/>
        </w:rPr>
        <w:t>”</w:t>
      </w:r>
      <w:r>
        <w:rPr>
          <w:rFonts w:hint="eastAsia"/>
          <w:sz w:val="22"/>
          <w:szCs w:val="22"/>
          <w:lang w:val="en-US" w:eastAsia="zh-CN"/>
        </w:rPr>
        <w:t xml:space="preserve"> </w:t>
      </w:r>
      <w:r>
        <w:rPr>
          <w:rFonts w:hint="eastAsia"/>
          <w:sz w:val="22"/>
          <w:szCs w:val="22"/>
        </w:rPr>
        <w:t>category after data augmentation.</w:t>
      </w:r>
    </w:p>
    <w:p w14:paraId="7467E879">
      <w:pPr>
        <w:numPr>
          <w:ilvl w:val="0"/>
          <w:numId w:val="0"/>
        </w:numPr>
        <w:spacing w:line="240" w:lineRule="auto"/>
        <w:jc w:val="center"/>
        <w:rPr>
          <w:rFonts w:hint="default" w:ascii="Arial" w:hAnsi="Arial" w:cs="Arial"/>
          <w:b w:val="0"/>
          <w:bCs w:val="0"/>
          <w:color w:val="auto"/>
          <w:sz w:val="22"/>
          <w:szCs w:val="22"/>
          <w:lang w:val="en-US" w:eastAsia="zh-CN"/>
        </w:rPr>
      </w:pPr>
      <w:r>
        <w:drawing>
          <wp:inline distT="0" distB="0" distL="114300" distR="114300">
            <wp:extent cx="4407535" cy="4500245"/>
            <wp:effectExtent l="0" t="0" r="762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4407535" cy="4500245"/>
                    </a:xfrm>
                    <a:prstGeom prst="rect">
                      <a:avLst/>
                    </a:prstGeom>
                    <a:noFill/>
                    <a:ln>
                      <a:noFill/>
                    </a:ln>
                  </pic:spPr>
                </pic:pic>
              </a:graphicData>
            </a:graphic>
          </wp:inline>
        </w:drawing>
      </w:r>
    </w:p>
    <w:p w14:paraId="1F630AEE">
      <w:pPr>
        <w:pStyle w:val="11"/>
        <w:numPr>
          <w:ilvl w:val="0"/>
          <w:numId w:val="0"/>
        </w:numPr>
        <w:spacing w:line="360" w:lineRule="auto"/>
        <w:jc w:val="center"/>
        <w:rPr>
          <w:rFonts w:hint="eastAsia"/>
          <w:lang w:eastAsia="zh-CN"/>
        </w:rPr>
      </w:pPr>
      <w:r>
        <w:t xml:space="preserve">Fig. </w:t>
      </w:r>
      <w:r>
        <w:fldChar w:fldCharType="begin"/>
      </w:r>
      <w:r>
        <w:instrText xml:space="preserve"> SEQ Fig. \* ARABIC </w:instrText>
      </w:r>
      <w:r>
        <w:fldChar w:fldCharType="separate"/>
      </w:r>
      <w:r>
        <w:t>4</w:t>
      </w:r>
      <w:r>
        <w:fldChar w:fldCharType="end"/>
      </w:r>
      <w:r>
        <w:rPr>
          <w:rFonts w:hint="eastAsia"/>
          <w:lang w:eastAsia="zh-CN"/>
        </w:rPr>
        <w:t xml:space="preserve"> Sample images of  pre-processed No-wildfire</w:t>
      </w:r>
    </w:p>
    <w:p w14:paraId="38077163">
      <w:pPr>
        <w:pStyle w:val="11"/>
        <w:numPr>
          <w:ilvl w:val="0"/>
          <w:numId w:val="0"/>
        </w:numPr>
        <w:spacing w:line="360" w:lineRule="auto"/>
        <w:jc w:val="both"/>
        <w:rPr>
          <w:rFonts w:hint="default" w:ascii="Arial" w:hAnsi="Arial" w:eastAsia="PingFang SC" w:cs="Arial"/>
          <w:i w:val="0"/>
          <w:iCs w:val="0"/>
          <w:caps w:val="0"/>
          <w:color w:val="2A2F45"/>
          <w:spacing w:val="0"/>
          <w:sz w:val="22"/>
          <w:szCs w:val="22"/>
          <w:shd w:val="clear" w:fill="FFFFFF"/>
          <w:lang w:val="en-US" w:eastAsia="en-US" w:bidi="ar-SA"/>
        </w:rPr>
      </w:pPr>
      <w:r>
        <w:rPr>
          <w:rFonts w:hint="default" w:ascii="Arial" w:hAnsi="Arial" w:eastAsia="PingFang SC" w:cs="Arial"/>
          <w:i w:val="0"/>
          <w:iCs w:val="0"/>
          <w:caps w:val="0"/>
          <w:color w:val="2A2F45"/>
          <w:spacing w:val="0"/>
          <w:sz w:val="22"/>
          <w:szCs w:val="22"/>
          <w:shd w:val="clear" w:fill="FFFFFF"/>
          <w:lang w:val="en-US" w:eastAsia="en-US" w:bidi="ar-SA"/>
        </w:rPr>
        <w:t xml:space="preserve">By enhancing the data of the </w:t>
      </w:r>
      <w:r>
        <w:rPr>
          <w:rFonts w:hint="default" w:eastAsia="宋体" w:cs="Arial"/>
          <w:i w:val="0"/>
          <w:iCs w:val="0"/>
          <w:caps w:val="0"/>
          <w:color w:val="2A2F45"/>
          <w:spacing w:val="0"/>
          <w:sz w:val="22"/>
          <w:szCs w:val="22"/>
          <w:shd w:val="clear" w:fill="FFFFFF"/>
          <w:lang w:val="en-US" w:eastAsia="zh-CN" w:bidi="ar-SA"/>
        </w:rPr>
        <w:t>“</w:t>
      </w:r>
      <w:r>
        <w:rPr>
          <w:rFonts w:hint="default" w:ascii="Arial" w:hAnsi="Arial" w:eastAsia="PingFang SC" w:cs="Arial"/>
          <w:i w:val="0"/>
          <w:iCs w:val="0"/>
          <w:caps w:val="0"/>
          <w:color w:val="2A2F45"/>
          <w:spacing w:val="0"/>
          <w:sz w:val="22"/>
          <w:szCs w:val="22"/>
          <w:shd w:val="clear" w:fill="FFFFFF"/>
          <w:lang w:val="en-US" w:eastAsia="en-US" w:bidi="ar-SA"/>
        </w:rPr>
        <w:t>No-wildfire</w:t>
      </w:r>
      <w:r>
        <w:rPr>
          <w:rFonts w:hint="default" w:eastAsia="宋体" w:cs="Arial"/>
          <w:i w:val="0"/>
          <w:iCs w:val="0"/>
          <w:caps w:val="0"/>
          <w:color w:val="2A2F45"/>
          <w:spacing w:val="0"/>
          <w:sz w:val="22"/>
          <w:szCs w:val="22"/>
          <w:shd w:val="clear" w:fill="FFFFFF"/>
          <w:lang w:val="en-US" w:eastAsia="zh-CN" w:bidi="ar-SA"/>
        </w:rPr>
        <w:t>”</w:t>
      </w:r>
      <w:r>
        <w:rPr>
          <w:rFonts w:hint="default" w:ascii="Arial" w:hAnsi="Arial" w:eastAsia="PingFang SC" w:cs="Arial"/>
          <w:i w:val="0"/>
          <w:iCs w:val="0"/>
          <w:caps w:val="0"/>
          <w:color w:val="2A2F45"/>
          <w:spacing w:val="0"/>
          <w:sz w:val="22"/>
          <w:szCs w:val="22"/>
          <w:shd w:val="clear" w:fill="FFFFFF"/>
          <w:lang w:val="en-US" w:eastAsia="en-US" w:bidi="ar-SA"/>
        </w:rPr>
        <w:t xml:space="preserve"> category, this project significantly improved the model</w:t>
      </w:r>
      <w:r>
        <w:rPr>
          <w:rFonts w:hint="default" w:eastAsia="宋体" w:cs="Arial"/>
          <w:i w:val="0"/>
          <w:iCs w:val="0"/>
          <w:caps w:val="0"/>
          <w:color w:val="2A2F45"/>
          <w:spacing w:val="0"/>
          <w:sz w:val="22"/>
          <w:szCs w:val="22"/>
          <w:shd w:val="clear" w:fill="FFFFFF"/>
          <w:lang w:val="en-US" w:eastAsia="zh-CN" w:bidi="ar-SA"/>
        </w:rPr>
        <w:t>’</w:t>
      </w:r>
      <w:r>
        <w:rPr>
          <w:rFonts w:hint="default" w:ascii="Arial" w:hAnsi="Arial" w:eastAsia="PingFang SC" w:cs="Arial"/>
          <w:i w:val="0"/>
          <w:iCs w:val="0"/>
          <w:caps w:val="0"/>
          <w:color w:val="2A2F45"/>
          <w:spacing w:val="0"/>
          <w:sz w:val="22"/>
          <w:szCs w:val="22"/>
          <w:shd w:val="clear" w:fill="FFFFFF"/>
          <w:lang w:val="en-US" w:eastAsia="en-US" w:bidi="ar-SA"/>
        </w:rPr>
        <w:t>s recognition ability for this category. Especially in situations where the category distribution is severely uneven</w:t>
      </w:r>
      <w:r>
        <w:rPr>
          <w:rFonts w:hint="eastAsia" w:eastAsia="宋体" w:cs="Arial"/>
          <w:i w:val="0"/>
          <w:iCs w:val="0"/>
          <w:caps w:val="0"/>
          <w:color w:val="2A2F45"/>
          <w:spacing w:val="0"/>
          <w:sz w:val="22"/>
          <w:szCs w:val="22"/>
          <w:shd w:val="clear" w:fill="FFFFFF"/>
          <w:lang w:val="en-US" w:eastAsia="zh-CN" w:bidi="ar-SA"/>
        </w:rPr>
        <w:t xml:space="preserve">, </w:t>
      </w:r>
      <w:r>
        <w:rPr>
          <w:rFonts w:hint="default" w:ascii="Arial" w:hAnsi="Arial" w:eastAsia="PingFang SC" w:cs="Arial"/>
          <w:i w:val="0"/>
          <w:iCs w:val="0"/>
          <w:caps w:val="0"/>
          <w:color w:val="2A2F45"/>
          <w:spacing w:val="0"/>
          <w:sz w:val="22"/>
          <w:szCs w:val="22"/>
          <w:shd w:val="clear" w:fill="FFFFFF"/>
          <w:lang w:val="en-US" w:eastAsia="en-US" w:bidi="ar-SA"/>
        </w:rPr>
        <w:t>it effectively reduced the risk of overfitting caused by data bias. Simultaneously, data augmentation not only provides more diversified samples but also enhances the model</w:t>
      </w:r>
      <w:r>
        <w:rPr>
          <w:rFonts w:hint="default" w:eastAsia="宋体" w:cs="Arial"/>
          <w:i w:val="0"/>
          <w:iCs w:val="0"/>
          <w:caps w:val="0"/>
          <w:color w:val="2A2F45"/>
          <w:spacing w:val="0"/>
          <w:sz w:val="22"/>
          <w:szCs w:val="22"/>
          <w:shd w:val="clear" w:fill="FFFFFF"/>
          <w:lang w:val="en-US" w:eastAsia="zh-CN" w:bidi="ar-SA"/>
        </w:rPr>
        <w:t>’</w:t>
      </w:r>
      <w:r>
        <w:rPr>
          <w:rFonts w:hint="default" w:ascii="Arial" w:hAnsi="Arial" w:eastAsia="PingFang SC" w:cs="Arial"/>
          <w:i w:val="0"/>
          <w:iCs w:val="0"/>
          <w:caps w:val="0"/>
          <w:color w:val="2A2F45"/>
          <w:spacing w:val="0"/>
          <w:sz w:val="22"/>
          <w:szCs w:val="22"/>
          <w:shd w:val="clear" w:fill="FFFFFF"/>
          <w:lang w:val="en-US" w:eastAsia="en-US" w:bidi="ar-SA"/>
        </w:rPr>
        <w:t xml:space="preserve">s ability to capture image features and robustness in different scenarios. </w:t>
      </w:r>
    </w:p>
    <w:p w14:paraId="32A29C83">
      <w:pPr>
        <w:keepNext w:val="0"/>
        <w:keepLines w:val="0"/>
        <w:pageBreakBefore w:val="0"/>
        <w:widowControl/>
        <w:kinsoku/>
        <w:wordWrap/>
        <w:overflowPunct/>
        <w:topLinePunct w:val="0"/>
        <w:autoSpaceDE/>
        <w:autoSpaceDN/>
        <w:bidi w:val="0"/>
        <w:adjustRightInd/>
        <w:snapToGrid/>
        <w:spacing w:after="0" w:line="360" w:lineRule="auto"/>
        <w:textAlignment w:val="auto"/>
        <w:outlineLvl w:val="2"/>
        <w:rPr>
          <w:rFonts w:hint="default" w:ascii="Arial" w:hAnsi="Arial" w:eastAsia="宋体" w:cs="Arial"/>
          <w:b/>
          <w:bCs/>
          <w:sz w:val="22"/>
          <w:szCs w:val="22"/>
          <w:lang w:val="en-US" w:eastAsia="zh-CN"/>
        </w:rPr>
      </w:pPr>
      <w:bookmarkStart w:id="20" w:name="_Toc55"/>
      <w:r>
        <w:rPr>
          <w:rFonts w:hint="eastAsia" w:eastAsia="宋体" w:cs="Arial"/>
          <w:b/>
          <w:bCs/>
          <w:sz w:val="22"/>
          <w:szCs w:val="22"/>
          <w:lang w:val="en-US" w:eastAsia="zh-CN"/>
        </w:rPr>
        <w:t>3.4.2 Model Construction and Optimization</w:t>
      </w:r>
      <w:bookmarkEnd w:id="20"/>
    </w:p>
    <w:p w14:paraId="4207E85C">
      <w:pPr>
        <w:pStyle w:val="1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eastAsia" w:ascii="Arial" w:hAnsi="Arial" w:eastAsia="宋体" w:cs="Arial"/>
          <w:i w:val="0"/>
          <w:iCs w:val="0"/>
          <w:caps w:val="0"/>
          <w:color w:val="2A2F45"/>
          <w:spacing w:val="0"/>
          <w:kern w:val="0"/>
          <w:sz w:val="22"/>
          <w:szCs w:val="22"/>
          <w:shd w:val="clear" w:fill="FFFFFF"/>
          <w:lang w:val="en-US" w:eastAsia="zh-CN" w:bidi="ar-SA"/>
        </w:rPr>
      </w:pPr>
      <w:r>
        <w:rPr>
          <w:rFonts w:hint="default" w:ascii="Arial" w:hAnsi="Arial" w:eastAsia="PingFang SC" w:cs="Arial"/>
          <w:i w:val="0"/>
          <w:iCs w:val="0"/>
          <w:caps w:val="0"/>
          <w:color w:val="2A2F45"/>
          <w:spacing w:val="0"/>
          <w:kern w:val="0"/>
          <w:sz w:val="22"/>
          <w:szCs w:val="22"/>
          <w:shd w:val="clear" w:fill="FFFFFF"/>
          <w:lang w:val="en-US" w:eastAsia="en-US" w:bidi="ar-SA"/>
        </w:rPr>
        <w:t xml:space="preserve">This project utilizes the YOLOv5 model to achieve efficient detection and classification of </w:t>
      </w:r>
      <w:r>
        <w:rPr>
          <w:rFonts w:hint="default" w:eastAsia="宋体" w:cs="Arial"/>
          <w:i w:val="0"/>
          <w:iCs w:val="0"/>
          <w:caps w:val="0"/>
          <w:color w:val="2A2F45"/>
          <w:spacing w:val="0"/>
          <w:kern w:val="0"/>
          <w:sz w:val="22"/>
          <w:szCs w:val="22"/>
          <w:shd w:val="clear" w:fill="FFFFFF"/>
          <w:lang w:val="en-US" w:eastAsia="zh-CN" w:bidi="ar-SA"/>
        </w:rPr>
        <w:t>“</w:t>
      </w:r>
      <w:r>
        <w:rPr>
          <w:rFonts w:hint="default" w:ascii="Arial" w:hAnsi="Arial" w:eastAsia="PingFang SC" w:cs="Arial"/>
          <w:i w:val="0"/>
          <w:iCs w:val="0"/>
          <w:caps w:val="0"/>
          <w:color w:val="2A2F45"/>
          <w:spacing w:val="0"/>
          <w:kern w:val="0"/>
          <w:sz w:val="22"/>
          <w:szCs w:val="22"/>
          <w:shd w:val="clear" w:fill="FFFFFF"/>
          <w:lang w:val="en-US" w:eastAsia="en-US" w:bidi="ar-SA"/>
        </w:rPr>
        <w:t>wildfire</w:t>
      </w:r>
      <w:r>
        <w:rPr>
          <w:rFonts w:hint="default" w:eastAsia="宋体" w:cs="Arial"/>
          <w:i w:val="0"/>
          <w:iCs w:val="0"/>
          <w:caps w:val="0"/>
          <w:color w:val="2A2F45"/>
          <w:spacing w:val="0"/>
          <w:kern w:val="0"/>
          <w:sz w:val="22"/>
          <w:szCs w:val="22"/>
          <w:shd w:val="clear" w:fill="FFFFFF"/>
          <w:lang w:val="en-US" w:eastAsia="zh-CN" w:bidi="ar-SA"/>
        </w:rPr>
        <w:t>”</w:t>
      </w:r>
      <w:r>
        <w:rPr>
          <w:rFonts w:hint="default" w:ascii="Arial" w:hAnsi="Arial" w:eastAsia="PingFang SC" w:cs="Arial"/>
          <w:i w:val="0"/>
          <w:iCs w:val="0"/>
          <w:caps w:val="0"/>
          <w:color w:val="2A2F45"/>
          <w:spacing w:val="0"/>
          <w:kern w:val="0"/>
          <w:sz w:val="22"/>
          <w:szCs w:val="22"/>
          <w:shd w:val="clear" w:fill="FFFFFF"/>
          <w:lang w:val="en-US" w:eastAsia="en-US" w:bidi="ar-SA"/>
        </w:rPr>
        <w:t xml:space="preserve"> and </w:t>
      </w:r>
      <w:r>
        <w:rPr>
          <w:rFonts w:hint="default" w:eastAsia="宋体" w:cs="Arial"/>
          <w:i w:val="0"/>
          <w:iCs w:val="0"/>
          <w:caps w:val="0"/>
          <w:color w:val="2A2F45"/>
          <w:spacing w:val="0"/>
          <w:kern w:val="0"/>
          <w:sz w:val="22"/>
          <w:szCs w:val="22"/>
          <w:shd w:val="clear" w:fill="FFFFFF"/>
          <w:lang w:val="en-US" w:eastAsia="zh-CN" w:bidi="ar-SA"/>
        </w:rPr>
        <w:t>“</w:t>
      </w:r>
      <w:r>
        <w:rPr>
          <w:rFonts w:hint="default" w:ascii="Arial" w:hAnsi="Arial" w:eastAsia="PingFang SC" w:cs="Arial"/>
          <w:i w:val="0"/>
          <w:iCs w:val="0"/>
          <w:caps w:val="0"/>
          <w:color w:val="2A2F45"/>
          <w:spacing w:val="0"/>
          <w:kern w:val="0"/>
          <w:sz w:val="22"/>
          <w:szCs w:val="22"/>
          <w:shd w:val="clear" w:fill="FFFFFF"/>
          <w:lang w:val="en-US" w:eastAsia="en-US" w:bidi="ar-SA"/>
        </w:rPr>
        <w:t>No-wildfire</w:t>
      </w:r>
      <w:r>
        <w:rPr>
          <w:rFonts w:hint="default" w:eastAsia="宋体" w:cs="Arial"/>
          <w:i w:val="0"/>
          <w:iCs w:val="0"/>
          <w:caps w:val="0"/>
          <w:color w:val="2A2F45"/>
          <w:spacing w:val="0"/>
          <w:kern w:val="0"/>
          <w:sz w:val="22"/>
          <w:szCs w:val="22"/>
          <w:shd w:val="clear" w:fill="FFFFFF"/>
          <w:lang w:val="en-US" w:eastAsia="zh-CN" w:bidi="ar-SA"/>
        </w:rPr>
        <w:t>”</w:t>
      </w:r>
      <w:r>
        <w:rPr>
          <w:rFonts w:hint="default" w:ascii="Arial" w:hAnsi="Arial" w:eastAsia="PingFang SC" w:cs="Arial"/>
          <w:i w:val="0"/>
          <w:iCs w:val="0"/>
          <w:caps w:val="0"/>
          <w:color w:val="2A2F45"/>
          <w:spacing w:val="0"/>
          <w:kern w:val="0"/>
          <w:sz w:val="22"/>
          <w:szCs w:val="22"/>
          <w:shd w:val="clear" w:fill="FFFFFF"/>
          <w:lang w:val="en-US" w:eastAsia="en-US" w:bidi="ar-SA"/>
        </w:rPr>
        <w:t xml:space="preserve"> targets. As a lightweight and high-performance object detection model, YOLOv5 strikes an excellent balance between speed and accuracy, making it particularly suitable for processing large-scale satellite image datasets. Based on the characteristics of the data and task requirements, the following optimizations have been made to the YOLOv5 model</w:t>
      </w:r>
      <w:r>
        <w:rPr>
          <w:rFonts w:hint="eastAsia" w:eastAsia="宋体" w:cs="Arial"/>
          <w:i w:val="0"/>
          <w:iCs w:val="0"/>
          <w:caps w:val="0"/>
          <w:color w:val="2A2F45"/>
          <w:spacing w:val="0"/>
          <w:kern w:val="0"/>
          <w:sz w:val="22"/>
          <w:szCs w:val="22"/>
          <w:shd w:val="clear" w:fill="FFFFFF"/>
          <w:lang w:val="en-US" w:eastAsia="zh-CN" w:bidi="ar-SA"/>
        </w:rPr>
        <w:t>:</w:t>
      </w:r>
    </w:p>
    <w:p w14:paraId="43B11F23">
      <w:pPr>
        <w:pStyle w:val="1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Arial" w:hAnsi="Arial" w:eastAsia="PingFang SC" w:cs="Arial"/>
          <w:i w:val="0"/>
          <w:iCs w:val="0"/>
          <w:caps w:val="0"/>
          <w:color w:val="2A2F45"/>
          <w:spacing w:val="0"/>
          <w:kern w:val="0"/>
          <w:sz w:val="22"/>
          <w:szCs w:val="22"/>
          <w:shd w:val="clear" w:fill="FFFFFF"/>
          <w:lang w:val="en-US" w:eastAsia="en-US" w:bidi="ar-SA"/>
        </w:rPr>
      </w:pPr>
      <w:r>
        <w:rPr>
          <w:rFonts w:hint="default" w:ascii="Arial" w:hAnsi="Arial" w:eastAsia="PingFang SC" w:cs="Arial"/>
          <w:b/>
          <w:bCs/>
          <w:i w:val="0"/>
          <w:iCs w:val="0"/>
          <w:caps w:val="0"/>
          <w:color w:val="2A2F45"/>
          <w:spacing w:val="0"/>
          <w:kern w:val="0"/>
          <w:sz w:val="22"/>
          <w:szCs w:val="22"/>
          <w:shd w:val="clear" w:fill="FFFFFF"/>
          <w:lang w:val="en-US" w:eastAsia="en-US" w:bidi="ar-SA"/>
        </w:rPr>
        <w:t>a) Data Augmentation Strategies</w:t>
      </w:r>
      <w:r>
        <w:rPr>
          <w:rFonts w:hint="default" w:ascii="Arial" w:hAnsi="Arial" w:eastAsia="PingFang SC" w:cs="Arial"/>
          <w:i w:val="0"/>
          <w:iCs w:val="0"/>
          <w:caps w:val="0"/>
          <w:color w:val="2A2F45"/>
          <w:spacing w:val="0"/>
          <w:kern w:val="0"/>
          <w:sz w:val="22"/>
          <w:szCs w:val="22"/>
          <w:shd w:val="clear" w:fill="FFFFFF"/>
          <w:lang w:val="en-US" w:eastAsia="en-US" w:bidi="ar-SA"/>
        </w:rPr>
        <w:t>:</w:t>
      </w:r>
      <w:r>
        <w:rPr>
          <w:rFonts w:hint="eastAsia" w:eastAsia="宋体" w:cs="Arial"/>
          <w:i w:val="0"/>
          <w:iCs w:val="0"/>
          <w:caps w:val="0"/>
          <w:color w:val="2A2F45"/>
          <w:spacing w:val="0"/>
          <w:kern w:val="0"/>
          <w:sz w:val="22"/>
          <w:szCs w:val="22"/>
          <w:shd w:val="clear" w:fill="FFFFFF"/>
          <w:lang w:val="en-US" w:eastAsia="zh-CN" w:bidi="ar-SA"/>
        </w:rPr>
        <w:t xml:space="preserve"> </w:t>
      </w:r>
      <w:r>
        <w:rPr>
          <w:rFonts w:hint="default" w:ascii="Arial" w:hAnsi="Arial" w:eastAsia="PingFang SC" w:cs="Arial"/>
          <w:i w:val="0"/>
          <w:iCs w:val="0"/>
          <w:caps w:val="0"/>
          <w:color w:val="2A2F45"/>
          <w:spacing w:val="0"/>
          <w:kern w:val="0"/>
          <w:sz w:val="22"/>
          <w:szCs w:val="22"/>
          <w:shd w:val="clear" w:fill="FFFFFF"/>
          <w:lang w:val="en-US" w:eastAsia="en-US" w:bidi="ar-SA"/>
        </w:rPr>
        <w:t>Techniques such as Mosaic data augmentation, random cropping, color jittering, and random flipping were employed to effectively enhance data diversity, enabling the model to better learn features in complex scenes and improve generalization capabilities.</w:t>
      </w:r>
    </w:p>
    <w:p w14:paraId="24771A84">
      <w:pPr>
        <w:pStyle w:val="1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Arial" w:hAnsi="Arial" w:eastAsia="PingFang SC" w:cs="Arial"/>
          <w:i w:val="0"/>
          <w:iCs w:val="0"/>
          <w:caps w:val="0"/>
          <w:color w:val="2A2F45"/>
          <w:spacing w:val="0"/>
          <w:kern w:val="0"/>
          <w:sz w:val="22"/>
          <w:szCs w:val="22"/>
          <w:shd w:val="clear" w:fill="FFFFFF"/>
          <w:lang w:val="en-US" w:eastAsia="en-US" w:bidi="ar-SA"/>
        </w:rPr>
      </w:pPr>
      <w:r>
        <w:rPr>
          <w:rFonts w:hint="default" w:ascii="Arial" w:hAnsi="Arial" w:eastAsia="PingFang SC" w:cs="Arial"/>
          <w:b/>
          <w:bCs/>
          <w:i w:val="0"/>
          <w:iCs w:val="0"/>
          <w:caps w:val="0"/>
          <w:color w:val="2A2F45"/>
          <w:spacing w:val="0"/>
          <w:kern w:val="0"/>
          <w:sz w:val="22"/>
          <w:szCs w:val="22"/>
          <w:shd w:val="clear" w:fill="FFFFFF"/>
          <w:lang w:val="en-US" w:eastAsia="en-US" w:bidi="ar-SA"/>
        </w:rPr>
        <w:t xml:space="preserve">b) </w:t>
      </w:r>
      <w:r>
        <w:rPr>
          <w:rFonts w:hint="eastAsia" w:eastAsia="宋体" w:cs="Arial"/>
          <w:b/>
          <w:bCs/>
          <w:i w:val="0"/>
          <w:iCs w:val="0"/>
          <w:caps w:val="0"/>
          <w:color w:val="2A2F45"/>
          <w:spacing w:val="0"/>
          <w:kern w:val="0"/>
          <w:sz w:val="22"/>
          <w:szCs w:val="22"/>
          <w:shd w:val="clear" w:fill="FFFFFF"/>
          <w:lang w:val="en-US" w:eastAsia="zh-CN" w:bidi="ar-SA"/>
        </w:rPr>
        <w:t>Hyper-parameter</w:t>
      </w:r>
      <w:r>
        <w:rPr>
          <w:rFonts w:hint="default" w:ascii="Arial" w:hAnsi="Arial" w:eastAsia="PingFang SC" w:cs="Arial"/>
          <w:b/>
          <w:bCs/>
          <w:i w:val="0"/>
          <w:iCs w:val="0"/>
          <w:caps w:val="0"/>
          <w:color w:val="2A2F45"/>
          <w:spacing w:val="0"/>
          <w:kern w:val="0"/>
          <w:sz w:val="22"/>
          <w:szCs w:val="22"/>
          <w:shd w:val="clear" w:fill="FFFFFF"/>
          <w:lang w:val="en-US" w:eastAsia="en-US" w:bidi="ar-SA"/>
        </w:rPr>
        <w:t xml:space="preserve"> Optimization</w:t>
      </w:r>
      <w:r>
        <w:rPr>
          <w:rFonts w:hint="default" w:ascii="Arial" w:hAnsi="Arial" w:eastAsia="PingFang SC" w:cs="Arial"/>
          <w:i w:val="0"/>
          <w:iCs w:val="0"/>
          <w:caps w:val="0"/>
          <w:color w:val="2A2F45"/>
          <w:spacing w:val="0"/>
          <w:kern w:val="0"/>
          <w:sz w:val="22"/>
          <w:szCs w:val="22"/>
          <w:shd w:val="clear" w:fill="FFFFFF"/>
          <w:lang w:val="en-US" w:eastAsia="en-US" w:bidi="ar-SA"/>
        </w:rPr>
        <w:t>: Key YOLOv5 hyperparameters were fine-tuned based on the distribution characteristics of the training data, including learning rate, batch size, IoU threshold, and Non-Maximum Suppression (NMS) strategy, thereby improving detection accuracy and stability.</w:t>
      </w:r>
    </w:p>
    <w:p w14:paraId="768EFF0F">
      <w:pPr>
        <w:pStyle w:val="1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Arial" w:hAnsi="Arial" w:eastAsia="PingFang SC" w:cs="Arial"/>
          <w:i w:val="0"/>
          <w:iCs w:val="0"/>
          <w:caps w:val="0"/>
          <w:color w:val="2A2F45"/>
          <w:spacing w:val="0"/>
          <w:kern w:val="0"/>
          <w:sz w:val="22"/>
          <w:szCs w:val="22"/>
          <w:shd w:val="clear" w:fill="FFFFFF"/>
          <w:lang w:val="en-US" w:eastAsia="en-US" w:bidi="ar-SA"/>
        </w:rPr>
      </w:pPr>
      <w:r>
        <w:rPr>
          <w:rFonts w:hint="default" w:ascii="Arial" w:hAnsi="Arial" w:eastAsia="PingFang SC" w:cs="Arial"/>
          <w:b/>
          <w:bCs/>
          <w:i w:val="0"/>
          <w:iCs w:val="0"/>
          <w:caps w:val="0"/>
          <w:color w:val="2A2F45"/>
          <w:spacing w:val="0"/>
          <w:kern w:val="0"/>
          <w:sz w:val="22"/>
          <w:szCs w:val="22"/>
          <w:shd w:val="clear" w:fill="FFFFFF"/>
          <w:lang w:val="en-US" w:eastAsia="en-US" w:bidi="ar-SA"/>
        </w:rPr>
        <w:t>c) Loss Function Improvements</w:t>
      </w:r>
      <w:r>
        <w:rPr>
          <w:rFonts w:hint="default" w:ascii="Arial" w:hAnsi="Arial" w:eastAsia="PingFang SC" w:cs="Arial"/>
          <w:i w:val="0"/>
          <w:iCs w:val="0"/>
          <w:caps w:val="0"/>
          <w:color w:val="2A2F45"/>
          <w:spacing w:val="0"/>
          <w:kern w:val="0"/>
          <w:sz w:val="22"/>
          <w:szCs w:val="22"/>
          <w:shd w:val="clear" w:fill="FFFFFF"/>
          <w:lang w:val="en-US" w:eastAsia="en-US" w:bidi="ar-SA"/>
        </w:rPr>
        <w:t>: The CIoU (Complete Intersection over Union) loss function was adopted to enhance the accuracy of bounding box regression, and Focal Loss was introduced to effectively address the impact of class imbalance on model performance.</w:t>
      </w:r>
    </w:p>
    <w:p w14:paraId="230B6AF9">
      <w:pPr>
        <w:pStyle w:val="1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Arial" w:hAnsi="Arial" w:eastAsia="PingFang SC" w:cs="Arial"/>
          <w:i w:val="0"/>
          <w:iCs w:val="0"/>
          <w:caps w:val="0"/>
          <w:color w:val="2A2F45"/>
          <w:spacing w:val="0"/>
          <w:kern w:val="0"/>
          <w:sz w:val="22"/>
          <w:szCs w:val="22"/>
          <w:shd w:val="clear" w:fill="FFFFFF"/>
          <w:lang w:val="en-US" w:eastAsia="en-US" w:bidi="ar-SA"/>
        </w:rPr>
      </w:pPr>
      <w:r>
        <w:rPr>
          <w:rFonts w:hint="default" w:ascii="Arial" w:hAnsi="Arial" w:eastAsia="PingFang SC" w:cs="Arial"/>
          <w:b/>
          <w:bCs/>
          <w:i w:val="0"/>
          <w:iCs w:val="0"/>
          <w:caps w:val="0"/>
          <w:color w:val="2A2F45"/>
          <w:spacing w:val="0"/>
          <w:kern w:val="0"/>
          <w:sz w:val="22"/>
          <w:szCs w:val="22"/>
          <w:shd w:val="clear" w:fill="FFFFFF"/>
          <w:lang w:val="en-US" w:eastAsia="en-US" w:bidi="ar-SA"/>
        </w:rPr>
        <w:t>d) Transfer Learning</w:t>
      </w:r>
      <w:r>
        <w:rPr>
          <w:rFonts w:hint="default" w:ascii="Arial" w:hAnsi="Arial" w:eastAsia="PingFang SC" w:cs="Arial"/>
          <w:i w:val="0"/>
          <w:iCs w:val="0"/>
          <w:caps w:val="0"/>
          <w:color w:val="2A2F45"/>
          <w:spacing w:val="0"/>
          <w:kern w:val="0"/>
          <w:sz w:val="22"/>
          <w:szCs w:val="22"/>
          <w:shd w:val="clear" w:fill="FFFFFF"/>
          <w:lang w:val="en-US" w:eastAsia="en-US" w:bidi="ar-SA"/>
        </w:rPr>
        <w:t>: Pretrained weights were loaded as initial model parameters, leveraging feature representations learned from the ImageNet dataset to accelerate model convergence and improve classification performance.</w:t>
      </w:r>
    </w:p>
    <w:p w14:paraId="27AAB787">
      <w:pPr>
        <w:pStyle w:val="1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Arial" w:hAnsi="Arial" w:eastAsia="PingFang SC" w:cs="Arial"/>
          <w:i w:val="0"/>
          <w:iCs w:val="0"/>
          <w:caps w:val="0"/>
          <w:color w:val="2A2F45"/>
          <w:spacing w:val="0"/>
          <w:kern w:val="0"/>
          <w:sz w:val="22"/>
          <w:szCs w:val="22"/>
          <w:shd w:val="clear" w:fill="FFFFFF"/>
          <w:lang w:val="en-US" w:eastAsia="en-US" w:bidi="ar-SA"/>
        </w:rPr>
      </w:pPr>
      <w:r>
        <w:rPr>
          <w:rFonts w:hint="default" w:ascii="Arial" w:hAnsi="Arial" w:eastAsia="PingFang SC" w:cs="Arial"/>
          <w:i w:val="0"/>
          <w:iCs w:val="0"/>
          <w:caps w:val="0"/>
          <w:color w:val="2A2F45"/>
          <w:spacing w:val="0"/>
          <w:kern w:val="0"/>
          <w:sz w:val="22"/>
          <w:szCs w:val="22"/>
          <w:shd w:val="clear" w:fill="FFFFFF"/>
          <w:lang w:val="en-US" w:eastAsia="en-US" w:bidi="ar-SA"/>
        </w:rPr>
        <w:t>These optimization measures ensure that the model is well-suited to the characteristics of satellite imagery for wildfire and non-wildfire targets, achieving a superior balance between detection accuracy and computational efficiency, and laying a solid foundation for subsequent tasks.</w:t>
      </w:r>
    </w:p>
    <w:p w14:paraId="176BA627">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hint="default" w:ascii="Arial" w:hAnsi="Arial" w:cs="Arial"/>
          <w:b/>
          <w:bCs/>
          <w:color w:val="auto"/>
          <w:sz w:val="22"/>
          <w:szCs w:val="22"/>
        </w:rPr>
      </w:pPr>
      <w:bookmarkStart w:id="21" w:name="_Toc23394"/>
      <w:r>
        <w:rPr>
          <w:rFonts w:hint="default" w:ascii="Arial" w:hAnsi="Arial" w:cs="Arial"/>
          <w:b/>
          <w:bCs/>
          <w:color w:val="auto"/>
          <w:sz w:val="22"/>
          <w:szCs w:val="22"/>
        </w:rPr>
        <w:t>Project Management</w:t>
      </w:r>
      <w:bookmarkEnd w:id="21"/>
    </w:p>
    <w:p w14:paraId="5D3D6E8A">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000000"/>
          <w:sz w:val="22"/>
          <w:szCs w:val="22"/>
        </w:rPr>
      </w:pPr>
      <w:bookmarkStart w:id="22" w:name="_Toc6236"/>
      <w:r>
        <w:rPr>
          <w:rFonts w:hint="default" w:ascii="Arial" w:hAnsi="Arial" w:eastAsia="Calibri" w:cs="Arial"/>
          <w:b/>
          <w:bCs/>
          <w:color w:val="000000"/>
          <w:sz w:val="22"/>
          <w:szCs w:val="22"/>
        </w:rPr>
        <w:t>Activities</w:t>
      </w:r>
      <w:bookmarkEnd w:id="22"/>
    </w:p>
    <w:tbl>
      <w:tblPr>
        <w:tblStyle w:val="2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5"/>
        <w:gridCol w:w="5483"/>
      </w:tblGrid>
      <w:tr w14:paraId="31116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94" w:type="pct"/>
            <w:vAlign w:val="center"/>
          </w:tcPr>
          <w:p w14:paraId="5E98216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Objective</w:t>
            </w:r>
          </w:p>
        </w:tc>
        <w:tc>
          <w:tcPr>
            <w:tcW w:w="3105" w:type="pct"/>
            <w:vAlign w:val="center"/>
          </w:tcPr>
          <w:p w14:paraId="786B89A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Activities</w:t>
            </w:r>
          </w:p>
        </w:tc>
      </w:tr>
      <w:tr w14:paraId="1BE2B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94" w:type="pct"/>
            <w:vAlign w:val="center"/>
          </w:tcPr>
          <w:p w14:paraId="5ACF9D5D">
            <w:pPr>
              <w:keepNext w:val="0"/>
              <w:keepLines w:val="0"/>
              <w:pageBreakBefore w:val="0"/>
              <w:widowControl/>
              <w:numPr>
                <w:ilvl w:val="0"/>
                <w:numId w:val="7"/>
              </w:numPr>
              <w:kinsoku/>
              <w:wordWrap/>
              <w:overflowPunct/>
              <w:topLinePunct w:val="0"/>
              <w:autoSpaceDE/>
              <w:autoSpaceDN/>
              <w:bidi w:val="0"/>
              <w:adjustRightInd/>
              <w:snapToGrid/>
              <w:spacing w:before="181" w:beforeLines="50" w:after="181" w:afterLines="50" w:line="240" w:lineRule="auto"/>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Review the relevant literature and evaluate existing forest fire monitoring models.</w:t>
            </w:r>
          </w:p>
        </w:tc>
        <w:tc>
          <w:tcPr>
            <w:tcW w:w="3105" w:type="pct"/>
            <w:vAlign w:val="center"/>
          </w:tcPr>
          <w:p w14:paraId="1BFBBBB3">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Research and read related papers and codes online to get ideas.</w:t>
            </w:r>
          </w:p>
          <w:p w14:paraId="1222DD91">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Research and collect deep leaning algorithm for forest fire detection.</w:t>
            </w:r>
          </w:p>
          <w:p w14:paraId="02E0FC2E">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Search for similar automatic fire monitoring software and make a comparison table.</w:t>
            </w:r>
          </w:p>
          <w:p w14:paraId="05E61BF6">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Complete the literature review.</w:t>
            </w:r>
          </w:p>
        </w:tc>
      </w:tr>
      <w:tr w14:paraId="16CE7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56866614">
            <w:pPr>
              <w:keepNext w:val="0"/>
              <w:keepLines w:val="0"/>
              <w:pageBreakBefore w:val="0"/>
              <w:widowControl/>
              <w:numPr>
                <w:ilvl w:val="0"/>
                <w:numId w:val="7"/>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Select and collect appropriate data</w:t>
            </w:r>
          </w:p>
        </w:tc>
        <w:tc>
          <w:tcPr>
            <w:tcW w:w="3105" w:type="pct"/>
            <w:vAlign w:val="center"/>
          </w:tcPr>
          <w:p w14:paraId="55E0E514">
            <w:pPr>
              <w:keepNext w:val="0"/>
              <w:keepLines w:val="0"/>
              <w:pageBreakBefore w:val="0"/>
              <w:widowControl/>
              <w:numPr>
                <w:ilvl w:val="0"/>
                <w:numId w:val="8"/>
              </w:numPr>
              <w:suppressLineNumbers w:val="0"/>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000000"/>
                <w:kern w:val="0"/>
                <w:sz w:val="22"/>
                <w:szCs w:val="22"/>
                <w:lang w:val="en-US" w:eastAsia="zh-CN"/>
              </w:rPr>
              <w:t>Search and download suitable datasets.</w:t>
            </w:r>
          </w:p>
        </w:tc>
      </w:tr>
      <w:tr w14:paraId="5903E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218B439D">
            <w:pPr>
              <w:keepNext w:val="0"/>
              <w:keepLines w:val="0"/>
              <w:pageBreakBefore w:val="0"/>
              <w:widowControl/>
              <w:numPr>
                <w:ilvl w:val="0"/>
                <w:numId w:val="7"/>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Preprocess the image data by re-sizing, cropping, and normalization.</w:t>
            </w:r>
          </w:p>
        </w:tc>
        <w:tc>
          <w:tcPr>
            <w:tcW w:w="3105" w:type="pct"/>
            <w:vAlign w:val="center"/>
          </w:tcPr>
          <w:p w14:paraId="4C9DDD39">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Convert image data to model acceptable formats, and the normalized processing, so that the input to the neural network.</w:t>
            </w:r>
          </w:p>
        </w:tc>
      </w:tr>
      <w:tr w14:paraId="0476F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6" w:hRule="atLeast"/>
          <w:jc w:val="center"/>
        </w:trPr>
        <w:tc>
          <w:tcPr>
            <w:tcW w:w="1894" w:type="pct"/>
            <w:vAlign w:val="center"/>
          </w:tcPr>
          <w:p w14:paraId="1B315AFB">
            <w:pPr>
              <w:keepNext w:val="0"/>
              <w:keepLines w:val="0"/>
              <w:pageBreakBefore w:val="0"/>
              <w:widowControl/>
              <w:numPr>
                <w:ilvl w:val="0"/>
                <w:numId w:val="7"/>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Split the data into training, validation, and test sets.</w:t>
            </w:r>
          </w:p>
        </w:tc>
        <w:tc>
          <w:tcPr>
            <w:tcW w:w="3105" w:type="pct"/>
            <w:vAlign w:val="center"/>
          </w:tcPr>
          <w:p w14:paraId="23B7A6E2">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Tools such as LabelImg were used to label the fire area in the image and generate the training data set.</w:t>
            </w:r>
          </w:p>
          <w:p w14:paraId="4E65B836">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The training set is used to learn the model parameters.</w:t>
            </w:r>
          </w:p>
          <w:p w14:paraId="67AEACEF">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Validation sets are used to adjust the hyperparameters and monitor  performance of the models.</w:t>
            </w:r>
          </w:p>
          <w:p w14:paraId="67904269">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The test set is used to evaluate the accuracy of the model.</w:t>
            </w:r>
          </w:p>
        </w:tc>
      </w:tr>
      <w:tr w14:paraId="44532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27B80B0C">
            <w:pPr>
              <w:keepNext w:val="0"/>
              <w:keepLines w:val="0"/>
              <w:pageBreakBefore w:val="0"/>
              <w:widowControl/>
              <w:numPr>
                <w:ilvl w:val="0"/>
                <w:numId w:val="7"/>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Design an improved YOLOv5 model suitable for forest fire identification.</w:t>
            </w:r>
          </w:p>
        </w:tc>
        <w:tc>
          <w:tcPr>
            <w:tcW w:w="3105" w:type="pct"/>
            <w:vAlign w:val="center"/>
          </w:tcPr>
          <w:p w14:paraId="7956DB83">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From the existing CNN models, YOLOv5 model is selected for improvement.</w:t>
            </w:r>
          </w:p>
          <w:p w14:paraId="04B2DD1E">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Considering the integration of YOLOv5 with other CNN models to improve the performance of forest fire recognition.</w:t>
            </w:r>
          </w:p>
          <w:p w14:paraId="2F17349A">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Optimized design of YOLOv5 algorithm.</w:t>
            </w:r>
          </w:p>
        </w:tc>
      </w:tr>
      <w:tr w14:paraId="6A34B6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056B37C0">
            <w:pPr>
              <w:keepNext w:val="0"/>
              <w:keepLines w:val="0"/>
              <w:pageBreakBefore w:val="0"/>
              <w:widowControl/>
              <w:numPr>
                <w:ilvl w:val="0"/>
                <w:numId w:val="7"/>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Use the training set to train the constructed model.</w:t>
            </w:r>
          </w:p>
        </w:tc>
        <w:tc>
          <w:tcPr>
            <w:tcW w:w="3105" w:type="pct"/>
            <w:vAlign w:val="center"/>
          </w:tcPr>
          <w:p w14:paraId="3180913A">
            <w:pPr>
              <w:keepNext w:val="0"/>
              <w:keepLines w:val="0"/>
              <w:pageBreakBefore w:val="0"/>
              <w:widowControl/>
              <w:numPr>
                <w:ilvl w:val="0"/>
                <w:numId w:val="8"/>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In the training process, the backpropagation algorithm is used to update the weights and biases in the network, so as to gradually learn the fire characteristics in the image.</w:t>
            </w:r>
          </w:p>
        </w:tc>
      </w:tr>
      <w:tr w14:paraId="05797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514F32A9">
            <w:pPr>
              <w:keepNext w:val="0"/>
              <w:keepLines w:val="0"/>
              <w:pageBreakBefore w:val="0"/>
              <w:widowControl/>
              <w:numPr>
                <w:ilvl w:val="0"/>
                <w:numId w:val="7"/>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Use verification sets to evaluate the performance of the trained model on new data.</w:t>
            </w:r>
          </w:p>
        </w:tc>
        <w:tc>
          <w:tcPr>
            <w:tcW w:w="3105" w:type="pct"/>
            <w:vAlign w:val="center"/>
          </w:tcPr>
          <w:p w14:paraId="43570CDD">
            <w:pPr>
              <w:keepNext w:val="0"/>
              <w:keepLines w:val="0"/>
              <w:pageBreakBefore w:val="0"/>
              <w:widowControl/>
              <w:numPr>
                <w:ilvl w:val="0"/>
                <w:numId w:val="9"/>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Evaluate the performance of the model using metrics such as accuracy, precision, recall rate, and adjust and improve it as needed.</w:t>
            </w:r>
          </w:p>
        </w:tc>
      </w:tr>
      <w:tr w14:paraId="67795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0" w:hRule="atLeast"/>
          <w:jc w:val="center"/>
        </w:trPr>
        <w:tc>
          <w:tcPr>
            <w:tcW w:w="1894" w:type="pct"/>
            <w:vMerge w:val="restart"/>
            <w:vAlign w:val="center"/>
          </w:tcPr>
          <w:p w14:paraId="0F37FD74">
            <w:pPr>
              <w:keepNext w:val="0"/>
              <w:keepLines w:val="0"/>
              <w:pageBreakBefore w:val="0"/>
              <w:widowControl/>
              <w:numPr>
                <w:ilvl w:val="0"/>
                <w:numId w:val="7"/>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0000FF"/>
                <w:sz w:val="22"/>
                <w:szCs w:val="22"/>
                <w:vertAlign w:val="baseline"/>
                <w:lang w:val="en-US" w:eastAsia="zh-CN"/>
              </w:rPr>
            </w:pPr>
            <w:r>
              <w:rPr>
                <w:rFonts w:hint="default" w:ascii="Arial" w:hAnsi="Arial" w:eastAsia="宋体" w:cs="Arial"/>
                <w:color w:val="auto"/>
                <w:sz w:val="22"/>
                <w:szCs w:val="22"/>
                <w:vertAlign w:val="baseline"/>
                <w:lang w:val="en-US" w:eastAsia="zh-CN"/>
              </w:rPr>
              <w:t>Use test sets to test the accuracy of the model on the forest fire detection.</w:t>
            </w:r>
          </w:p>
        </w:tc>
        <w:tc>
          <w:tcPr>
            <w:tcW w:w="3105" w:type="pct"/>
            <w:vAlign w:val="center"/>
          </w:tcPr>
          <w:p w14:paraId="5A570354">
            <w:pPr>
              <w:keepNext w:val="0"/>
              <w:keepLines w:val="0"/>
              <w:pageBreakBefore w:val="0"/>
              <w:widowControl/>
              <w:numPr>
                <w:ilvl w:val="0"/>
                <w:numId w:val="9"/>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cs="Arial"/>
                <w:color w:val="auto"/>
                <w:sz w:val="22"/>
                <w:szCs w:val="22"/>
              </w:rPr>
            </w:pPr>
            <w:r>
              <w:rPr>
                <w:rFonts w:hint="default" w:ascii="Arial" w:hAnsi="Arial" w:cs="Arial"/>
                <w:color w:val="auto"/>
                <w:sz w:val="22"/>
                <w:szCs w:val="22"/>
              </w:rPr>
              <w:t xml:space="preserve">Use </w:t>
            </w:r>
            <w:r>
              <w:rPr>
                <w:rFonts w:hint="default" w:ascii="Arial" w:hAnsi="Arial" w:cs="Arial"/>
                <w:color w:val="auto"/>
                <w:sz w:val="22"/>
                <w:szCs w:val="22"/>
                <w:lang w:val="en-US" w:eastAsia="zh-CN"/>
              </w:rPr>
              <w:t xml:space="preserve">the </w:t>
            </w:r>
            <w:r>
              <w:rPr>
                <w:rFonts w:hint="default" w:ascii="Arial" w:hAnsi="Arial" w:cs="Arial"/>
                <w:color w:val="auto"/>
                <w:sz w:val="22"/>
                <w:szCs w:val="22"/>
              </w:rPr>
              <w:t>trained model</w:t>
            </w:r>
            <w:r>
              <w:rPr>
                <w:rFonts w:hint="default" w:ascii="Arial" w:hAnsi="Arial" w:cs="Arial"/>
                <w:color w:val="auto"/>
                <w:sz w:val="22"/>
                <w:szCs w:val="22"/>
                <w:lang w:val="en-US" w:eastAsia="zh-CN"/>
              </w:rPr>
              <w:t xml:space="preserve"> test</w:t>
            </w:r>
            <w:r>
              <w:rPr>
                <w:rFonts w:hint="default" w:ascii="Arial" w:hAnsi="Arial" w:cs="Arial"/>
                <w:color w:val="auto"/>
                <w:sz w:val="22"/>
                <w:szCs w:val="22"/>
              </w:rPr>
              <w:t xml:space="preserve"> the </w:t>
            </w:r>
            <w:r>
              <w:rPr>
                <w:rFonts w:hint="default" w:ascii="Arial" w:hAnsi="Arial" w:cs="Arial"/>
                <w:color w:val="auto"/>
                <w:sz w:val="22"/>
                <w:szCs w:val="22"/>
                <w:lang w:val="en-US" w:eastAsia="zh-CN"/>
              </w:rPr>
              <w:t xml:space="preserve">accuracy of the </w:t>
            </w:r>
            <w:r>
              <w:rPr>
                <w:rFonts w:hint="default" w:ascii="Arial" w:hAnsi="Arial" w:cs="Arial"/>
                <w:color w:val="auto"/>
                <w:sz w:val="22"/>
                <w:szCs w:val="22"/>
              </w:rPr>
              <w:t xml:space="preserve">location </w:t>
            </w:r>
            <w:r>
              <w:rPr>
                <w:rFonts w:hint="default" w:ascii="Arial" w:hAnsi="Arial" w:cs="Arial"/>
                <w:color w:val="auto"/>
                <w:sz w:val="22"/>
                <w:szCs w:val="22"/>
                <w:lang w:val="en-US" w:eastAsia="zh-CN"/>
              </w:rPr>
              <w:t xml:space="preserve">identification </w:t>
            </w:r>
            <w:r>
              <w:rPr>
                <w:rFonts w:hint="default" w:ascii="Arial" w:hAnsi="Arial" w:cs="Arial"/>
                <w:color w:val="auto"/>
                <w:sz w:val="22"/>
                <w:szCs w:val="22"/>
              </w:rPr>
              <w:t>of active fires</w:t>
            </w:r>
            <w:r>
              <w:rPr>
                <w:rFonts w:hint="default" w:ascii="Arial" w:hAnsi="Arial" w:cs="Arial"/>
                <w:color w:val="auto"/>
                <w:sz w:val="22"/>
                <w:szCs w:val="22"/>
                <w:lang w:val="en-US" w:eastAsia="zh-CN"/>
              </w:rPr>
              <w:t>.</w:t>
            </w:r>
          </w:p>
          <w:p w14:paraId="0D57DC22">
            <w:pPr>
              <w:keepNext w:val="0"/>
              <w:keepLines w:val="0"/>
              <w:pageBreakBefore w:val="0"/>
              <w:widowControl/>
              <w:numPr>
                <w:ilvl w:val="0"/>
                <w:numId w:val="9"/>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cs="Arial"/>
                <w:color w:val="auto"/>
                <w:sz w:val="22"/>
                <w:szCs w:val="22"/>
              </w:rPr>
            </w:pPr>
            <w:r>
              <w:rPr>
                <w:rFonts w:hint="default" w:ascii="Arial" w:hAnsi="Arial" w:cs="Arial"/>
                <w:color w:val="auto"/>
                <w:sz w:val="22"/>
                <w:szCs w:val="22"/>
              </w:rPr>
              <w:t xml:space="preserve">Use </w:t>
            </w:r>
            <w:r>
              <w:rPr>
                <w:rFonts w:hint="default" w:ascii="Arial" w:hAnsi="Arial" w:cs="Arial"/>
                <w:color w:val="auto"/>
                <w:sz w:val="22"/>
                <w:szCs w:val="22"/>
                <w:lang w:val="en-US" w:eastAsia="zh-CN"/>
              </w:rPr>
              <w:t xml:space="preserve">the </w:t>
            </w:r>
            <w:r>
              <w:rPr>
                <w:rFonts w:hint="default" w:ascii="Arial" w:hAnsi="Arial" w:cs="Arial"/>
                <w:color w:val="auto"/>
                <w:sz w:val="22"/>
                <w:szCs w:val="22"/>
              </w:rPr>
              <w:t>trained model</w:t>
            </w:r>
            <w:r>
              <w:rPr>
                <w:rFonts w:hint="default" w:ascii="Arial" w:hAnsi="Arial" w:cs="Arial"/>
                <w:color w:val="auto"/>
                <w:sz w:val="22"/>
                <w:szCs w:val="22"/>
                <w:lang w:val="en-US" w:eastAsia="zh-CN"/>
              </w:rPr>
              <w:t xml:space="preserve"> test</w:t>
            </w:r>
            <w:r>
              <w:rPr>
                <w:rFonts w:hint="default" w:ascii="Arial" w:hAnsi="Arial" w:cs="Arial"/>
                <w:color w:val="auto"/>
                <w:sz w:val="22"/>
                <w:szCs w:val="22"/>
              </w:rPr>
              <w:t xml:space="preserve"> the </w:t>
            </w:r>
            <w:r>
              <w:rPr>
                <w:rFonts w:hint="default" w:ascii="Arial" w:hAnsi="Arial" w:cs="Arial"/>
                <w:color w:val="auto"/>
                <w:sz w:val="22"/>
                <w:szCs w:val="22"/>
                <w:lang w:val="en-US" w:eastAsia="zh-CN"/>
              </w:rPr>
              <w:t xml:space="preserve">precision of the </w:t>
            </w:r>
            <w:r>
              <w:rPr>
                <w:rFonts w:hint="default" w:ascii="Arial" w:hAnsi="Arial" w:cs="Arial"/>
                <w:color w:val="auto"/>
                <w:sz w:val="22"/>
                <w:szCs w:val="22"/>
              </w:rPr>
              <w:t>estimate the burned area</w:t>
            </w:r>
          </w:p>
          <w:p w14:paraId="2DCD85A9">
            <w:pPr>
              <w:keepNext w:val="0"/>
              <w:keepLines w:val="0"/>
              <w:pageBreakBefore w:val="0"/>
              <w:widowControl/>
              <w:numPr>
                <w:ilvl w:val="0"/>
                <w:numId w:val="9"/>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eastAsia="宋体" w:cs="Arial"/>
                <w:color w:val="0000FF"/>
                <w:sz w:val="22"/>
                <w:szCs w:val="22"/>
                <w:vertAlign w:val="baseline"/>
                <w:lang w:val="en-US" w:eastAsia="zh-CN"/>
              </w:rPr>
            </w:pPr>
            <w:r>
              <w:rPr>
                <w:rFonts w:hint="default" w:ascii="Arial" w:hAnsi="Arial" w:cs="Arial"/>
                <w:color w:val="auto"/>
                <w:sz w:val="22"/>
                <w:szCs w:val="22"/>
              </w:rPr>
              <w:t xml:space="preserve">Use </w:t>
            </w:r>
            <w:r>
              <w:rPr>
                <w:rFonts w:hint="default" w:ascii="Arial" w:hAnsi="Arial" w:cs="Arial"/>
                <w:color w:val="auto"/>
                <w:sz w:val="22"/>
                <w:szCs w:val="22"/>
                <w:lang w:val="en-US" w:eastAsia="zh-CN"/>
              </w:rPr>
              <w:t xml:space="preserve">the </w:t>
            </w:r>
            <w:r>
              <w:rPr>
                <w:rFonts w:hint="default" w:ascii="Arial" w:hAnsi="Arial" w:cs="Arial"/>
                <w:color w:val="auto"/>
                <w:sz w:val="22"/>
                <w:szCs w:val="22"/>
              </w:rPr>
              <w:t>trained model predicts new image, judging the severity of the fire.</w:t>
            </w:r>
          </w:p>
        </w:tc>
      </w:tr>
      <w:tr w14:paraId="15EAD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6" w:hRule="atLeast"/>
          <w:jc w:val="center"/>
        </w:trPr>
        <w:tc>
          <w:tcPr>
            <w:tcW w:w="1894" w:type="pct"/>
            <w:vAlign w:val="center"/>
          </w:tcPr>
          <w:p w14:paraId="5EBE5B32">
            <w:pPr>
              <w:keepNext w:val="0"/>
              <w:keepLines w:val="0"/>
              <w:pageBreakBefore w:val="0"/>
              <w:widowControl/>
              <w:numPr>
                <w:ilvl w:val="0"/>
                <w:numId w:val="7"/>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Presenting the results of the research to the audience.</w:t>
            </w:r>
          </w:p>
        </w:tc>
        <w:tc>
          <w:tcPr>
            <w:tcW w:w="3105" w:type="pct"/>
            <w:vAlign w:val="center"/>
          </w:tcPr>
          <w:p w14:paraId="5D091BCA">
            <w:pPr>
              <w:keepNext w:val="0"/>
              <w:keepLines w:val="0"/>
              <w:pageBreakBefore w:val="0"/>
              <w:widowControl/>
              <w:numPr>
                <w:ilvl w:val="0"/>
                <w:numId w:val="9"/>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cs="Arial"/>
                <w:sz w:val="22"/>
                <w:szCs w:val="22"/>
              </w:rPr>
            </w:pPr>
            <w:r>
              <w:rPr>
                <w:rFonts w:hint="default" w:ascii="Arial" w:hAnsi="Arial" w:cs="Arial"/>
                <w:sz w:val="22"/>
                <w:szCs w:val="22"/>
              </w:rPr>
              <w:t>Show the innovation of CNN model</w:t>
            </w:r>
            <w:r>
              <w:rPr>
                <w:rFonts w:hint="default" w:ascii="Arial" w:hAnsi="Arial" w:cs="Arial"/>
                <w:sz w:val="22"/>
                <w:szCs w:val="22"/>
                <w:lang w:val="en-US" w:eastAsia="zh-CN"/>
              </w:rPr>
              <w:t>.</w:t>
            </w:r>
          </w:p>
          <w:p w14:paraId="2E4BC4A2">
            <w:pPr>
              <w:keepNext w:val="0"/>
              <w:keepLines w:val="0"/>
              <w:pageBreakBefore w:val="0"/>
              <w:widowControl/>
              <w:numPr>
                <w:ilvl w:val="0"/>
                <w:numId w:val="9"/>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cs="Arial"/>
                <w:sz w:val="22"/>
                <w:szCs w:val="22"/>
              </w:rPr>
            </w:pPr>
            <w:r>
              <w:rPr>
                <w:rFonts w:hint="default" w:ascii="Arial" w:hAnsi="Arial" w:cs="Arial"/>
                <w:sz w:val="22"/>
                <w:szCs w:val="22"/>
              </w:rPr>
              <w:t>Summarize its working process</w:t>
            </w:r>
            <w:r>
              <w:rPr>
                <w:rFonts w:hint="default" w:ascii="Arial" w:hAnsi="Arial" w:cs="Arial"/>
                <w:sz w:val="22"/>
                <w:szCs w:val="22"/>
                <w:lang w:val="en-US" w:eastAsia="zh-CN"/>
              </w:rPr>
              <w:t>.</w:t>
            </w:r>
          </w:p>
          <w:p w14:paraId="68C24B03">
            <w:pPr>
              <w:keepNext w:val="0"/>
              <w:keepLines w:val="0"/>
              <w:pageBreakBefore w:val="0"/>
              <w:widowControl/>
              <w:numPr>
                <w:ilvl w:val="0"/>
                <w:numId w:val="9"/>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ascii="Arial" w:hAnsi="Arial" w:cs="Arial"/>
                <w:sz w:val="22"/>
                <w:szCs w:val="22"/>
              </w:rPr>
            </w:pPr>
            <w:r>
              <w:rPr>
                <w:rFonts w:hint="default" w:ascii="Arial" w:hAnsi="Arial" w:cs="Arial"/>
                <w:sz w:val="22"/>
                <w:szCs w:val="22"/>
              </w:rPr>
              <w:t xml:space="preserve">Create </w:t>
            </w:r>
            <w:r>
              <w:rPr>
                <w:rFonts w:hint="default" w:ascii="Arial" w:hAnsi="Arial" w:cs="Arial"/>
                <w:sz w:val="22"/>
                <w:szCs w:val="22"/>
                <w:lang w:val="en-US" w:eastAsia="zh-CN"/>
              </w:rPr>
              <w:t>PPT</w:t>
            </w:r>
            <w:r>
              <w:rPr>
                <w:rFonts w:hint="default" w:ascii="Arial" w:hAnsi="Arial" w:cs="Arial"/>
                <w:sz w:val="22"/>
                <w:szCs w:val="22"/>
              </w:rPr>
              <w:t xml:space="preserve"> to present research findings</w:t>
            </w:r>
            <w:r>
              <w:rPr>
                <w:rFonts w:hint="default" w:ascii="Arial" w:hAnsi="Arial" w:cs="Arial"/>
                <w:sz w:val="22"/>
                <w:szCs w:val="22"/>
                <w:lang w:val="en-US" w:eastAsia="zh-CN"/>
              </w:rPr>
              <w:t>.</w:t>
            </w:r>
          </w:p>
        </w:tc>
      </w:tr>
    </w:tbl>
    <w:p w14:paraId="5896C2BF">
      <w:pPr>
        <w:pStyle w:val="11"/>
        <w:jc w:val="center"/>
        <w:rPr>
          <w:rFonts w:hint="default" w:ascii="Arial" w:hAnsi="Arial" w:cs="Arial"/>
          <w:color w:val="FF0000"/>
          <w:sz w:val="22"/>
          <w:szCs w:val="22"/>
        </w:rPr>
      </w:pPr>
      <w:r>
        <w:rPr>
          <w:rFonts w:hint="default" w:ascii="Arial" w:hAnsi="Arial" w:cs="Arial"/>
          <w:sz w:val="22"/>
          <w:szCs w:val="22"/>
        </w:rPr>
        <w:t xml:space="preserve">Table </w:t>
      </w:r>
      <w:r>
        <w:rPr>
          <w:rFonts w:hint="default" w:ascii="Arial" w:hAnsi="Arial" w:cs="Arial"/>
          <w:sz w:val="22"/>
          <w:szCs w:val="22"/>
        </w:rPr>
        <w:fldChar w:fldCharType="begin"/>
      </w:r>
      <w:r>
        <w:rPr>
          <w:rFonts w:hint="default" w:ascii="Arial" w:hAnsi="Arial" w:cs="Arial"/>
          <w:sz w:val="22"/>
          <w:szCs w:val="22"/>
        </w:rPr>
        <w:instrText xml:space="preserve"> SEQ Table \* ARABIC </w:instrText>
      </w:r>
      <w:r>
        <w:rPr>
          <w:rFonts w:hint="default" w:ascii="Arial" w:hAnsi="Arial" w:cs="Arial"/>
          <w:sz w:val="22"/>
          <w:szCs w:val="22"/>
        </w:rPr>
        <w:fldChar w:fldCharType="separate"/>
      </w:r>
      <w:r>
        <w:rPr>
          <w:rFonts w:hint="default" w:ascii="Arial" w:hAnsi="Arial" w:cs="Arial"/>
          <w:sz w:val="22"/>
          <w:szCs w:val="22"/>
        </w:rPr>
        <w:t>8</w:t>
      </w:r>
      <w:r>
        <w:rPr>
          <w:rFonts w:hint="default" w:ascii="Arial" w:hAnsi="Arial" w:cs="Arial"/>
          <w:sz w:val="22"/>
          <w:szCs w:val="22"/>
        </w:rPr>
        <w:fldChar w:fldCharType="end"/>
      </w:r>
      <w:r>
        <w:rPr>
          <w:rFonts w:hint="default" w:ascii="Arial" w:hAnsi="Arial" w:cs="Arial"/>
          <w:sz w:val="22"/>
          <w:szCs w:val="22"/>
          <w:lang w:eastAsia="zh-CN"/>
        </w:rPr>
        <w:t xml:space="preserve"> Activities table</w:t>
      </w:r>
    </w:p>
    <w:p w14:paraId="64F77483">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auto"/>
          <w:sz w:val="22"/>
          <w:szCs w:val="22"/>
        </w:rPr>
      </w:pPr>
      <w:bookmarkStart w:id="23" w:name="_Toc8686"/>
      <w:r>
        <w:rPr>
          <w:rFonts w:hint="default" w:ascii="Arial" w:hAnsi="Arial" w:eastAsia="Calibri" w:cs="Arial"/>
          <w:b/>
          <w:bCs/>
          <w:color w:val="auto"/>
          <w:sz w:val="22"/>
          <w:szCs w:val="22"/>
        </w:rPr>
        <w:t>Schedule</w:t>
      </w:r>
      <w:bookmarkEnd w:id="23"/>
    </w:p>
    <w:p w14:paraId="177E3D59">
      <w:pPr>
        <w:keepNext w:val="0"/>
        <w:keepLines w:val="0"/>
        <w:widowControl/>
        <w:suppressLineNumbers w:val="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Below is the schedule for this project, which starts on October 21</w:t>
      </w:r>
      <w:r>
        <w:rPr>
          <w:rFonts w:hint="default" w:ascii="Arial" w:hAnsi="Arial" w:eastAsia="宋体" w:cs="Arial"/>
          <w:color w:val="auto"/>
          <w:kern w:val="0"/>
          <w:sz w:val="22"/>
          <w:szCs w:val="22"/>
          <w:vertAlign w:val="superscript"/>
          <w:lang w:val="en-US" w:eastAsia="zh-CN"/>
        </w:rPr>
        <w:t>st</w:t>
      </w:r>
      <w:r>
        <w:rPr>
          <w:rFonts w:hint="default" w:ascii="Arial" w:hAnsi="Arial" w:eastAsia="宋体" w:cs="Arial"/>
          <w:color w:val="auto"/>
          <w:kern w:val="0"/>
          <w:sz w:val="22"/>
          <w:szCs w:val="22"/>
          <w:lang w:val="en-US" w:eastAsia="zh-CN"/>
        </w:rPr>
        <w:t xml:space="preserve"> 2024 and ends on April 1</w:t>
      </w:r>
      <w:r>
        <w:rPr>
          <w:rFonts w:hint="default" w:ascii="Arial" w:hAnsi="Arial" w:eastAsia="宋体" w:cs="Arial"/>
          <w:color w:val="auto"/>
          <w:kern w:val="0"/>
          <w:sz w:val="22"/>
          <w:szCs w:val="22"/>
          <w:vertAlign w:val="superscript"/>
          <w:lang w:val="en-US" w:eastAsia="zh-CN"/>
        </w:rPr>
        <w:t>st</w:t>
      </w:r>
      <w:r>
        <w:rPr>
          <w:rFonts w:hint="default" w:ascii="Arial" w:hAnsi="Arial" w:eastAsia="宋体" w:cs="Arial"/>
          <w:color w:val="auto"/>
          <w:kern w:val="0"/>
          <w:sz w:val="22"/>
          <w:szCs w:val="22"/>
          <w:lang w:val="en-US" w:eastAsia="zh-CN"/>
        </w:rPr>
        <w:t xml:space="preserve"> 2025. The details are as follows:</w:t>
      </w:r>
    </w:p>
    <w:p w14:paraId="744325B1">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Literature review - 3 week</w:t>
      </w:r>
    </w:p>
    <w:p w14:paraId="78BF66AE">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Complete project proposal - 2 weeks</w:t>
      </w:r>
    </w:p>
    <w:p w14:paraId="343FE92F">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Comparison of existing models - 3 weeks</w:t>
      </w:r>
    </w:p>
    <w:p w14:paraId="0C528662">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 xml:space="preserve">Database selection and download - </w:t>
      </w:r>
      <w:r>
        <w:rPr>
          <w:rFonts w:hint="eastAsia" w:ascii="Arial" w:hAnsi="Arial" w:eastAsia="宋体" w:cs="Arial"/>
          <w:color w:val="auto"/>
          <w:kern w:val="0"/>
          <w:sz w:val="22"/>
          <w:szCs w:val="22"/>
          <w:lang w:val="en-US" w:eastAsia="zh-CN"/>
        </w:rPr>
        <w:t>3</w:t>
      </w:r>
      <w:r>
        <w:rPr>
          <w:rFonts w:hint="default" w:ascii="Arial" w:hAnsi="Arial" w:eastAsia="宋体" w:cs="Arial"/>
          <w:color w:val="auto"/>
          <w:kern w:val="0"/>
          <w:sz w:val="22"/>
          <w:szCs w:val="22"/>
          <w:lang w:val="en-US" w:eastAsia="zh-CN"/>
        </w:rPr>
        <w:t xml:space="preserve"> week</w:t>
      </w:r>
    </w:p>
    <w:p w14:paraId="411F02A5">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 xml:space="preserve">Data preprocessing - </w:t>
      </w:r>
      <w:r>
        <w:rPr>
          <w:rFonts w:hint="eastAsia" w:ascii="Arial" w:hAnsi="Arial" w:eastAsia="宋体" w:cs="Arial"/>
          <w:color w:val="auto"/>
          <w:kern w:val="0"/>
          <w:sz w:val="22"/>
          <w:szCs w:val="22"/>
          <w:lang w:val="en-US" w:eastAsia="zh-CN"/>
        </w:rPr>
        <w:t>3</w:t>
      </w:r>
      <w:r>
        <w:rPr>
          <w:rFonts w:hint="default" w:ascii="Arial" w:hAnsi="Arial" w:eastAsia="宋体" w:cs="Arial"/>
          <w:color w:val="auto"/>
          <w:kern w:val="0"/>
          <w:sz w:val="22"/>
          <w:szCs w:val="22"/>
          <w:lang w:val="en-US" w:eastAsia="zh-CN"/>
        </w:rPr>
        <w:t xml:space="preserve"> week</w:t>
      </w:r>
    </w:p>
    <w:p w14:paraId="3EBA63EA">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Data set partition - 2 week</w:t>
      </w:r>
    </w:p>
    <w:p w14:paraId="22086310">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Complete progress proposal -</w:t>
      </w:r>
      <w:r>
        <w:rPr>
          <w:rFonts w:hint="eastAsia" w:eastAsia="宋体" w:cs="Arial"/>
          <w:color w:val="auto"/>
          <w:kern w:val="0"/>
          <w:sz w:val="22"/>
          <w:szCs w:val="22"/>
          <w:lang w:val="en-US" w:eastAsia="zh-CN"/>
        </w:rPr>
        <w:t xml:space="preserve"> 4</w:t>
      </w:r>
      <w:r>
        <w:rPr>
          <w:rFonts w:hint="default" w:ascii="Arial" w:hAnsi="Arial" w:eastAsia="宋体" w:cs="Arial"/>
          <w:color w:val="auto"/>
          <w:kern w:val="0"/>
          <w:sz w:val="22"/>
          <w:szCs w:val="22"/>
          <w:lang w:val="en-US" w:eastAsia="zh-CN"/>
        </w:rPr>
        <w:t xml:space="preserve"> week</w:t>
      </w:r>
    </w:p>
    <w:p w14:paraId="2D6695D1">
      <w:pPr>
        <w:keepNext w:val="0"/>
        <w:keepLines w:val="0"/>
        <w:widowControl/>
        <w:numPr>
          <w:ilvl w:val="0"/>
          <w:numId w:val="10"/>
        </w:numPr>
        <w:suppressLineNumbers w:val="0"/>
        <w:ind w:left="420" w:leftChars="0" w:hanging="420" w:firstLineChars="0"/>
        <w:jc w:val="left"/>
        <w:rPr>
          <w:rFonts w:hint="default" w:ascii="Arial" w:hAnsi="Arial" w:eastAsia="宋体" w:cs="Arial"/>
          <w:color w:val="000000" w:themeColor="text1"/>
          <w:kern w:val="0"/>
          <w:sz w:val="22"/>
          <w:szCs w:val="22"/>
          <w:lang w:val="en-US" w:eastAsia="zh-CN"/>
          <w14:textFill>
            <w14:solidFill>
              <w14:schemeClr w14:val="tx1"/>
            </w14:solidFill>
          </w14:textFill>
        </w:rPr>
      </w:pPr>
      <w:r>
        <w:rPr>
          <w:rFonts w:hint="default" w:ascii="Arial" w:hAnsi="Arial" w:eastAsia="宋体" w:cs="Arial"/>
          <w:color w:val="000000" w:themeColor="text1"/>
          <w:kern w:val="0"/>
          <w:sz w:val="22"/>
          <w:szCs w:val="22"/>
          <w:lang w:val="en-US" w:eastAsia="zh-CN"/>
          <w14:textFill>
            <w14:solidFill>
              <w14:schemeClr w14:val="tx1"/>
            </w14:solidFill>
          </w14:textFill>
        </w:rPr>
        <w:t>Build the model - 4 weeks</w:t>
      </w:r>
    </w:p>
    <w:p w14:paraId="799CA78D">
      <w:pPr>
        <w:keepNext w:val="0"/>
        <w:keepLines w:val="0"/>
        <w:widowControl/>
        <w:numPr>
          <w:ilvl w:val="0"/>
          <w:numId w:val="10"/>
        </w:numPr>
        <w:suppressLineNumbers w:val="0"/>
        <w:ind w:left="420" w:leftChars="0" w:hanging="420" w:firstLineChars="0"/>
        <w:jc w:val="left"/>
        <w:rPr>
          <w:rFonts w:hint="default" w:ascii="Arial" w:hAnsi="Arial" w:eastAsia="宋体" w:cs="Arial"/>
          <w:color w:val="000000" w:themeColor="text1"/>
          <w:kern w:val="0"/>
          <w:sz w:val="22"/>
          <w:szCs w:val="22"/>
          <w:lang w:val="en-US" w:eastAsia="zh-CN"/>
          <w14:textFill>
            <w14:solidFill>
              <w14:schemeClr w14:val="tx1"/>
            </w14:solidFill>
          </w14:textFill>
        </w:rPr>
      </w:pPr>
      <w:r>
        <w:rPr>
          <w:rFonts w:hint="default" w:ascii="Arial" w:hAnsi="Arial" w:eastAsia="宋体" w:cs="Arial"/>
          <w:color w:val="000000" w:themeColor="text1"/>
          <w:kern w:val="0"/>
          <w:sz w:val="22"/>
          <w:szCs w:val="22"/>
          <w:lang w:val="en-US" w:eastAsia="zh-CN"/>
          <w14:textFill>
            <w14:solidFill>
              <w14:schemeClr w14:val="tx1"/>
            </w14:solidFill>
          </w14:textFill>
        </w:rPr>
        <w:t>Training model - 3 weeks</w:t>
      </w:r>
    </w:p>
    <w:p w14:paraId="0E439640">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Evaluation model - 3 weeks</w:t>
      </w:r>
    </w:p>
    <w:p w14:paraId="40136CB5">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000000" w:themeColor="text1"/>
          <w:kern w:val="0"/>
          <w:sz w:val="22"/>
          <w:szCs w:val="22"/>
          <w:lang w:val="en-US" w:eastAsia="zh-CN"/>
          <w14:textFill>
            <w14:solidFill>
              <w14:schemeClr w14:val="tx1"/>
            </w14:solidFill>
          </w14:textFill>
        </w:rPr>
        <w:t>Test model - 3 weeks</w:t>
      </w:r>
    </w:p>
    <w:p w14:paraId="7CCA0B0B">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 xml:space="preserve">Complete the final report - </w:t>
      </w:r>
      <w:r>
        <w:rPr>
          <w:rFonts w:hint="eastAsia" w:ascii="Arial" w:hAnsi="Arial" w:eastAsia="宋体" w:cs="Arial"/>
          <w:color w:val="auto"/>
          <w:kern w:val="0"/>
          <w:sz w:val="22"/>
          <w:szCs w:val="22"/>
          <w:lang w:val="en-US" w:eastAsia="zh-CN"/>
        </w:rPr>
        <w:t>9</w:t>
      </w:r>
      <w:r>
        <w:rPr>
          <w:rFonts w:hint="default" w:ascii="Arial" w:hAnsi="Arial" w:eastAsia="宋体" w:cs="Arial"/>
          <w:color w:val="auto"/>
          <w:kern w:val="0"/>
          <w:sz w:val="22"/>
          <w:szCs w:val="22"/>
          <w:lang w:val="en-US" w:eastAsia="zh-CN"/>
        </w:rPr>
        <w:t xml:space="preserve"> weeks</w:t>
      </w:r>
    </w:p>
    <w:p w14:paraId="1EFF1036">
      <w:pPr>
        <w:keepNext w:val="0"/>
        <w:keepLines w:val="0"/>
        <w:widowControl/>
        <w:numPr>
          <w:ilvl w:val="0"/>
          <w:numId w:val="10"/>
        </w:numPr>
        <w:suppressLineNumbers w:val="0"/>
        <w:ind w:left="420" w:leftChars="0" w:hanging="420" w:firstLineChars="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 xml:space="preserve">Create PPT - </w:t>
      </w:r>
      <w:r>
        <w:rPr>
          <w:rFonts w:hint="eastAsia" w:ascii="Arial" w:hAnsi="Arial" w:eastAsia="宋体" w:cs="Arial"/>
          <w:color w:val="auto"/>
          <w:kern w:val="0"/>
          <w:sz w:val="22"/>
          <w:szCs w:val="22"/>
          <w:lang w:val="en-US" w:eastAsia="zh-CN"/>
        </w:rPr>
        <w:t>3</w:t>
      </w:r>
      <w:r>
        <w:rPr>
          <w:rFonts w:hint="default" w:ascii="Arial" w:hAnsi="Arial" w:eastAsia="宋体" w:cs="Arial"/>
          <w:color w:val="auto"/>
          <w:kern w:val="0"/>
          <w:sz w:val="22"/>
          <w:szCs w:val="22"/>
          <w:lang w:val="en-US" w:eastAsia="zh-CN"/>
        </w:rPr>
        <w:t xml:space="preserve"> week</w:t>
      </w:r>
    </w:p>
    <w:p w14:paraId="1C445AF4">
      <w:pPr>
        <w:keepNext w:val="0"/>
        <w:keepLines w:val="0"/>
        <w:widowControl/>
        <w:suppressLineNumbers w:val="0"/>
        <w:jc w:val="left"/>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t>The schedule is represented by Gantt as below.</w:t>
      </w:r>
    </w:p>
    <w:p w14:paraId="090A8FC9">
      <w:pPr>
        <w:spacing w:line="240" w:lineRule="auto"/>
        <w:rPr>
          <w:rFonts w:hint="default" w:ascii="Arial" w:hAnsi="Arial" w:eastAsia="宋体" w:cs="Arial"/>
          <w:color w:val="auto"/>
          <w:kern w:val="0"/>
          <w:sz w:val="22"/>
          <w:szCs w:val="22"/>
          <w:lang w:val="en-US" w:eastAsia="zh-CN"/>
        </w:rPr>
      </w:pPr>
      <w:r>
        <w:rPr>
          <w:rFonts w:hint="default" w:ascii="Arial" w:hAnsi="Arial" w:eastAsia="宋体" w:cs="Arial"/>
          <w:color w:val="auto"/>
          <w:kern w:val="0"/>
          <w:sz w:val="22"/>
          <w:szCs w:val="22"/>
          <w:lang w:val="en-US" w:eastAsia="zh-CN"/>
        </w:rPr>
        <w:drawing>
          <wp:inline distT="0" distB="0" distL="114300" distR="114300">
            <wp:extent cx="5461635" cy="2680970"/>
            <wp:effectExtent l="0" t="0" r="635" b="698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4"/>
                    <a:stretch>
                      <a:fillRect/>
                    </a:stretch>
                  </pic:blipFill>
                  <pic:spPr>
                    <a:xfrm>
                      <a:off x="0" y="0"/>
                      <a:ext cx="5461635" cy="2680970"/>
                    </a:xfrm>
                    <a:prstGeom prst="rect">
                      <a:avLst/>
                    </a:prstGeom>
                  </pic:spPr>
                </pic:pic>
              </a:graphicData>
            </a:graphic>
          </wp:inline>
        </w:drawing>
      </w:r>
    </w:p>
    <w:p w14:paraId="60427681">
      <w:pPr>
        <w:pStyle w:val="11"/>
        <w:spacing w:line="360" w:lineRule="auto"/>
        <w:jc w:val="center"/>
        <w:rPr>
          <w:rFonts w:hint="default" w:ascii="Arial" w:hAnsi="Arial" w:eastAsia="等线" w:cs="Arial"/>
          <w:color w:val="auto"/>
          <w:kern w:val="0"/>
          <w:sz w:val="22"/>
          <w:szCs w:val="22"/>
          <w:lang w:val="en-US" w:eastAsia="zh-CN"/>
        </w:rPr>
      </w:pPr>
      <w:r>
        <w:rPr>
          <w:rFonts w:hint="default" w:ascii="Arial" w:hAnsi="Arial" w:cs="Arial"/>
          <w:sz w:val="22"/>
          <w:szCs w:val="22"/>
        </w:rPr>
        <w:t xml:space="preserve">Fig. </w:t>
      </w:r>
      <w:r>
        <w:rPr>
          <w:rFonts w:hint="default" w:ascii="Arial" w:hAnsi="Arial" w:cs="Arial"/>
          <w:sz w:val="22"/>
          <w:szCs w:val="22"/>
        </w:rPr>
        <w:fldChar w:fldCharType="begin"/>
      </w:r>
      <w:r>
        <w:rPr>
          <w:rFonts w:hint="default" w:ascii="Arial" w:hAnsi="Arial" w:cs="Arial"/>
          <w:sz w:val="22"/>
          <w:szCs w:val="22"/>
        </w:rPr>
        <w:instrText xml:space="preserve"> SEQ Fig. \* ARABIC </w:instrText>
      </w:r>
      <w:r>
        <w:rPr>
          <w:rFonts w:hint="default" w:ascii="Arial" w:hAnsi="Arial" w:cs="Arial"/>
          <w:sz w:val="22"/>
          <w:szCs w:val="22"/>
        </w:rPr>
        <w:fldChar w:fldCharType="separate"/>
      </w:r>
      <w:r>
        <w:rPr>
          <w:rFonts w:hint="default" w:ascii="Arial" w:hAnsi="Arial" w:cs="Arial"/>
          <w:sz w:val="22"/>
          <w:szCs w:val="22"/>
        </w:rPr>
        <w:t>5</w:t>
      </w:r>
      <w:r>
        <w:rPr>
          <w:rFonts w:hint="default" w:ascii="Arial" w:hAnsi="Arial" w:cs="Arial"/>
          <w:sz w:val="22"/>
          <w:szCs w:val="22"/>
        </w:rPr>
        <w:fldChar w:fldCharType="end"/>
      </w:r>
      <w:r>
        <w:rPr>
          <w:rFonts w:hint="default" w:ascii="Arial" w:hAnsi="Arial" w:cs="Arial"/>
          <w:sz w:val="22"/>
          <w:szCs w:val="22"/>
          <w:lang w:eastAsia="zh-CN"/>
        </w:rPr>
        <w:t xml:space="preserve"> Gantt chart for schedule</w:t>
      </w:r>
    </w:p>
    <w:p w14:paraId="2B6DFD41">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hint="default" w:ascii="Arial" w:hAnsi="Arial" w:eastAsia="Calibri" w:cs="Arial"/>
          <w:b/>
          <w:bCs/>
          <w:color w:val="000000"/>
          <w:sz w:val="22"/>
          <w:szCs w:val="22"/>
        </w:rPr>
      </w:pPr>
      <w:bookmarkStart w:id="24" w:name="_Toc32742"/>
      <w:r>
        <w:rPr>
          <w:rFonts w:hint="default" w:ascii="Arial" w:hAnsi="Arial" w:eastAsia="宋体" w:cs="Arial"/>
          <w:b/>
          <w:bCs/>
          <w:color w:val="000000"/>
          <w:sz w:val="22"/>
          <w:szCs w:val="22"/>
          <w:lang w:val="en-US" w:eastAsia="zh-CN"/>
        </w:rPr>
        <w:t xml:space="preserve">Project </w:t>
      </w:r>
      <w:r>
        <w:rPr>
          <w:rFonts w:hint="default" w:ascii="Arial" w:hAnsi="Arial" w:eastAsia="Calibri" w:cs="Arial"/>
          <w:b/>
          <w:bCs/>
          <w:color w:val="000000"/>
          <w:sz w:val="22"/>
          <w:szCs w:val="22"/>
        </w:rPr>
        <w:t>Version management</w:t>
      </w:r>
      <w:bookmarkEnd w:id="24"/>
    </w:p>
    <w:p w14:paraId="5F1BD471">
      <w:pPr>
        <w:numPr>
          <w:ilvl w:val="0"/>
          <w:numId w:val="0"/>
        </w:num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As shown in the table below, four versions of the project are expected.</w:t>
      </w:r>
    </w:p>
    <w:tbl>
      <w:tblPr>
        <w:tblStyle w:val="20"/>
        <w:tblW w:w="375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5487"/>
      </w:tblGrid>
      <w:tr w14:paraId="4E56A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713218D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Version</w:t>
            </w:r>
          </w:p>
        </w:tc>
        <w:tc>
          <w:tcPr>
            <w:tcW w:w="4133" w:type="pct"/>
            <w:vAlign w:val="center"/>
          </w:tcPr>
          <w:p w14:paraId="0499771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Description</w:t>
            </w:r>
          </w:p>
        </w:tc>
      </w:tr>
      <w:tr w14:paraId="54E40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65A44D5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1.0</w:t>
            </w:r>
          </w:p>
        </w:tc>
        <w:tc>
          <w:tcPr>
            <w:tcW w:w="4133" w:type="pct"/>
            <w:vAlign w:val="center"/>
          </w:tcPr>
          <w:p w14:paraId="42A44D1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Implement YOLOv5 models</w:t>
            </w:r>
          </w:p>
        </w:tc>
      </w:tr>
      <w:tr w14:paraId="215840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77B8992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2.0</w:t>
            </w:r>
          </w:p>
        </w:tc>
        <w:tc>
          <w:tcPr>
            <w:tcW w:w="4133" w:type="pct"/>
            <w:vAlign w:val="center"/>
          </w:tcPr>
          <w:p w14:paraId="6C2E699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0000FF"/>
                <w:sz w:val="22"/>
                <w:szCs w:val="22"/>
                <w:vertAlign w:val="baseline"/>
                <w:lang w:val="en-US" w:eastAsia="zh-CN"/>
              </w:rPr>
            </w:pPr>
            <w:r>
              <w:rPr>
                <w:rFonts w:hint="default" w:ascii="Arial" w:hAnsi="Arial" w:eastAsia="宋体" w:cs="Arial"/>
                <w:color w:val="000000" w:themeColor="text1"/>
                <w:sz w:val="22"/>
                <w:szCs w:val="22"/>
                <w:vertAlign w:val="baseline"/>
                <w:lang w:val="en-US" w:eastAsia="zh-CN"/>
                <w14:textFill>
                  <w14:solidFill>
                    <w14:schemeClr w14:val="tx1"/>
                  </w14:solidFill>
                </w14:textFill>
              </w:rPr>
              <w:t>Implement the improved YOLOv5 model</w:t>
            </w:r>
          </w:p>
        </w:tc>
      </w:tr>
      <w:tr w14:paraId="68692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2782489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3.0</w:t>
            </w:r>
          </w:p>
        </w:tc>
        <w:tc>
          <w:tcPr>
            <w:tcW w:w="4133" w:type="pct"/>
            <w:vAlign w:val="center"/>
          </w:tcPr>
          <w:p w14:paraId="62E5F62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000000" w:themeColor="text1"/>
                <w:sz w:val="22"/>
                <w:szCs w:val="22"/>
                <w:vertAlign w:val="baseline"/>
                <w:lang w:val="en-US" w:eastAsia="zh-CN"/>
                <w14:textFill>
                  <w14:solidFill>
                    <w14:schemeClr w14:val="tx1"/>
                  </w14:solidFill>
                </w14:textFill>
              </w:rPr>
            </w:pPr>
            <w:r>
              <w:rPr>
                <w:rFonts w:hint="default" w:ascii="Arial" w:hAnsi="Arial" w:eastAsia="宋体" w:cs="Arial"/>
                <w:color w:val="000000" w:themeColor="text1"/>
                <w:sz w:val="22"/>
                <w:szCs w:val="22"/>
                <w:vertAlign w:val="baseline"/>
                <w:lang w:val="en-US" w:eastAsia="zh-CN"/>
                <w14:textFill>
                  <w14:solidFill>
                    <w14:schemeClr w14:val="tx1"/>
                  </w14:solidFill>
                </w14:textFill>
              </w:rPr>
              <w:t>Implement the integration of YOLOv5 with other CNN models</w:t>
            </w:r>
          </w:p>
        </w:tc>
      </w:tr>
      <w:tr w14:paraId="12778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4535CEE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4.0</w:t>
            </w:r>
          </w:p>
        </w:tc>
        <w:tc>
          <w:tcPr>
            <w:tcW w:w="4133" w:type="pct"/>
            <w:vAlign w:val="center"/>
          </w:tcPr>
          <w:p w14:paraId="2D8100C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ascii="Arial" w:hAnsi="Arial" w:eastAsia="宋体" w:cs="Arial"/>
                <w:color w:val="auto"/>
                <w:sz w:val="22"/>
                <w:szCs w:val="22"/>
                <w:vertAlign w:val="baseline"/>
                <w:lang w:val="en-US" w:eastAsia="zh-CN"/>
              </w:rPr>
            </w:pPr>
            <w:r>
              <w:rPr>
                <w:rFonts w:hint="default" w:ascii="Arial" w:hAnsi="Arial" w:eastAsia="宋体" w:cs="Arial"/>
                <w:color w:val="auto"/>
                <w:sz w:val="22"/>
                <w:szCs w:val="22"/>
                <w:vertAlign w:val="baseline"/>
                <w:lang w:val="en-US" w:eastAsia="zh-CN"/>
              </w:rPr>
              <w:t>Optimized the integrated YOLOv5 model</w:t>
            </w:r>
          </w:p>
        </w:tc>
      </w:tr>
    </w:tbl>
    <w:p w14:paraId="129B56D9">
      <w:pPr>
        <w:pStyle w:val="11"/>
        <w:jc w:val="center"/>
        <w:rPr>
          <w:rFonts w:hint="default" w:ascii="Arial" w:hAnsi="Arial" w:cs="Arial"/>
          <w:sz w:val="22"/>
          <w:szCs w:val="22"/>
          <w:lang w:eastAsia="zh-CN"/>
        </w:rPr>
      </w:pPr>
      <w:r>
        <w:rPr>
          <w:rFonts w:hint="default" w:ascii="Arial" w:hAnsi="Arial" w:cs="Arial"/>
          <w:sz w:val="22"/>
          <w:szCs w:val="22"/>
        </w:rPr>
        <w:t xml:space="preserve">Table </w:t>
      </w:r>
      <w:r>
        <w:rPr>
          <w:rFonts w:hint="default" w:ascii="Arial" w:hAnsi="Arial" w:cs="Arial"/>
          <w:sz w:val="22"/>
          <w:szCs w:val="22"/>
        </w:rPr>
        <w:fldChar w:fldCharType="begin"/>
      </w:r>
      <w:r>
        <w:rPr>
          <w:rFonts w:hint="default" w:ascii="Arial" w:hAnsi="Arial" w:cs="Arial"/>
          <w:sz w:val="22"/>
          <w:szCs w:val="22"/>
        </w:rPr>
        <w:instrText xml:space="preserve"> SEQ Table \* ARABIC </w:instrText>
      </w:r>
      <w:r>
        <w:rPr>
          <w:rFonts w:hint="default" w:ascii="Arial" w:hAnsi="Arial" w:cs="Arial"/>
          <w:sz w:val="22"/>
          <w:szCs w:val="22"/>
        </w:rPr>
        <w:fldChar w:fldCharType="separate"/>
      </w:r>
      <w:r>
        <w:rPr>
          <w:rFonts w:hint="default" w:ascii="Arial" w:hAnsi="Arial" w:cs="Arial"/>
          <w:sz w:val="22"/>
          <w:szCs w:val="22"/>
        </w:rPr>
        <w:t>9</w:t>
      </w:r>
      <w:r>
        <w:rPr>
          <w:rFonts w:hint="default" w:ascii="Arial" w:hAnsi="Arial" w:cs="Arial"/>
          <w:sz w:val="22"/>
          <w:szCs w:val="22"/>
        </w:rPr>
        <w:fldChar w:fldCharType="end"/>
      </w:r>
      <w:r>
        <w:rPr>
          <w:rFonts w:hint="default" w:ascii="Arial" w:hAnsi="Arial" w:cs="Arial"/>
          <w:sz w:val="22"/>
          <w:szCs w:val="22"/>
          <w:lang w:eastAsia="zh-CN"/>
        </w:rPr>
        <w:t xml:space="preserve"> Version management</w:t>
      </w:r>
    </w:p>
    <w:p w14:paraId="0998B4E6">
      <w:pPr>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To avoid confusion or accidental loss of project documentation and code, the following resources are used to effectively manage all documentation:</w:t>
      </w:r>
    </w:p>
    <w:p w14:paraId="43446B82">
      <w:pPr>
        <w:numPr>
          <w:ilvl w:val="0"/>
          <w:numId w:val="11"/>
        </w:numPr>
        <w:spacing w:line="360" w:lineRule="auto"/>
        <w:ind w:left="420" w:leftChars="0" w:hanging="420" w:firstLineChars="0"/>
        <w:jc w:val="both"/>
        <w:rPr>
          <w:rFonts w:hint="default" w:ascii="Arial" w:hAnsi="Arial" w:eastAsia="Calibri" w:cs="Arial"/>
          <w:color w:val="auto"/>
          <w:sz w:val="22"/>
          <w:szCs w:val="22"/>
          <w:lang w:val="en-US" w:eastAsia="zh-CN"/>
        </w:rPr>
      </w:pPr>
      <w:r>
        <w:rPr>
          <w:rFonts w:hint="default" w:ascii="Arial" w:hAnsi="Arial" w:eastAsia="宋体" w:cs="Arial"/>
          <w:color w:val="auto"/>
          <w:sz w:val="22"/>
          <w:szCs w:val="22"/>
          <w:lang w:val="en-US" w:eastAsia="zh-CN"/>
        </w:rPr>
        <w:t>Baidu Cloud, where I sync and store project changes in order to revert back to the correct version in a timely fashion.</w:t>
      </w:r>
    </w:p>
    <w:p w14:paraId="5FFB3636">
      <w:pPr>
        <w:numPr>
          <w:ilvl w:val="0"/>
          <w:numId w:val="0"/>
        </w:numPr>
        <w:spacing w:line="360" w:lineRule="auto"/>
        <w:ind w:firstLine="440" w:firstLineChars="200"/>
        <w:jc w:val="both"/>
        <w:rPr>
          <w:rFonts w:hint="default" w:ascii="Arial" w:hAnsi="Arial" w:eastAsia="Calibri" w:cs="Arial"/>
          <w:color w:val="auto"/>
          <w:sz w:val="22"/>
          <w:szCs w:val="22"/>
          <w:lang w:val="en-US" w:eastAsia="zh-CN"/>
        </w:rPr>
      </w:pPr>
      <w:r>
        <w:rPr>
          <w:rFonts w:hint="default" w:ascii="Arial" w:hAnsi="Arial" w:eastAsia="Calibri" w:cs="Arial"/>
          <w:color w:val="auto"/>
          <w:sz w:val="22"/>
          <w:szCs w:val="22"/>
          <w:lang w:val="en-US" w:eastAsia="zh-CN"/>
        </w:rPr>
        <w:t xml:space="preserve">URL: </w:t>
      </w:r>
      <w:r>
        <w:rPr>
          <w:rFonts w:hint="default" w:ascii="Arial" w:hAnsi="Arial" w:eastAsia="宋体" w:cs="Arial"/>
          <w:color w:val="000000"/>
          <w:kern w:val="0"/>
          <w:sz w:val="22"/>
          <w:szCs w:val="22"/>
          <w:lang w:val="en-US" w:eastAsia="zh-CN"/>
        </w:rPr>
        <w:fldChar w:fldCharType="begin"/>
      </w:r>
      <w:r>
        <w:rPr>
          <w:rFonts w:hint="default" w:ascii="Arial" w:hAnsi="Arial" w:eastAsia="宋体" w:cs="Arial"/>
          <w:color w:val="000000"/>
          <w:kern w:val="0"/>
          <w:sz w:val="22"/>
          <w:szCs w:val="22"/>
          <w:lang w:val="en-US" w:eastAsia="zh-CN"/>
        </w:rPr>
        <w:instrText xml:space="preserve"> HYPERLINK "https://pan.baidu.com/s/1Q67PsmEjM_C2G1W-kq2p_Q?pwd=o52s" </w:instrText>
      </w:r>
      <w:r>
        <w:rPr>
          <w:rFonts w:hint="default" w:ascii="Arial" w:hAnsi="Arial" w:eastAsia="宋体" w:cs="Arial"/>
          <w:color w:val="000000"/>
          <w:kern w:val="0"/>
          <w:sz w:val="22"/>
          <w:szCs w:val="22"/>
          <w:lang w:val="en-US" w:eastAsia="zh-CN"/>
        </w:rPr>
        <w:fldChar w:fldCharType="separate"/>
      </w:r>
      <w:r>
        <w:rPr>
          <w:rStyle w:val="24"/>
          <w:rFonts w:hint="default" w:ascii="Arial" w:hAnsi="Arial" w:eastAsia="宋体" w:cs="Arial"/>
          <w:kern w:val="0"/>
          <w:sz w:val="22"/>
          <w:szCs w:val="22"/>
          <w:lang w:val="en-US" w:eastAsia="zh-CN"/>
        </w:rPr>
        <w:t>https://pan.baidu.com/s/1Q67PsmEjM_C2G1W-kq2p_Q?pwd=o52s</w:t>
      </w:r>
      <w:r>
        <w:rPr>
          <w:rFonts w:hint="default" w:ascii="Arial" w:hAnsi="Arial" w:eastAsia="宋体" w:cs="Arial"/>
          <w:color w:val="000000"/>
          <w:kern w:val="0"/>
          <w:sz w:val="22"/>
          <w:szCs w:val="22"/>
          <w:lang w:val="en-US" w:eastAsia="zh-CN"/>
        </w:rPr>
        <w:fldChar w:fldCharType="end"/>
      </w:r>
      <w:r>
        <w:rPr>
          <w:rFonts w:hint="default" w:ascii="Arial" w:hAnsi="Arial" w:eastAsia="宋体" w:cs="Arial"/>
          <w:color w:val="000000"/>
          <w:kern w:val="0"/>
          <w:sz w:val="22"/>
          <w:szCs w:val="22"/>
          <w:lang w:val="en-US" w:eastAsia="zh-CN"/>
        </w:rPr>
        <w:t>.</w:t>
      </w:r>
    </w:p>
    <w:p w14:paraId="0002C374">
      <w:pPr>
        <w:numPr>
          <w:ilvl w:val="0"/>
          <w:numId w:val="11"/>
        </w:numPr>
        <w:spacing w:line="360" w:lineRule="auto"/>
        <w:ind w:left="420" w:leftChars="0" w:hanging="420" w:firstLineChars="0"/>
        <w:jc w:val="both"/>
        <w:rPr>
          <w:rFonts w:hint="default" w:ascii="Arial" w:hAnsi="Arial" w:eastAsia="Calibri" w:cs="Arial"/>
          <w:color w:val="auto"/>
          <w:sz w:val="22"/>
          <w:szCs w:val="22"/>
          <w:lang w:val="en-US" w:eastAsia="zh-CN"/>
        </w:rPr>
      </w:pPr>
      <w:r>
        <w:rPr>
          <w:rFonts w:hint="default" w:ascii="Arial" w:hAnsi="Arial" w:eastAsia="Calibri" w:cs="Arial"/>
          <w:color w:val="auto"/>
          <w:sz w:val="22"/>
          <w:szCs w:val="22"/>
          <w:lang w:val="en-US" w:eastAsia="zh-CN"/>
        </w:rPr>
        <w:t>GitHub repository, where I will upload the code and related work for the confirmed version model as a backup.</w:t>
      </w:r>
    </w:p>
    <w:p w14:paraId="47453491">
      <w:pPr>
        <w:numPr>
          <w:ilvl w:val="0"/>
          <w:numId w:val="0"/>
        </w:numPr>
        <w:spacing w:line="360" w:lineRule="auto"/>
        <w:ind w:firstLine="440" w:firstLineChars="200"/>
        <w:jc w:val="both"/>
        <w:rPr>
          <w:rFonts w:hint="default" w:ascii="Arial" w:hAnsi="Arial" w:cs="Arial"/>
          <w:sz w:val="22"/>
          <w:szCs w:val="22"/>
          <w:lang w:eastAsia="zh-CN"/>
        </w:rPr>
      </w:pPr>
      <w:r>
        <w:rPr>
          <w:rFonts w:hint="default" w:ascii="Arial" w:hAnsi="Arial" w:eastAsia="Calibri" w:cs="Arial"/>
          <w:color w:val="auto"/>
          <w:sz w:val="22"/>
          <w:szCs w:val="22"/>
          <w:lang w:val="en-US" w:eastAsia="zh-CN"/>
        </w:rPr>
        <w:t xml:space="preserve">URL: </w:t>
      </w:r>
      <w:r>
        <w:rPr>
          <w:rFonts w:hint="default" w:ascii="Arial" w:hAnsi="Arial" w:eastAsia="Calibri" w:cs="Arial"/>
          <w:color w:val="auto"/>
          <w:sz w:val="22"/>
          <w:szCs w:val="22"/>
          <w:lang w:val="en-US" w:eastAsia="zh-CN"/>
        </w:rPr>
        <w:fldChar w:fldCharType="begin"/>
      </w:r>
      <w:r>
        <w:rPr>
          <w:rFonts w:hint="default" w:ascii="Arial" w:hAnsi="Arial" w:eastAsia="Calibri" w:cs="Arial"/>
          <w:color w:val="auto"/>
          <w:sz w:val="22"/>
          <w:szCs w:val="22"/>
          <w:lang w:val="en-US" w:eastAsia="zh-CN"/>
        </w:rPr>
        <w:instrText xml:space="preserve"> HYPERLINK "https://github.com/YQJane/L6C4-202118010402-Project" </w:instrText>
      </w:r>
      <w:r>
        <w:rPr>
          <w:rFonts w:hint="default" w:ascii="Arial" w:hAnsi="Arial" w:eastAsia="Calibri" w:cs="Arial"/>
          <w:color w:val="auto"/>
          <w:sz w:val="22"/>
          <w:szCs w:val="22"/>
          <w:lang w:val="en-US" w:eastAsia="zh-CN"/>
        </w:rPr>
        <w:fldChar w:fldCharType="separate"/>
      </w:r>
      <w:r>
        <w:rPr>
          <w:rStyle w:val="24"/>
          <w:rFonts w:hint="default" w:ascii="Arial" w:hAnsi="Arial" w:eastAsia="Calibri" w:cs="Arial"/>
          <w:sz w:val="22"/>
          <w:szCs w:val="22"/>
          <w:lang w:val="en-US" w:eastAsia="zh-CN"/>
        </w:rPr>
        <w:t>https://github.com/YQJane/L6C4-202118010402-Project</w:t>
      </w:r>
      <w:r>
        <w:rPr>
          <w:rFonts w:hint="default" w:ascii="Arial" w:hAnsi="Arial" w:eastAsia="Calibri" w:cs="Arial"/>
          <w:color w:val="auto"/>
          <w:sz w:val="22"/>
          <w:szCs w:val="22"/>
          <w:lang w:val="en-US" w:eastAsia="zh-CN"/>
        </w:rPr>
        <w:fldChar w:fldCharType="end"/>
      </w:r>
      <w:r>
        <w:rPr>
          <w:rFonts w:hint="default" w:ascii="Arial" w:hAnsi="Arial" w:eastAsia="Calibri" w:cs="Arial"/>
          <w:color w:val="auto"/>
          <w:sz w:val="22"/>
          <w:szCs w:val="22"/>
          <w:lang w:val="en-US" w:eastAsia="zh-CN"/>
        </w:rPr>
        <w:t>.</w:t>
      </w:r>
    </w:p>
    <w:p w14:paraId="218A2280">
      <w:pPr>
        <w:pStyle w:val="3"/>
        <w:keepNext/>
        <w:keepLines/>
        <w:pageBreakBefore w:val="0"/>
        <w:widowControl/>
        <w:kinsoku/>
        <w:wordWrap/>
        <w:overflowPunct/>
        <w:topLinePunct w:val="0"/>
        <w:autoSpaceDE/>
        <w:autoSpaceDN/>
        <w:bidi w:val="0"/>
        <w:adjustRightInd/>
        <w:snapToGrid/>
        <w:spacing w:after="160" w:line="360" w:lineRule="auto"/>
        <w:ind w:left="578" w:hanging="578"/>
        <w:textAlignment w:val="auto"/>
        <w:rPr>
          <w:rFonts w:hint="default" w:ascii="Arial" w:hAnsi="Arial" w:eastAsia="Calibri" w:cs="Arial"/>
          <w:b/>
          <w:bCs/>
          <w:color w:val="000000"/>
          <w:sz w:val="22"/>
          <w:szCs w:val="22"/>
        </w:rPr>
      </w:pPr>
      <w:bookmarkStart w:id="25" w:name="_Toc360"/>
      <w:r>
        <w:rPr>
          <w:rFonts w:hint="default" w:ascii="Arial" w:hAnsi="Arial" w:eastAsia="宋体" w:cs="Arial"/>
          <w:b/>
          <w:bCs/>
          <w:color w:val="000000"/>
          <w:sz w:val="22"/>
          <w:szCs w:val="22"/>
          <w:lang w:val="en-US" w:eastAsia="zh-CN"/>
        </w:rPr>
        <w:t xml:space="preserve">Project </w:t>
      </w:r>
      <w:r>
        <w:rPr>
          <w:rFonts w:hint="default" w:ascii="Arial" w:hAnsi="Arial" w:eastAsia="Calibri" w:cs="Arial"/>
          <w:b/>
          <w:bCs/>
          <w:color w:val="000000"/>
          <w:sz w:val="22"/>
          <w:szCs w:val="22"/>
        </w:rPr>
        <w:t>Data management</w:t>
      </w:r>
      <w:bookmarkEnd w:id="25"/>
    </w:p>
    <w:p w14:paraId="0344D71D">
      <w:pPr>
        <w:keepNext w:val="0"/>
        <w:keepLines w:val="0"/>
        <w:widowControl/>
        <w:numPr>
          <w:ilvl w:val="0"/>
          <w:numId w:val="12"/>
        </w:numPr>
        <w:suppressLineNumbers w:val="0"/>
        <w:ind w:left="0" w:leftChars="0" w:firstLine="0" w:firstLineChars="0"/>
        <w:jc w:val="both"/>
        <w:rPr>
          <w:rFonts w:hint="default" w:ascii="Arial" w:hAnsi="Arial" w:eastAsia="宋体" w:cs="Arial"/>
          <w:color w:val="000000"/>
          <w:kern w:val="0"/>
          <w:sz w:val="22"/>
          <w:szCs w:val="22"/>
          <w:lang w:val="en-US" w:eastAsia="zh-CN"/>
        </w:rPr>
      </w:pPr>
      <w:r>
        <w:rPr>
          <w:rFonts w:hint="default" w:ascii="Arial" w:hAnsi="Arial" w:eastAsia="宋体" w:cs="Arial"/>
          <w:color w:val="000000"/>
          <w:kern w:val="0"/>
          <w:sz w:val="22"/>
          <w:szCs w:val="22"/>
          <w:lang w:val="en-US" w:eastAsia="zh-CN"/>
        </w:rPr>
        <w:t xml:space="preserve">Datasets was downloaded from NASA FIRMS (the Fire Information for the Resource Management System), links are as follows: </w:t>
      </w:r>
      <w:r>
        <w:rPr>
          <w:rStyle w:val="24"/>
          <w:rFonts w:hint="default" w:ascii="Arial" w:hAnsi="Arial" w:cs="Arial"/>
          <w:sz w:val="22"/>
          <w:szCs w:val="22"/>
          <w:lang w:val="en-US" w:eastAsia="zh-CN"/>
        </w:rPr>
        <w:fldChar w:fldCharType="begin"/>
      </w:r>
      <w:r>
        <w:rPr>
          <w:rStyle w:val="24"/>
          <w:rFonts w:hint="default" w:ascii="Arial" w:hAnsi="Arial" w:cs="Arial"/>
          <w:sz w:val="22"/>
          <w:szCs w:val="22"/>
          <w:lang w:val="en-US" w:eastAsia="zh-CN"/>
        </w:rPr>
        <w:instrText xml:space="preserve"> HYPERLINK "https://firms.modaps.eosdis.nasa.gov/" </w:instrText>
      </w:r>
      <w:r>
        <w:rPr>
          <w:rStyle w:val="24"/>
          <w:rFonts w:hint="default" w:ascii="Arial" w:hAnsi="Arial" w:cs="Arial"/>
          <w:sz w:val="22"/>
          <w:szCs w:val="22"/>
          <w:lang w:val="en-US" w:eastAsia="zh-CN"/>
        </w:rPr>
        <w:fldChar w:fldCharType="separate"/>
      </w:r>
      <w:r>
        <w:rPr>
          <w:rStyle w:val="24"/>
          <w:rFonts w:hint="default" w:ascii="Arial" w:hAnsi="Arial" w:cs="Arial"/>
          <w:sz w:val="22"/>
          <w:szCs w:val="22"/>
          <w:lang w:val="en-US" w:eastAsia="zh-CN"/>
        </w:rPr>
        <w:t>https://firms.modaps.eosdis.nasa.gov/</w:t>
      </w:r>
      <w:r>
        <w:rPr>
          <w:rStyle w:val="24"/>
          <w:rFonts w:hint="default" w:ascii="Arial" w:hAnsi="Arial" w:cs="Arial"/>
          <w:sz w:val="22"/>
          <w:szCs w:val="22"/>
          <w:lang w:val="en-US" w:eastAsia="zh-CN"/>
        </w:rPr>
        <w:fldChar w:fldCharType="end"/>
      </w:r>
      <w:r>
        <w:rPr>
          <w:rFonts w:hint="default" w:ascii="Arial" w:hAnsi="Arial" w:eastAsia="宋体" w:cs="Arial"/>
          <w:color w:val="000000"/>
          <w:kern w:val="0"/>
          <w:sz w:val="22"/>
          <w:szCs w:val="22"/>
          <w:u w:val="none"/>
          <w:lang w:val="en-US" w:eastAsia="zh-CN"/>
        </w:rPr>
        <w:t>.</w:t>
      </w:r>
      <w:r>
        <w:rPr>
          <w:rFonts w:hint="default" w:ascii="Arial" w:hAnsi="Arial" w:eastAsia="宋体" w:cs="Arial"/>
          <w:color w:val="000000"/>
          <w:kern w:val="0"/>
          <w:sz w:val="22"/>
          <w:szCs w:val="22"/>
          <w:lang w:val="en-US" w:eastAsia="zh-CN"/>
        </w:rPr>
        <w:t xml:space="preserve"> </w:t>
      </w:r>
    </w:p>
    <w:p w14:paraId="3A40036B">
      <w:pPr>
        <w:keepNext w:val="0"/>
        <w:keepLines w:val="0"/>
        <w:widowControl/>
        <w:numPr>
          <w:ilvl w:val="0"/>
          <w:numId w:val="12"/>
        </w:numPr>
        <w:suppressLineNumbers w:val="0"/>
        <w:ind w:left="0" w:leftChars="0" w:firstLine="0" w:firstLineChars="0"/>
        <w:jc w:val="both"/>
        <w:rPr>
          <w:rFonts w:hint="default" w:ascii="Arial" w:hAnsi="Arial" w:eastAsia="宋体" w:cs="Arial"/>
          <w:color w:val="000000"/>
          <w:kern w:val="0"/>
          <w:sz w:val="22"/>
          <w:szCs w:val="22"/>
          <w:lang w:val="en-US" w:eastAsia="zh-CN"/>
        </w:rPr>
      </w:pPr>
      <w:r>
        <w:rPr>
          <w:rFonts w:hint="default" w:ascii="Arial" w:hAnsi="Arial" w:eastAsia="宋体" w:cs="Arial"/>
          <w:sz w:val="22"/>
          <w:szCs w:val="22"/>
          <w:lang w:val="en-US" w:eastAsia="zh-CN"/>
        </w:rPr>
        <w:t xml:space="preserve">Relevant literature resources will be downloaded from academic websites such as Google Scholar and Semantic Scholar. </w:t>
      </w:r>
    </w:p>
    <w:p w14:paraId="0DC611E3">
      <w:pPr>
        <w:keepNext w:val="0"/>
        <w:keepLines w:val="0"/>
        <w:widowControl/>
        <w:numPr>
          <w:ilvl w:val="0"/>
          <w:numId w:val="12"/>
        </w:numPr>
        <w:suppressLineNumbers w:val="0"/>
        <w:ind w:left="0" w:leftChars="0" w:firstLine="0" w:firstLineChars="0"/>
        <w:jc w:val="both"/>
        <w:rPr>
          <w:rFonts w:hint="default" w:ascii="Arial" w:hAnsi="Arial" w:cs="Arial"/>
          <w:sz w:val="22"/>
          <w:szCs w:val="22"/>
          <w:lang w:val="en-US"/>
        </w:rPr>
      </w:pPr>
      <w:r>
        <w:rPr>
          <w:rFonts w:hint="default" w:ascii="Arial" w:hAnsi="Arial" w:eastAsia="宋体" w:cs="Arial"/>
          <w:color w:val="000000"/>
          <w:kern w:val="0"/>
          <w:sz w:val="22"/>
          <w:szCs w:val="22"/>
          <w:lang w:val="en-US" w:eastAsia="zh-CN"/>
        </w:rPr>
        <w:t>Using MyBib to manage references.</w:t>
      </w:r>
      <w:r>
        <w:rPr>
          <w:rFonts w:hint="default" w:ascii="Arial" w:hAnsi="Arial" w:eastAsia="宋体" w:cs="Arial"/>
          <w:sz w:val="22"/>
          <w:szCs w:val="22"/>
          <w:lang w:val="en-US" w:eastAsia="zh-CN"/>
        </w:rPr>
        <w:t xml:space="preserve"> </w:t>
      </w:r>
    </w:p>
    <w:p w14:paraId="7C3F75AE">
      <w:pPr>
        <w:keepNext w:val="0"/>
        <w:keepLines w:val="0"/>
        <w:widowControl/>
        <w:numPr>
          <w:ilvl w:val="0"/>
          <w:numId w:val="12"/>
        </w:numPr>
        <w:suppressLineNumbers w:val="0"/>
        <w:ind w:left="0" w:leftChars="0" w:firstLine="0" w:firstLineChars="0"/>
        <w:jc w:val="both"/>
        <w:rPr>
          <w:rFonts w:hint="default" w:ascii="Arial" w:hAnsi="Arial" w:cs="Arial"/>
          <w:sz w:val="22"/>
          <w:szCs w:val="22"/>
          <w:lang w:val="en-US"/>
        </w:rPr>
      </w:pPr>
      <w:r>
        <w:rPr>
          <w:rFonts w:hint="default" w:ascii="Arial" w:hAnsi="Arial" w:eastAsia="宋体" w:cs="Arial"/>
          <w:color w:val="000000"/>
          <w:kern w:val="0"/>
          <w:sz w:val="22"/>
          <w:szCs w:val="22"/>
          <w:lang w:val="en-US" w:eastAsia="zh-CN"/>
        </w:rPr>
        <w:t xml:space="preserve">All documents and work will be stored on the flash drive and will be automatically backed up to the Baidu Cloud drive. </w:t>
      </w:r>
    </w:p>
    <w:p w14:paraId="05354293">
      <w:pPr>
        <w:keepNext w:val="0"/>
        <w:keepLines w:val="0"/>
        <w:widowControl/>
        <w:numPr>
          <w:ilvl w:val="0"/>
          <w:numId w:val="12"/>
        </w:numPr>
        <w:suppressLineNumbers w:val="0"/>
        <w:ind w:left="0" w:leftChars="0" w:firstLine="0" w:firstLineChars="0"/>
        <w:jc w:val="both"/>
        <w:rPr>
          <w:rFonts w:hint="default" w:ascii="Arial" w:hAnsi="Arial" w:cs="Arial"/>
          <w:sz w:val="22"/>
          <w:szCs w:val="22"/>
          <w:lang w:val="en-US"/>
        </w:rPr>
      </w:pPr>
      <w:r>
        <w:rPr>
          <w:rFonts w:hint="default" w:ascii="Arial" w:hAnsi="Arial" w:eastAsia="宋体" w:cs="Arial"/>
          <w:color w:val="000000"/>
          <w:kern w:val="0"/>
          <w:sz w:val="22"/>
          <w:szCs w:val="22"/>
          <w:lang w:val="en-US" w:eastAsia="zh-CN"/>
        </w:rPr>
        <w:t xml:space="preserve">Baidu Cloud Link is: </w:t>
      </w:r>
      <w:r>
        <w:rPr>
          <w:rFonts w:hint="default" w:ascii="Arial" w:hAnsi="Arial" w:eastAsia="宋体" w:cs="Arial"/>
          <w:color w:val="000000"/>
          <w:kern w:val="0"/>
          <w:sz w:val="22"/>
          <w:szCs w:val="22"/>
          <w:lang w:val="en-US" w:eastAsia="zh-CN"/>
        </w:rPr>
        <w:fldChar w:fldCharType="begin"/>
      </w:r>
      <w:r>
        <w:rPr>
          <w:rFonts w:hint="default" w:ascii="Arial" w:hAnsi="Arial" w:eastAsia="宋体" w:cs="Arial"/>
          <w:color w:val="000000"/>
          <w:kern w:val="0"/>
          <w:sz w:val="22"/>
          <w:szCs w:val="22"/>
          <w:lang w:val="en-US" w:eastAsia="zh-CN"/>
        </w:rPr>
        <w:instrText xml:space="preserve"> HYPERLINK "https://pan.baidu.com/s/1Q67PsmEjM_C2G1W-kq2p_Q?pwd=o52s" </w:instrText>
      </w:r>
      <w:r>
        <w:rPr>
          <w:rFonts w:hint="default" w:ascii="Arial" w:hAnsi="Arial" w:eastAsia="宋体" w:cs="Arial"/>
          <w:color w:val="000000"/>
          <w:kern w:val="0"/>
          <w:sz w:val="22"/>
          <w:szCs w:val="22"/>
          <w:lang w:val="en-US" w:eastAsia="zh-CN"/>
        </w:rPr>
        <w:fldChar w:fldCharType="separate"/>
      </w:r>
      <w:r>
        <w:rPr>
          <w:rStyle w:val="24"/>
          <w:rFonts w:hint="default" w:ascii="Arial" w:hAnsi="Arial" w:eastAsia="宋体" w:cs="Arial"/>
          <w:kern w:val="0"/>
          <w:sz w:val="22"/>
          <w:szCs w:val="22"/>
          <w:lang w:val="en-US" w:eastAsia="zh-CN"/>
        </w:rPr>
        <w:t>https://pan.baidu.com/s/1Q67PsmEjM_C2G1W-kq2p_Q?pwd=o52s</w:t>
      </w:r>
      <w:r>
        <w:rPr>
          <w:rFonts w:hint="default" w:ascii="Arial" w:hAnsi="Arial" w:eastAsia="宋体" w:cs="Arial"/>
          <w:color w:val="000000"/>
          <w:kern w:val="0"/>
          <w:sz w:val="22"/>
          <w:szCs w:val="22"/>
          <w:lang w:val="en-US" w:eastAsia="zh-CN"/>
        </w:rPr>
        <w:fldChar w:fldCharType="end"/>
      </w:r>
      <w:r>
        <w:rPr>
          <w:rFonts w:hint="default" w:ascii="Arial" w:hAnsi="Arial" w:eastAsia="宋体" w:cs="Arial"/>
          <w:color w:val="000000"/>
          <w:kern w:val="0"/>
          <w:sz w:val="22"/>
          <w:szCs w:val="22"/>
          <w:lang w:val="en-US" w:eastAsia="zh-CN"/>
        </w:rPr>
        <w:t>. The structure of the file is shown below.</w:t>
      </w:r>
    </w:p>
    <w:p w14:paraId="332B9DC7">
      <w:pPr>
        <w:keepNext w:val="0"/>
        <w:keepLines w:val="0"/>
        <w:widowControl/>
        <w:numPr>
          <w:ilvl w:val="0"/>
          <w:numId w:val="0"/>
        </w:numPr>
        <w:suppressLineNumbers w:val="0"/>
        <w:spacing w:line="240" w:lineRule="auto"/>
        <w:jc w:val="center"/>
        <w:rPr>
          <w:rFonts w:hint="default" w:ascii="Arial" w:hAnsi="Arial" w:cs="Arial"/>
          <w:sz w:val="22"/>
          <w:szCs w:val="22"/>
        </w:rPr>
      </w:pPr>
      <w:r>
        <w:drawing>
          <wp:inline distT="0" distB="0" distL="114300" distR="114300">
            <wp:extent cx="2810510" cy="4960620"/>
            <wp:effectExtent l="9525" t="9525" r="19050"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2810510" cy="4960620"/>
                    </a:xfrm>
                    <a:prstGeom prst="rect">
                      <a:avLst/>
                    </a:prstGeom>
                    <a:noFill/>
                    <a:ln>
                      <a:solidFill>
                        <a:schemeClr val="bg1">
                          <a:lumMod val="50000"/>
                        </a:schemeClr>
                      </a:solidFill>
                    </a:ln>
                  </pic:spPr>
                </pic:pic>
              </a:graphicData>
            </a:graphic>
          </wp:inline>
        </w:drawing>
      </w:r>
      <w:r>
        <w:rPr>
          <w:rFonts w:hint="eastAsia"/>
          <w:lang w:val="en-US" w:eastAsia="zh-CN"/>
        </w:rPr>
        <w:t xml:space="preserve"> </w:t>
      </w:r>
      <w:r>
        <w:drawing>
          <wp:inline distT="0" distB="0" distL="114300" distR="114300">
            <wp:extent cx="2416810" cy="4961890"/>
            <wp:effectExtent l="9525" t="9525" r="13335" b="158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2416810" cy="4961890"/>
                    </a:xfrm>
                    <a:prstGeom prst="rect">
                      <a:avLst/>
                    </a:prstGeom>
                    <a:noFill/>
                    <a:ln>
                      <a:solidFill>
                        <a:schemeClr val="bg1">
                          <a:lumMod val="50000"/>
                        </a:schemeClr>
                      </a:solidFill>
                    </a:ln>
                  </pic:spPr>
                </pic:pic>
              </a:graphicData>
            </a:graphic>
          </wp:inline>
        </w:drawing>
      </w:r>
    </w:p>
    <w:p w14:paraId="3C87B50F">
      <w:pPr>
        <w:pStyle w:val="11"/>
        <w:keepNext w:val="0"/>
        <w:keepLines w:val="0"/>
        <w:widowControl/>
        <w:numPr>
          <w:ilvl w:val="0"/>
          <w:numId w:val="0"/>
        </w:numPr>
        <w:suppressLineNumbers w:val="0"/>
        <w:spacing w:line="360" w:lineRule="auto"/>
        <w:jc w:val="center"/>
        <w:rPr>
          <w:rFonts w:hint="default" w:ascii="Arial" w:hAnsi="Arial" w:eastAsia="等线" w:cs="Arial"/>
          <w:sz w:val="22"/>
          <w:szCs w:val="22"/>
          <w:lang w:eastAsia="zh-CN"/>
        </w:rPr>
      </w:pPr>
      <w:r>
        <w:rPr>
          <w:rFonts w:hint="default" w:ascii="Arial" w:hAnsi="Arial" w:cs="Arial"/>
          <w:sz w:val="22"/>
          <w:szCs w:val="22"/>
        </w:rPr>
        <w:t xml:space="preserve">Fig. </w:t>
      </w:r>
      <w:r>
        <w:rPr>
          <w:rFonts w:hint="default" w:ascii="Arial" w:hAnsi="Arial" w:cs="Arial"/>
          <w:sz w:val="22"/>
          <w:szCs w:val="22"/>
        </w:rPr>
        <w:fldChar w:fldCharType="begin"/>
      </w:r>
      <w:r>
        <w:rPr>
          <w:rFonts w:hint="default" w:ascii="Arial" w:hAnsi="Arial" w:cs="Arial"/>
          <w:sz w:val="22"/>
          <w:szCs w:val="22"/>
        </w:rPr>
        <w:instrText xml:space="preserve"> SEQ Fig. \* ARABIC </w:instrText>
      </w:r>
      <w:r>
        <w:rPr>
          <w:rFonts w:hint="default" w:ascii="Arial" w:hAnsi="Arial" w:cs="Arial"/>
          <w:sz w:val="22"/>
          <w:szCs w:val="22"/>
        </w:rPr>
        <w:fldChar w:fldCharType="separate"/>
      </w:r>
      <w:r>
        <w:rPr>
          <w:rFonts w:hint="default" w:ascii="Arial" w:hAnsi="Arial" w:cs="Arial"/>
          <w:sz w:val="22"/>
          <w:szCs w:val="22"/>
        </w:rPr>
        <w:t>6</w:t>
      </w:r>
      <w:r>
        <w:rPr>
          <w:rFonts w:hint="default" w:ascii="Arial" w:hAnsi="Arial" w:cs="Arial"/>
          <w:sz w:val="22"/>
          <w:szCs w:val="22"/>
        </w:rPr>
        <w:fldChar w:fldCharType="end"/>
      </w:r>
      <w:r>
        <w:rPr>
          <w:rFonts w:hint="default" w:ascii="Arial" w:hAnsi="Arial" w:cs="Arial"/>
          <w:sz w:val="22"/>
          <w:szCs w:val="22"/>
          <w:lang w:eastAsia="zh-CN"/>
        </w:rPr>
        <w:t xml:space="preserve"> Document structure</w:t>
      </w:r>
    </w:p>
    <w:p w14:paraId="00A5DE47">
      <w:pPr>
        <w:pStyle w:val="3"/>
        <w:keepNext/>
        <w:keepLines/>
        <w:pageBreakBefore w:val="0"/>
        <w:widowControl/>
        <w:kinsoku/>
        <w:wordWrap/>
        <w:overflowPunct/>
        <w:topLinePunct w:val="0"/>
        <w:autoSpaceDE/>
        <w:autoSpaceDN/>
        <w:bidi w:val="0"/>
        <w:adjustRightInd/>
        <w:snapToGrid/>
        <w:spacing w:after="160" w:line="360" w:lineRule="auto"/>
        <w:ind w:left="578" w:hanging="578"/>
        <w:textAlignment w:val="auto"/>
        <w:rPr>
          <w:rFonts w:hint="default" w:ascii="Arial" w:hAnsi="Arial" w:eastAsia="Calibri" w:cs="Arial"/>
          <w:b/>
          <w:bCs/>
          <w:color w:val="000000"/>
          <w:sz w:val="22"/>
          <w:szCs w:val="22"/>
        </w:rPr>
      </w:pPr>
      <w:bookmarkStart w:id="26" w:name="_Toc18512"/>
      <w:r>
        <w:rPr>
          <w:rFonts w:hint="default" w:ascii="Arial" w:hAnsi="Arial" w:eastAsia="Calibri" w:cs="Arial"/>
          <w:b/>
          <w:bCs/>
          <w:color w:val="000000"/>
          <w:sz w:val="22"/>
          <w:szCs w:val="22"/>
        </w:rPr>
        <w:t>Project Deliverables</w:t>
      </w:r>
      <w:bookmarkEnd w:id="26"/>
      <w:r>
        <w:rPr>
          <w:rFonts w:hint="default" w:ascii="Arial" w:hAnsi="Arial" w:eastAsia="Calibri" w:cs="Arial"/>
          <w:b/>
          <w:bCs/>
          <w:color w:val="000000"/>
          <w:sz w:val="22"/>
          <w:szCs w:val="22"/>
        </w:rPr>
        <w:t xml:space="preserve"> </w:t>
      </w:r>
    </w:p>
    <w:p w14:paraId="2633EAAD">
      <w:pPr>
        <w:keepNext w:val="0"/>
        <w:keepLines w:val="0"/>
        <w:pageBreakBefore w:val="0"/>
        <w:widowControl/>
        <w:numPr>
          <w:ilvl w:val="0"/>
          <w:numId w:val="0"/>
        </w:numPr>
        <w:suppressLineNumbers w:val="0"/>
        <w:kinsoku/>
        <w:wordWrap/>
        <w:overflowPunct/>
        <w:topLinePunct w:val="0"/>
        <w:autoSpaceDE/>
        <w:autoSpaceDN/>
        <w:bidi w:val="0"/>
        <w:adjustRightInd/>
        <w:snapToGrid/>
        <w:spacing w:after="0"/>
        <w:jc w:val="left"/>
        <w:textAlignment w:val="auto"/>
        <w:rPr>
          <w:rFonts w:hint="default" w:ascii="Arial" w:hAnsi="Arial" w:cs="Arial"/>
          <w:sz w:val="22"/>
          <w:szCs w:val="22"/>
        </w:rPr>
      </w:pPr>
      <w:r>
        <w:rPr>
          <w:rFonts w:hint="default" w:ascii="Arial" w:hAnsi="Arial" w:eastAsia="宋体" w:cs="Arial"/>
          <w:color w:val="000000"/>
          <w:kern w:val="0"/>
          <w:sz w:val="22"/>
          <w:szCs w:val="22"/>
          <w:lang w:val="en-US" w:eastAsia="zh-CN"/>
        </w:rPr>
        <w:t>There are a total of 9 deliverables.</w:t>
      </w:r>
    </w:p>
    <w:p w14:paraId="6971BD15">
      <w:pPr>
        <w:keepNext w:val="0"/>
        <w:keepLines w:val="0"/>
        <w:pageBreakBefore w:val="0"/>
        <w:widowControl/>
        <w:numPr>
          <w:ilvl w:val="0"/>
          <w:numId w:val="13"/>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sz w:val="22"/>
          <w:szCs w:val="22"/>
        </w:rPr>
      </w:pPr>
      <w:r>
        <w:rPr>
          <w:rFonts w:hint="default" w:ascii="Arial" w:hAnsi="Arial" w:cs="Arial"/>
          <w:sz w:val="22"/>
          <w:szCs w:val="22"/>
          <w:lang w:val="en-US" w:eastAsia="zh-CN"/>
        </w:rPr>
        <w:t>Ethics form</w:t>
      </w:r>
    </w:p>
    <w:p w14:paraId="7DFD1D9A">
      <w:pPr>
        <w:keepNext w:val="0"/>
        <w:keepLines w:val="0"/>
        <w:pageBreakBefore w:val="0"/>
        <w:widowControl/>
        <w:numPr>
          <w:ilvl w:val="0"/>
          <w:numId w:val="13"/>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eastAsia="宋体" w:cs="Arial"/>
          <w:color w:val="000000"/>
          <w:kern w:val="0"/>
          <w:sz w:val="22"/>
          <w:szCs w:val="22"/>
          <w:lang w:val="en-US" w:eastAsia="zh-CN"/>
        </w:rPr>
      </w:pPr>
      <w:r>
        <w:rPr>
          <w:rFonts w:hint="default" w:ascii="Arial" w:hAnsi="Arial" w:eastAsia="宋体" w:cs="Arial"/>
          <w:color w:val="000000"/>
          <w:kern w:val="0"/>
          <w:sz w:val="22"/>
          <w:szCs w:val="22"/>
          <w:lang w:val="en-US" w:eastAsia="zh-CN"/>
        </w:rPr>
        <w:t xml:space="preserve">Project proposal </w:t>
      </w:r>
    </w:p>
    <w:p w14:paraId="55224A29">
      <w:pPr>
        <w:keepNext w:val="0"/>
        <w:keepLines w:val="0"/>
        <w:pageBreakBefore w:val="0"/>
        <w:widowControl/>
        <w:numPr>
          <w:ilvl w:val="0"/>
          <w:numId w:val="13"/>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sz w:val="22"/>
          <w:szCs w:val="22"/>
        </w:rPr>
      </w:pPr>
      <w:r>
        <w:rPr>
          <w:rFonts w:hint="default" w:ascii="Arial" w:hAnsi="Arial" w:eastAsia="宋体" w:cs="Arial"/>
          <w:color w:val="000000"/>
          <w:kern w:val="0"/>
          <w:sz w:val="22"/>
          <w:szCs w:val="22"/>
          <w:lang w:val="en-US" w:eastAsia="zh-CN"/>
        </w:rPr>
        <w:t xml:space="preserve">Weekly progress project reports </w:t>
      </w:r>
    </w:p>
    <w:p w14:paraId="26829F1F">
      <w:pPr>
        <w:keepNext w:val="0"/>
        <w:keepLines w:val="0"/>
        <w:pageBreakBefore w:val="0"/>
        <w:widowControl/>
        <w:numPr>
          <w:ilvl w:val="0"/>
          <w:numId w:val="13"/>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sz w:val="22"/>
          <w:szCs w:val="22"/>
        </w:rPr>
      </w:pPr>
      <w:r>
        <w:rPr>
          <w:rFonts w:hint="default" w:ascii="Arial" w:hAnsi="Arial" w:eastAsia="宋体" w:cs="Arial"/>
          <w:color w:val="000000"/>
          <w:kern w:val="0"/>
          <w:sz w:val="22"/>
          <w:szCs w:val="22"/>
          <w:lang w:val="en-US" w:eastAsia="zh-CN"/>
        </w:rPr>
        <w:t xml:space="preserve">Final project report </w:t>
      </w:r>
    </w:p>
    <w:p w14:paraId="303990BB">
      <w:pPr>
        <w:keepNext w:val="0"/>
        <w:keepLines w:val="0"/>
        <w:pageBreakBefore w:val="0"/>
        <w:widowControl/>
        <w:numPr>
          <w:ilvl w:val="0"/>
          <w:numId w:val="13"/>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sz w:val="22"/>
          <w:szCs w:val="22"/>
        </w:rPr>
      </w:pPr>
      <w:r>
        <w:rPr>
          <w:rFonts w:hint="default" w:ascii="Arial" w:hAnsi="Arial" w:eastAsia="宋体" w:cs="Arial"/>
          <w:color w:val="000000"/>
          <w:kern w:val="0"/>
          <w:sz w:val="22"/>
          <w:szCs w:val="22"/>
          <w:lang w:val="en-US" w:eastAsia="zh-CN"/>
        </w:rPr>
        <w:t>Project code</w:t>
      </w:r>
    </w:p>
    <w:p w14:paraId="295B5DE6">
      <w:pPr>
        <w:keepNext w:val="0"/>
        <w:keepLines w:val="0"/>
        <w:pageBreakBefore w:val="0"/>
        <w:widowControl/>
        <w:numPr>
          <w:ilvl w:val="0"/>
          <w:numId w:val="13"/>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sz w:val="22"/>
          <w:szCs w:val="22"/>
        </w:rPr>
      </w:pPr>
      <w:r>
        <w:rPr>
          <w:rFonts w:hint="default" w:ascii="Arial" w:hAnsi="Arial" w:eastAsia="宋体" w:cs="Arial"/>
          <w:color w:val="000000"/>
          <w:kern w:val="0"/>
          <w:sz w:val="22"/>
          <w:szCs w:val="22"/>
          <w:lang w:val="en-US" w:eastAsia="zh-CN"/>
        </w:rPr>
        <w:t>Project PPT</w:t>
      </w:r>
    </w:p>
    <w:p w14:paraId="6BEA8D22">
      <w:pPr>
        <w:keepNext w:val="0"/>
        <w:keepLines w:val="0"/>
        <w:pageBreakBefore w:val="0"/>
        <w:widowControl/>
        <w:numPr>
          <w:ilvl w:val="0"/>
          <w:numId w:val="13"/>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sz w:val="22"/>
          <w:szCs w:val="22"/>
        </w:rPr>
      </w:pPr>
      <w:r>
        <w:rPr>
          <w:rFonts w:hint="default" w:ascii="Arial" w:hAnsi="Arial" w:eastAsia="宋体" w:cs="Arial"/>
          <w:color w:val="000000"/>
          <w:kern w:val="0"/>
          <w:sz w:val="22"/>
          <w:szCs w:val="22"/>
          <w:lang w:val="en-US" w:eastAsia="zh-CN"/>
        </w:rPr>
        <w:t>Personal presentation</w:t>
      </w:r>
    </w:p>
    <w:p w14:paraId="7B579208">
      <w:pPr>
        <w:keepNext w:val="0"/>
        <w:keepLines w:val="0"/>
        <w:pageBreakBefore w:val="0"/>
        <w:widowControl/>
        <w:numPr>
          <w:ilvl w:val="0"/>
          <w:numId w:val="13"/>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sz w:val="22"/>
          <w:szCs w:val="22"/>
        </w:rPr>
      </w:pPr>
      <w:r>
        <w:rPr>
          <w:rFonts w:hint="default" w:ascii="Arial" w:hAnsi="Arial" w:cs="Arial"/>
          <w:sz w:val="22"/>
          <w:szCs w:val="22"/>
          <w:lang w:val="en-US" w:eastAsia="zh-CN"/>
        </w:rPr>
        <w:t>Project dataset and website link</w:t>
      </w:r>
    </w:p>
    <w:p w14:paraId="156F70FF">
      <w:pPr>
        <w:keepNext w:val="0"/>
        <w:keepLines w:val="0"/>
        <w:pageBreakBefore w:val="0"/>
        <w:widowControl/>
        <w:numPr>
          <w:ilvl w:val="0"/>
          <w:numId w:val="13"/>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color w:val="FF0000"/>
          <w:sz w:val="22"/>
          <w:szCs w:val="22"/>
        </w:rPr>
      </w:pPr>
      <w:r>
        <w:rPr>
          <w:rFonts w:hint="default" w:ascii="Arial" w:hAnsi="Arial" w:cs="Arial"/>
          <w:sz w:val="22"/>
          <w:szCs w:val="22"/>
          <w:lang w:val="en-US" w:eastAsia="zh-CN"/>
        </w:rPr>
        <w:t xml:space="preserve">Test results </w:t>
      </w:r>
    </w:p>
    <w:p w14:paraId="5EEB8C06">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hint="default" w:ascii="Arial" w:hAnsi="Arial" w:cs="Arial"/>
          <w:b/>
          <w:bCs/>
          <w:color w:val="auto"/>
          <w:sz w:val="22"/>
          <w:szCs w:val="22"/>
        </w:rPr>
      </w:pPr>
      <w:bookmarkStart w:id="27" w:name="_Toc30785"/>
      <w:r>
        <w:rPr>
          <w:rFonts w:hint="default" w:ascii="Arial" w:hAnsi="Arial" w:cs="Arial"/>
          <w:b/>
          <w:bCs/>
          <w:color w:val="auto"/>
          <w:sz w:val="22"/>
          <w:szCs w:val="22"/>
          <w:lang w:val="en-US" w:eastAsia="zh-CN"/>
        </w:rPr>
        <w:t xml:space="preserve">Professional </w:t>
      </w:r>
      <w:r>
        <w:rPr>
          <w:rFonts w:hint="eastAsia" w:ascii="Arial" w:hAnsi="Arial" w:cs="Arial"/>
          <w:b/>
          <w:bCs/>
          <w:color w:val="auto"/>
          <w:sz w:val="22"/>
          <w:szCs w:val="22"/>
          <w:lang w:val="en-US" w:eastAsia="zh-CN"/>
        </w:rPr>
        <w:t>I</w:t>
      </w:r>
      <w:r>
        <w:rPr>
          <w:rFonts w:hint="default" w:ascii="Arial" w:hAnsi="Arial" w:cs="Arial"/>
          <w:b/>
          <w:bCs/>
          <w:color w:val="auto"/>
          <w:sz w:val="22"/>
          <w:szCs w:val="22"/>
          <w:lang w:val="en-US" w:eastAsia="zh-CN"/>
        </w:rPr>
        <w:t>ssues and Risk</w:t>
      </w:r>
      <w:bookmarkEnd w:id="27"/>
    </w:p>
    <w:p w14:paraId="4E5B05F6">
      <w:pPr>
        <w:pStyle w:val="3"/>
        <w:keepNext/>
        <w:keepLines/>
        <w:pageBreakBefore w:val="0"/>
        <w:widowControl/>
        <w:kinsoku/>
        <w:wordWrap/>
        <w:overflowPunct/>
        <w:topLinePunct w:val="0"/>
        <w:autoSpaceDE/>
        <w:autoSpaceDN/>
        <w:bidi w:val="0"/>
        <w:adjustRightInd/>
        <w:snapToGrid/>
        <w:spacing w:after="160" w:line="360" w:lineRule="auto"/>
        <w:ind w:left="578" w:hanging="578"/>
        <w:textAlignment w:val="auto"/>
        <w:rPr>
          <w:rFonts w:hint="default" w:ascii="Arial" w:hAnsi="Arial" w:eastAsia="Calibri" w:cs="Arial"/>
          <w:b/>
          <w:bCs/>
          <w:color w:val="000000"/>
          <w:sz w:val="22"/>
          <w:szCs w:val="22"/>
          <w:lang w:val="en-US" w:eastAsia="zh-CN"/>
        </w:rPr>
      </w:pPr>
      <w:bookmarkStart w:id="28" w:name="_Toc17888"/>
      <w:bookmarkStart w:id="29" w:name="_Toc26019"/>
      <w:r>
        <w:rPr>
          <w:rFonts w:hint="default" w:ascii="Arial" w:hAnsi="Arial" w:eastAsia="Calibri" w:cs="Arial"/>
          <w:b/>
          <w:bCs/>
          <w:color w:val="000000"/>
          <w:sz w:val="22"/>
          <w:szCs w:val="22"/>
          <w:lang w:val="en-US" w:eastAsia="zh-CN"/>
        </w:rPr>
        <w:t>Risk Analysis</w:t>
      </w:r>
      <w:bookmarkEnd w:id="28"/>
      <w:bookmarkEnd w:id="29"/>
    </w:p>
    <w:p w14:paraId="7890B9D4">
      <w:pPr>
        <w:spacing w:line="360" w:lineRule="auto"/>
        <w:rPr>
          <w:rFonts w:hint="default"/>
          <w:lang w:val="en-US" w:eastAsia="zh-CN"/>
        </w:rPr>
      </w:pPr>
      <w:r>
        <w:rPr>
          <w:rFonts w:hint="eastAsia"/>
          <w:lang w:val="en-US" w:eastAsia="zh-CN"/>
        </w:rPr>
        <w:t>The risk analysis is shown in the figure below.</w:t>
      </w:r>
    </w:p>
    <w:p w14:paraId="16846630">
      <w:pPr>
        <w:spacing w:line="240" w:lineRule="auto"/>
      </w:pPr>
      <w:r>
        <w:drawing>
          <wp:inline distT="0" distB="0" distL="114300" distR="114300">
            <wp:extent cx="5465445" cy="4378325"/>
            <wp:effectExtent l="0" t="0" r="7620"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tretch>
                      <a:fillRect/>
                    </a:stretch>
                  </pic:blipFill>
                  <pic:spPr>
                    <a:xfrm>
                      <a:off x="0" y="0"/>
                      <a:ext cx="5465445" cy="4378325"/>
                    </a:xfrm>
                    <a:prstGeom prst="rect">
                      <a:avLst/>
                    </a:prstGeom>
                    <a:noFill/>
                    <a:ln>
                      <a:noFill/>
                    </a:ln>
                  </pic:spPr>
                </pic:pic>
              </a:graphicData>
            </a:graphic>
          </wp:inline>
        </w:drawing>
      </w:r>
    </w:p>
    <w:p w14:paraId="2A4A2BD3">
      <w:pPr>
        <w:pStyle w:val="11"/>
        <w:jc w:val="center"/>
        <w:rPr>
          <w:rFonts w:hint="eastAsia" w:eastAsia="等线"/>
          <w:lang w:val="en-US" w:eastAsia="zh-CN"/>
        </w:rPr>
      </w:pPr>
      <w:r>
        <w:t xml:space="preserve">Fig. </w:t>
      </w:r>
      <w:r>
        <w:fldChar w:fldCharType="begin"/>
      </w:r>
      <w:r>
        <w:instrText xml:space="preserve"> SEQ Fig. \* ARABIC </w:instrText>
      </w:r>
      <w:r>
        <w:fldChar w:fldCharType="separate"/>
      </w:r>
      <w:r>
        <w:t>7</w:t>
      </w:r>
      <w:r>
        <w:fldChar w:fldCharType="end"/>
      </w:r>
      <w:r>
        <w:rPr>
          <w:rFonts w:hint="eastAsia"/>
          <w:lang w:eastAsia="zh-CN"/>
        </w:rPr>
        <w:t xml:space="preserve"> Risk Table</w:t>
      </w:r>
    </w:p>
    <w:p w14:paraId="0B1B320F">
      <w:pPr>
        <w:pStyle w:val="3"/>
        <w:keepNext/>
        <w:keepLines/>
        <w:pageBreakBefore w:val="0"/>
        <w:widowControl/>
        <w:kinsoku/>
        <w:wordWrap/>
        <w:overflowPunct/>
        <w:topLinePunct w:val="0"/>
        <w:autoSpaceDE/>
        <w:autoSpaceDN/>
        <w:bidi w:val="0"/>
        <w:adjustRightInd/>
        <w:snapToGrid/>
        <w:spacing w:after="160" w:line="360" w:lineRule="auto"/>
        <w:ind w:left="578" w:hanging="578"/>
        <w:textAlignment w:val="auto"/>
        <w:rPr>
          <w:rFonts w:hint="default" w:ascii="Arial" w:hAnsi="Arial" w:cs="Arial"/>
          <w:b/>
          <w:bCs/>
          <w:color w:val="auto"/>
          <w:sz w:val="22"/>
          <w:szCs w:val="22"/>
        </w:rPr>
      </w:pPr>
      <w:bookmarkStart w:id="30" w:name="_Toc17484"/>
      <w:bookmarkStart w:id="31" w:name="_Toc18400"/>
      <w:r>
        <w:rPr>
          <w:rFonts w:hint="default" w:ascii="Arial" w:hAnsi="Arial" w:eastAsia="Calibri" w:cs="Arial"/>
          <w:b/>
          <w:bCs/>
          <w:color w:val="000000"/>
          <w:sz w:val="22"/>
          <w:szCs w:val="22"/>
          <w:lang w:val="en-US" w:eastAsia="zh-CN"/>
        </w:rPr>
        <w:t>Professional Issues</w:t>
      </w:r>
      <w:bookmarkEnd w:id="30"/>
      <w:bookmarkEnd w:id="31"/>
    </w:p>
    <w:p w14:paraId="4AC74872">
      <w:pPr>
        <w:outlineLvl w:val="2"/>
        <w:rPr>
          <w:rFonts w:hint="default" w:ascii="Arial" w:hAnsi="Arial" w:cs="Arial"/>
          <w:b/>
          <w:bCs/>
          <w:color w:val="auto"/>
          <w:sz w:val="22"/>
          <w:szCs w:val="22"/>
        </w:rPr>
      </w:pPr>
      <w:bookmarkStart w:id="32" w:name="_Toc6285"/>
      <w:r>
        <w:rPr>
          <w:rFonts w:hint="eastAsia" w:cs="Arial"/>
          <w:b/>
          <w:bCs/>
          <w:color w:val="auto"/>
          <w:sz w:val="22"/>
          <w:szCs w:val="22"/>
          <w:lang w:val="en-US" w:eastAsia="zh-CN"/>
        </w:rPr>
        <w:t xml:space="preserve">5.2.1 </w:t>
      </w:r>
      <w:r>
        <w:rPr>
          <w:rFonts w:hint="default" w:ascii="Arial" w:hAnsi="Arial" w:cs="Arial"/>
          <w:b/>
          <w:bCs/>
          <w:color w:val="auto"/>
          <w:sz w:val="22"/>
          <w:szCs w:val="22"/>
        </w:rPr>
        <w:t>Legal Issues</w:t>
      </w:r>
      <w:bookmarkEnd w:id="32"/>
    </w:p>
    <w:p w14:paraId="1099A178">
      <w:pPr>
        <w:jc w:val="both"/>
        <w:rPr>
          <w:rFonts w:hint="default" w:ascii="Arial" w:hAnsi="Arial" w:eastAsia="等线" w:cs="Arial"/>
          <w:b w:val="0"/>
          <w:bCs w:val="0"/>
          <w:color w:val="auto"/>
          <w:sz w:val="24"/>
          <w:szCs w:val="24"/>
          <w:lang w:val="en-US" w:eastAsia="zh-CN"/>
        </w:rPr>
      </w:pPr>
      <w:r>
        <w:rPr>
          <w:rFonts w:hint="eastAsia" w:cs="Arial"/>
          <w:b w:val="0"/>
          <w:bCs w:val="0"/>
          <w:color w:val="auto"/>
          <w:sz w:val="24"/>
          <w:szCs w:val="24"/>
          <w:lang w:val="en-US" w:eastAsia="zh-CN"/>
        </w:rPr>
        <w:t xml:space="preserve">In the domain of forest fire detection, the satellite images employed might entail some sensitive geospatial data. Throughout this research, it is imperative to guarantee that the data utilized are fully safeguarded and the data collection process remains transparent, in alignment with the stipulations of the General Data Protection Regulation (GDPR) </w:t>
      </w:r>
      <w:r>
        <w:rPr>
          <w:rFonts w:hint="eastAsia" w:cs="Arial"/>
          <w:b w:val="0"/>
          <w:bCs w:val="0"/>
          <w:color w:val="auto"/>
          <w:sz w:val="24"/>
          <w:szCs w:val="24"/>
          <w:lang w:val="en-US" w:eastAsia="zh-CN"/>
        </w:rPr>
        <w:fldChar w:fldCharType="begin"/>
      </w:r>
      <w:r>
        <w:rPr>
          <w:rFonts w:hint="eastAsia" w:cs="Arial"/>
          <w:b w:val="0"/>
          <w:bCs w:val="0"/>
          <w:color w:val="auto"/>
          <w:sz w:val="24"/>
          <w:szCs w:val="24"/>
          <w:lang w:val="en-US" w:eastAsia="zh-CN"/>
        </w:rPr>
        <w:instrText xml:space="preserve"> REF _Ref29907 \n \h </w:instrText>
      </w:r>
      <w:r>
        <w:rPr>
          <w:rFonts w:hint="eastAsia" w:cs="Arial"/>
          <w:b w:val="0"/>
          <w:bCs w:val="0"/>
          <w:color w:val="auto"/>
          <w:sz w:val="24"/>
          <w:szCs w:val="24"/>
          <w:lang w:val="en-US" w:eastAsia="zh-CN"/>
        </w:rPr>
        <w:fldChar w:fldCharType="separate"/>
      </w:r>
      <w:r>
        <w:rPr>
          <w:rFonts w:hint="eastAsia" w:cs="Arial"/>
          <w:b w:val="0"/>
          <w:bCs w:val="0"/>
          <w:color w:val="auto"/>
          <w:sz w:val="24"/>
          <w:szCs w:val="24"/>
          <w:lang w:val="en-US" w:eastAsia="zh-CN"/>
        </w:rPr>
        <w:t>[24]</w:t>
      </w:r>
      <w:r>
        <w:rPr>
          <w:rFonts w:hint="eastAsia" w:cs="Arial"/>
          <w:b w:val="0"/>
          <w:bCs w:val="0"/>
          <w:color w:val="auto"/>
          <w:sz w:val="24"/>
          <w:szCs w:val="24"/>
          <w:lang w:val="en-US" w:eastAsia="zh-CN"/>
        </w:rPr>
        <w:fldChar w:fldCharType="end"/>
      </w:r>
      <w:r>
        <w:rPr>
          <w:rFonts w:hint="eastAsia" w:cs="Arial"/>
          <w:b w:val="0"/>
          <w:bCs w:val="0"/>
          <w:color w:val="auto"/>
          <w:sz w:val="24"/>
          <w:szCs w:val="24"/>
          <w:lang w:val="en-US" w:eastAsia="zh-CN"/>
        </w:rPr>
        <w:t xml:space="preserve">. The YOLOv5 algorithm utilized in the fire detection model is protected under the Copyright, Designs and Patents Act of 1988 </w:t>
      </w:r>
      <w:r>
        <w:rPr>
          <w:rFonts w:hint="eastAsia" w:cs="Arial"/>
          <w:b w:val="0"/>
          <w:bCs w:val="0"/>
          <w:color w:val="auto"/>
          <w:sz w:val="24"/>
          <w:szCs w:val="24"/>
          <w:lang w:val="en-US" w:eastAsia="zh-CN"/>
        </w:rPr>
        <w:fldChar w:fldCharType="begin"/>
      </w:r>
      <w:r>
        <w:rPr>
          <w:rFonts w:hint="eastAsia" w:cs="Arial"/>
          <w:b w:val="0"/>
          <w:bCs w:val="0"/>
          <w:color w:val="auto"/>
          <w:sz w:val="24"/>
          <w:szCs w:val="24"/>
          <w:lang w:val="en-US" w:eastAsia="zh-CN"/>
        </w:rPr>
        <w:instrText xml:space="preserve"> REF _Ref31762 \n \h </w:instrText>
      </w:r>
      <w:r>
        <w:rPr>
          <w:rFonts w:hint="eastAsia" w:cs="Arial"/>
          <w:b w:val="0"/>
          <w:bCs w:val="0"/>
          <w:color w:val="auto"/>
          <w:sz w:val="24"/>
          <w:szCs w:val="24"/>
          <w:lang w:val="en-US" w:eastAsia="zh-CN"/>
        </w:rPr>
        <w:fldChar w:fldCharType="separate"/>
      </w:r>
      <w:r>
        <w:rPr>
          <w:rFonts w:hint="eastAsia" w:cs="Arial"/>
          <w:b w:val="0"/>
          <w:bCs w:val="0"/>
          <w:color w:val="auto"/>
          <w:sz w:val="24"/>
          <w:szCs w:val="24"/>
          <w:lang w:val="en-US" w:eastAsia="zh-CN"/>
        </w:rPr>
        <w:t>[25]</w:t>
      </w:r>
      <w:r>
        <w:rPr>
          <w:rFonts w:hint="eastAsia" w:cs="Arial"/>
          <w:b w:val="0"/>
          <w:bCs w:val="0"/>
          <w:color w:val="auto"/>
          <w:sz w:val="24"/>
          <w:szCs w:val="24"/>
          <w:lang w:val="en-US" w:eastAsia="zh-CN"/>
        </w:rPr>
        <w:fldChar w:fldCharType="end"/>
      </w:r>
      <w:r>
        <w:rPr>
          <w:rFonts w:hint="eastAsia" w:cs="Arial"/>
          <w:b w:val="0"/>
          <w:bCs w:val="0"/>
          <w:color w:val="auto"/>
          <w:sz w:val="24"/>
          <w:szCs w:val="24"/>
          <w:lang w:val="en-US" w:eastAsia="zh-CN"/>
        </w:rPr>
        <w:t xml:space="preserve">. The satellite images employed in the project might possess specific licensing agreements to govern their usage, modification, and redistribution. Ensuring compliance with these licenses and respecting intellectual property rights is of paramount significance in evading legal disputes. Given that the model of this project can be utilized to guide decisions related to fire management and resource allocation, there might exist legal issues concerning liability. In the event that the system fails to accurately detect or assess the severity of the fire, thereby leading to injuries or delayed fire responses, there could be legal consequences regarding negligence or malfeasance. Developers are obligated to ensure the accuracy and reliability of their systems in order to mitigate legal risks. </w:t>
      </w:r>
    </w:p>
    <w:p w14:paraId="01D06403">
      <w:pPr>
        <w:outlineLvl w:val="2"/>
        <w:rPr>
          <w:rFonts w:hint="default" w:cs="Arial"/>
          <w:b/>
          <w:bCs/>
          <w:color w:val="auto"/>
          <w:sz w:val="22"/>
          <w:szCs w:val="22"/>
          <w:lang w:val="en-US" w:eastAsia="zh-CN"/>
        </w:rPr>
      </w:pPr>
      <w:bookmarkStart w:id="33" w:name="_Toc23816"/>
      <w:r>
        <w:rPr>
          <w:rFonts w:hint="eastAsia" w:cs="Arial"/>
          <w:b/>
          <w:bCs/>
          <w:color w:val="auto"/>
          <w:sz w:val="22"/>
          <w:szCs w:val="22"/>
          <w:lang w:val="en-US" w:eastAsia="zh-CN"/>
        </w:rPr>
        <w:t xml:space="preserve">5.2.2 </w:t>
      </w:r>
      <w:r>
        <w:rPr>
          <w:rFonts w:hint="default" w:cs="Arial"/>
          <w:b/>
          <w:bCs/>
          <w:color w:val="auto"/>
          <w:sz w:val="22"/>
          <w:szCs w:val="22"/>
          <w:lang w:val="en-US" w:eastAsia="zh-CN"/>
        </w:rPr>
        <w:t>Social Issues</w:t>
      </w:r>
      <w:bookmarkEnd w:id="33"/>
    </w:p>
    <w:p w14:paraId="564B4A0C">
      <w:pPr>
        <w:jc w:val="both"/>
        <w:rPr>
          <w:rFonts w:hint="default" w:ascii="Arial" w:hAnsi="Arial" w:cs="Arial"/>
          <w:b/>
          <w:bCs/>
          <w:color w:val="auto"/>
          <w:sz w:val="22"/>
          <w:szCs w:val="22"/>
        </w:rPr>
      </w:pPr>
      <w:r>
        <w:rPr>
          <w:rFonts w:hint="default" w:ascii="Arial" w:hAnsi="Arial" w:cs="Arial"/>
          <w:b w:val="0"/>
          <w:bCs w:val="0"/>
          <w:color w:val="auto"/>
          <w:sz w:val="22"/>
          <w:szCs w:val="22"/>
        </w:rPr>
        <w:t>The application of this model to forest fire detection alerts needs to ensure that it is available to a wide range of users, including government agencies, local authorities, and environmental organizations. The model should be designed to ensure that people with disabilities or with different levels of technical expertise can use it effectively. In addition, information about fire alerts should be provided to local communities, especially those in vulnerable areas. The use of satellite imagery and AI models in forest fire detection must be done carefully to avoid bias. If the training data of the YOLOv5 model is not diverse enough and it focuses mainly on forested areas in certain regions, then the model may not perform well in detecting fires in under-represented areas. There is a risk of inequity in the way fire alerts are generated in different geographical locations, which can lead to unequal allocation of resources and response efforts. In addition, the project could have a significant social impact, especially in communities that are regularly affected by forest fires. Timely and accurate fire detection can save lives and reduce the damage caused by fire. However, if a system is hastily deployed without proper consultation with the local community, it can lead to misunderstanding or lack of trust in the system, especially if there are false positives or false positives.</w:t>
      </w:r>
    </w:p>
    <w:p w14:paraId="523C68BD">
      <w:pPr>
        <w:outlineLvl w:val="2"/>
        <w:rPr>
          <w:rFonts w:hint="default" w:cs="Arial"/>
          <w:b/>
          <w:bCs/>
          <w:color w:val="auto"/>
          <w:sz w:val="22"/>
          <w:szCs w:val="22"/>
          <w:lang w:val="en-US" w:eastAsia="zh-CN"/>
        </w:rPr>
      </w:pPr>
      <w:bookmarkStart w:id="34" w:name="_Toc22033"/>
      <w:r>
        <w:rPr>
          <w:rFonts w:hint="eastAsia" w:cs="Arial"/>
          <w:b/>
          <w:bCs/>
          <w:color w:val="auto"/>
          <w:sz w:val="22"/>
          <w:szCs w:val="22"/>
          <w:lang w:val="en-US" w:eastAsia="zh-CN"/>
        </w:rPr>
        <w:t xml:space="preserve">5.2.3 </w:t>
      </w:r>
      <w:r>
        <w:rPr>
          <w:rFonts w:hint="default" w:cs="Arial"/>
          <w:b/>
          <w:bCs/>
          <w:color w:val="auto"/>
          <w:sz w:val="22"/>
          <w:szCs w:val="22"/>
          <w:lang w:val="en-US" w:eastAsia="zh-CN"/>
        </w:rPr>
        <w:t>Ethical Issues</w:t>
      </w:r>
      <w:bookmarkEnd w:id="34"/>
    </w:p>
    <w:p w14:paraId="335ED9F6">
      <w:pPr>
        <w:jc w:val="both"/>
        <w:rPr>
          <w:rFonts w:hint="eastAsia" w:cs="Arial"/>
          <w:b w:val="0"/>
          <w:bCs w:val="0"/>
          <w:color w:val="auto"/>
          <w:sz w:val="22"/>
          <w:szCs w:val="22"/>
          <w:lang w:val="en-US" w:eastAsia="zh-CN"/>
        </w:rPr>
      </w:pPr>
      <w:r>
        <w:rPr>
          <w:rFonts w:hint="eastAsia" w:cs="Arial"/>
          <w:b w:val="0"/>
          <w:bCs w:val="0"/>
          <w:color w:val="auto"/>
          <w:sz w:val="22"/>
          <w:szCs w:val="22"/>
          <w:lang w:val="en-US" w:eastAsia="zh-CN"/>
        </w:rPr>
        <w:t xml:space="preserve">Ethical considerations for using machine learning in critical systems such as fire detection are crucial. According to the IEEE Code of Ethics </w:t>
      </w:r>
      <w:r>
        <w:rPr>
          <w:rFonts w:hint="eastAsia" w:cs="Arial"/>
          <w:b w:val="0"/>
          <w:bCs w:val="0"/>
          <w:color w:val="auto"/>
          <w:sz w:val="22"/>
          <w:szCs w:val="22"/>
          <w:lang w:val="en-US" w:eastAsia="zh-CN"/>
        </w:rPr>
        <w:fldChar w:fldCharType="begin"/>
      </w:r>
      <w:r>
        <w:rPr>
          <w:rFonts w:hint="eastAsia" w:cs="Arial"/>
          <w:b w:val="0"/>
          <w:bCs w:val="0"/>
          <w:color w:val="auto"/>
          <w:sz w:val="22"/>
          <w:szCs w:val="22"/>
          <w:lang w:val="en-US" w:eastAsia="zh-CN"/>
        </w:rPr>
        <w:instrText xml:space="preserve"> REF _Ref10773 \n \h </w:instrText>
      </w:r>
      <w:r>
        <w:rPr>
          <w:rFonts w:hint="eastAsia" w:cs="Arial"/>
          <w:b w:val="0"/>
          <w:bCs w:val="0"/>
          <w:color w:val="auto"/>
          <w:sz w:val="22"/>
          <w:szCs w:val="22"/>
          <w:lang w:val="en-US" w:eastAsia="zh-CN"/>
        </w:rPr>
        <w:fldChar w:fldCharType="separate"/>
      </w:r>
      <w:r>
        <w:rPr>
          <w:rFonts w:hint="eastAsia" w:cs="Arial"/>
          <w:b w:val="0"/>
          <w:bCs w:val="0"/>
          <w:color w:val="auto"/>
          <w:sz w:val="22"/>
          <w:szCs w:val="22"/>
          <w:lang w:val="en-US" w:eastAsia="zh-CN"/>
        </w:rPr>
        <w:t>[26]</w:t>
      </w:r>
      <w:r>
        <w:rPr>
          <w:rFonts w:hint="eastAsia" w:cs="Arial"/>
          <w:b w:val="0"/>
          <w:bCs w:val="0"/>
          <w:color w:val="auto"/>
          <w:sz w:val="22"/>
          <w:szCs w:val="22"/>
          <w:lang w:val="en-US" w:eastAsia="zh-CN"/>
        </w:rPr>
        <w:fldChar w:fldCharType="end"/>
      </w:r>
      <w:r>
        <w:rPr>
          <w:rFonts w:hint="eastAsia" w:cs="Arial"/>
          <w:b w:val="0"/>
          <w:bCs w:val="0"/>
          <w:color w:val="auto"/>
          <w:sz w:val="22"/>
          <w:szCs w:val="22"/>
          <w:lang w:val="en-US" w:eastAsia="zh-CN"/>
        </w:rPr>
        <w:t xml:space="preserve">, the development process must make clear how the system works, the limitations of the model, and any assumptions made during testing. Users should understand the decision-making process of the model and avoid blindly trusting the system, especially when the system affects critical decisions of fire management. </w:t>
      </w:r>
    </w:p>
    <w:p w14:paraId="2F7EAFBF">
      <w:pPr>
        <w:jc w:val="both"/>
        <w:rPr>
          <w:rFonts w:hint="eastAsia" w:cs="Arial"/>
          <w:b w:val="0"/>
          <w:bCs w:val="0"/>
          <w:color w:val="auto"/>
          <w:sz w:val="22"/>
          <w:szCs w:val="22"/>
          <w:lang w:val="en-US" w:eastAsia="zh-CN"/>
        </w:rPr>
      </w:pPr>
      <w:r>
        <w:rPr>
          <w:rFonts w:hint="eastAsia" w:cs="Arial"/>
          <w:b w:val="0"/>
          <w:bCs w:val="0"/>
          <w:color w:val="auto"/>
          <w:sz w:val="22"/>
          <w:szCs w:val="22"/>
          <w:lang w:val="en-US" w:eastAsia="zh-CN"/>
        </w:rPr>
        <w:t xml:space="preserve">Given the significant life-or-death impact of forest fire detection, ensuring the accuracy and reliability of YOLOv5 models is a key ethical responsibility. Developers must strictly follow BCS guidelines </w:t>
      </w:r>
      <w:r>
        <w:rPr>
          <w:rFonts w:hint="eastAsia" w:cs="Arial"/>
          <w:b w:val="0"/>
          <w:bCs w:val="0"/>
          <w:color w:val="auto"/>
          <w:sz w:val="22"/>
          <w:szCs w:val="22"/>
          <w:lang w:val="en-US" w:eastAsia="zh-CN"/>
        </w:rPr>
        <w:fldChar w:fldCharType="begin"/>
      </w:r>
      <w:r>
        <w:rPr>
          <w:rFonts w:hint="eastAsia" w:cs="Arial"/>
          <w:b w:val="0"/>
          <w:bCs w:val="0"/>
          <w:color w:val="auto"/>
          <w:sz w:val="22"/>
          <w:szCs w:val="22"/>
          <w:lang w:val="en-US" w:eastAsia="zh-CN"/>
        </w:rPr>
        <w:instrText xml:space="preserve"> REF _Ref10822 \n \h </w:instrText>
      </w:r>
      <w:r>
        <w:rPr>
          <w:rFonts w:hint="eastAsia" w:cs="Arial"/>
          <w:b w:val="0"/>
          <w:bCs w:val="0"/>
          <w:color w:val="auto"/>
          <w:sz w:val="22"/>
          <w:szCs w:val="22"/>
          <w:lang w:val="en-US" w:eastAsia="zh-CN"/>
        </w:rPr>
        <w:fldChar w:fldCharType="separate"/>
      </w:r>
      <w:r>
        <w:rPr>
          <w:rFonts w:hint="eastAsia" w:cs="Arial"/>
          <w:b w:val="0"/>
          <w:bCs w:val="0"/>
          <w:color w:val="auto"/>
          <w:sz w:val="22"/>
          <w:szCs w:val="22"/>
          <w:lang w:val="en-US" w:eastAsia="zh-CN"/>
        </w:rPr>
        <w:t>[27]</w:t>
      </w:r>
      <w:r>
        <w:rPr>
          <w:rFonts w:hint="eastAsia" w:cs="Arial"/>
          <w:b w:val="0"/>
          <w:bCs w:val="0"/>
          <w:color w:val="auto"/>
          <w:sz w:val="22"/>
          <w:szCs w:val="22"/>
          <w:lang w:val="en-US" w:eastAsia="zh-CN"/>
        </w:rPr>
        <w:fldChar w:fldCharType="end"/>
      </w:r>
      <w:r>
        <w:rPr>
          <w:rFonts w:hint="eastAsia" w:cs="Arial"/>
          <w:b w:val="0"/>
          <w:bCs w:val="0"/>
          <w:color w:val="auto"/>
          <w:sz w:val="22"/>
          <w:szCs w:val="22"/>
          <w:lang w:val="en-US" w:eastAsia="zh-CN"/>
        </w:rPr>
        <w:t xml:space="preserve"> and conduct adequate testing to minimize errors and ensure that fire detection systems are not prone to false positives that cause unnecessary evacuations, or false negatives that cause delayed fire response. </w:t>
      </w:r>
    </w:p>
    <w:p w14:paraId="73B6E266">
      <w:pPr>
        <w:jc w:val="both"/>
        <w:rPr>
          <w:rFonts w:hint="default" w:ascii="Arial" w:hAnsi="Arial" w:cs="Arial"/>
          <w:b/>
          <w:bCs/>
          <w:color w:val="auto"/>
          <w:sz w:val="22"/>
          <w:szCs w:val="22"/>
        </w:rPr>
      </w:pPr>
      <w:r>
        <w:rPr>
          <w:rFonts w:hint="eastAsia" w:cs="Arial"/>
          <w:b w:val="0"/>
          <w:bCs w:val="0"/>
          <w:color w:val="auto"/>
          <w:sz w:val="22"/>
          <w:szCs w:val="22"/>
          <w:lang w:val="en-US" w:eastAsia="zh-CN"/>
        </w:rPr>
        <w:t xml:space="preserve">In addition, this project involves satellite imagery and typically requires collaboration with agencies that control access to satellite data. Ethical concerns may be raised when considering the use of such data, especially when the purpose of the use of the data is not clearly disclosed to the public, which violates ACM guidelines </w:t>
      </w:r>
      <w:r>
        <w:rPr>
          <w:rFonts w:hint="eastAsia" w:cs="Arial"/>
          <w:b w:val="0"/>
          <w:bCs w:val="0"/>
          <w:color w:val="auto"/>
          <w:sz w:val="22"/>
          <w:szCs w:val="22"/>
          <w:lang w:val="en-US" w:eastAsia="zh-CN"/>
        </w:rPr>
        <w:fldChar w:fldCharType="begin"/>
      </w:r>
      <w:r>
        <w:rPr>
          <w:rFonts w:hint="eastAsia" w:cs="Arial"/>
          <w:b w:val="0"/>
          <w:bCs w:val="0"/>
          <w:color w:val="auto"/>
          <w:sz w:val="22"/>
          <w:szCs w:val="22"/>
          <w:lang w:val="en-US" w:eastAsia="zh-CN"/>
        </w:rPr>
        <w:instrText xml:space="preserve"> REF _Ref10848 \n \h </w:instrText>
      </w:r>
      <w:r>
        <w:rPr>
          <w:rFonts w:hint="eastAsia" w:cs="Arial"/>
          <w:b w:val="0"/>
          <w:bCs w:val="0"/>
          <w:color w:val="auto"/>
          <w:sz w:val="22"/>
          <w:szCs w:val="22"/>
          <w:lang w:val="en-US" w:eastAsia="zh-CN"/>
        </w:rPr>
        <w:fldChar w:fldCharType="separate"/>
      </w:r>
      <w:r>
        <w:rPr>
          <w:rFonts w:hint="eastAsia" w:cs="Arial"/>
          <w:b w:val="0"/>
          <w:bCs w:val="0"/>
          <w:color w:val="auto"/>
          <w:sz w:val="22"/>
          <w:szCs w:val="22"/>
          <w:lang w:val="en-US" w:eastAsia="zh-CN"/>
        </w:rPr>
        <w:t>[28]</w:t>
      </w:r>
      <w:r>
        <w:rPr>
          <w:rFonts w:hint="eastAsia" w:cs="Arial"/>
          <w:b w:val="0"/>
          <w:bCs w:val="0"/>
          <w:color w:val="auto"/>
          <w:sz w:val="22"/>
          <w:szCs w:val="22"/>
          <w:lang w:val="en-US" w:eastAsia="zh-CN"/>
        </w:rPr>
        <w:fldChar w:fldCharType="end"/>
      </w:r>
      <w:r>
        <w:rPr>
          <w:rFonts w:hint="eastAsia" w:cs="Arial"/>
          <w:b w:val="0"/>
          <w:bCs w:val="0"/>
          <w:color w:val="auto"/>
          <w:sz w:val="22"/>
          <w:szCs w:val="22"/>
          <w:lang w:val="en-US" w:eastAsia="zh-CN"/>
        </w:rPr>
        <w:t>. Ensuring ethical use of satellite data also requires that data not be misused for commercial or political purposes without the consent of the communities being monitored.</w:t>
      </w:r>
    </w:p>
    <w:p w14:paraId="21F3EC43">
      <w:pPr>
        <w:outlineLvl w:val="2"/>
        <w:rPr>
          <w:rFonts w:hint="default" w:cs="Arial"/>
          <w:b/>
          <w:bCs/>
          <w:color w:val="auto"/>
          <w:sz w:val="22"/>
          <w:szCs w:val="22"/>
          <w:lang w:val="en-US" w:eastAsia="zh-CN"/>
        </w:rPr>
      </w:pPr>
      <w:bookmarkStart w:id="35" w:name="_Toc14584"/>
      <w:r>
        <w:rPr>
          <w:rFonts w:hint="eastAsia" w:cs="Arial"/>
          <w:b/>
          <w:bCs/>
          <w:color w:val="auto"/>
          <w:sz w:val="22"/>
          <w:szCs w:val="22"/>
          <w:lang w:val="en-US" w:eastAsia="zh-CN"/>
        </w:rPr>
        <w:t xml:space="preserve">5.2.4 </w:t>
      </w:r>
      <w:r>
        <w:rPr>
          <w:rFonts w:hint="default" w:cs="Arial"/>
          <w:b/>
          <w:bCs/>
          <w:color w:val="auto"/>
          <w:sz w:val="22"/>
          <w:szCs w:val="22"/>
          <w:lang w:val="en-US" w:eastAsia="zh-CN"/>
        </w:rPr>
        <w:t>Environmental Issues</w:t>
      </w:r>
      <w:bookmarkEnd w:id="35"/>
    </w:p>
    <w:p w14:paraId="12AA7098">
      <w:pPr>
        <w:jc w:val="both"/>
        <w:rPr>
          <w:rFonts w:hint="default" w:ascii="Arial" w:hAnsi="Arial" w:cs="Arial"/>
          <w:b/>
          <w:bCs/>
          <w:color w:val="auto"/>
          <w:sz w:val="22"/>
          <w:szCs w:val="22"/>
        </w:rPr>
      </w:pPr>
      <w:r>
        <w:rPr>
          <w:rFonts w:hint="eastAsia" w:cs="Arial"/>
          <w:b/>
          <w:bCs/>
          <w:color w:val="auto"/>
          <w:sz w:val="22"/>
          <w:szCs w:val="22"/>
          <w:lang w:val="en-US" w:eastAsia="zh-CN"/>
        </w:rPr>
        <w:t xml:space="preserve">a) </w:t>
      </w:r>
      <w:r>
        <w:rPr>
          <w:rFonts w:hint="default" w:ascii="Arial" w:hAnsi="Arial" w:cs="Arial"/>
          <w:b/>
          <w:bCs/>
          <w:color w:val="auto"/>
          <w:sz w:val="22"/>
          <w:szCs w:val="22"/>
        </w:rPr>
        <w:t>Environmental Impact of Technology</w:t>
      </w:r>
    </w:p>
    <w:p w14:paraId="09E26899">
      <w:pPr>
        <w:jc w:val="both"/>
        <w:rPr>
          <w:rFonts w:hint="default" w:ascii="Arial" w:hAnsi="Arial" w:cs="Arial"/>
          <w:b w:val="0"/>
          <w:bCs w:val="0"/>
          <w:color w:val="auto"/>
          <w:sz w:val="22"/>
          <w:szCs w:val="22"/>
        </w:rPr>
      </w:pPr>
      <w:r>
        <w:rPr>
          <w:rFonts w:hint="default" w:ascii="Arial" w:hAnsi="Arial" w:cs="Arial"/>
          <w:b w:val="0"/>
          <w:bCs w:val="0"/>
          <w:color w:val="auto"/>
          <w:sz w:val="22"/>
          <w:szCs w:val="22"/>
        </w:rPr>
        <w:t xml:space="preserve">The environmental impact of running AI models, especially deep learning algorithms like YOLOv5, is a growing concern. Training and deploying these models require substantial computational power, which leads to energy consumption. </w:t>
      </w:r>
      <w:r>
        <w:rPr>
          <w:rFonts w:hint="eastAsia" w:cs="Arial"/>
          <w:b w:val="0"/>
          <w:bCs w:val="0"/>
          <w:color w:val="auto"/>
          <w:sz w:val="22"/>
          <w:szCs w:val="22"/>
          <w:lang w:val="en-US" w:eastAsia="zh-CN"/>
        </w:rPr>
        <w:t>We</w:t>
      </w:r>
      <w:r>
        <w:rPr>
          <w:rFonts w:hint="default" w:ascii="Arial" w:hAnsi="Arial" w:cs="Arial"/>
          <w:b w:val="0"/>
          <w:bCs w:val="0"/>
          <w:color w:val="auto"/>
          <w:sz w:val="22"/>
          <w:szCs w:val="22"/>
        </w:rPr>
        <w:t xml:space="preserve"> must consider the environmental impact of the computational resources required for training the model, and explore methods to optimize energy consumption, such as leveraging energy-efficient hardware or cloud infrastructure powered by renewable energy.</w:t>
      </w:r>
    </w:p>
    <w:p w14:paraId="5A935BD1">
      <w:pPr>
        <w:jc w:val="both"/>
        <w:rPr>
          <w:rFonts w:hint="default" w:ascii="Arial" w:hAnsi="Arial" w:cs="Arial"/>
          <w:b/>
          <w:bCs/>
          <w:color w:val="auto"/>
          <w:sz w:val="22"/>
          <w:szCs w:val="22"/>
        </w:rPr>
      </w:pPr>
      <w:r>
        <w:rPr>
          <w:rFonts w:hint="eastAsia" w:cs="Arial"/>
          <w:b/>
          <w:bCs/>
          <w:color w:val="auto"/>
          <w:sz w:val="22"/>
          <w:szCs w:val="22"/>
          <w:lang w:val="en-US" w:eastAsia="zh-CN"/>
        </w:rPr>
        <w:t xml:space="preserve">b) </w:t>
      </w:r>
      <w:r>
        <w:rPr>
          <w:rFonts w:hint="default" w:ascii="Arial" w:hAnsi="Arial" w:cs="Arial"/>
          <w:b/>
          <w:bCs/>
          <w:color w:val="auto"/>
          <w:sz w:val="22"/>
          <w:szCs w:val="22"/>
        </w:rPr>
        <w:t>Sustainability of Fire Management Systems</w:t>
      </w:r>
    </w:p>
    <w:p w14:paraId="050F77D4">
      <w:pPr>
        <w:jc w:val="both"/>
        <w:rPr>
          <w:rFonts w:hint="default" w:ascii="Arial" w:hAnsi="Arial" w:cs="Arial"/>
          <w:b/>
          <w:bCs/>
          <w:color w:val="auto"/>
          <w:sz w:val="22"/>
          <w:szCs w:val="22"/>
        </w:rPr>
      </w:pPr>
      <w:r>
        <w:rPr>
          <w:rFonts w:hint="default" w:ascii="Arial" w:hAnsi="Arial" w:cs="Arial"/>
          <w:b w:val="0"/>
          <w:bCs w:val="0"/>
          <w:color w:val="auto"/>
          <w:sz w:val="22"/>
          <w:szCs w:val="22"/>
        </w:rPr>
        <w:t>While the project may help in detecting and mitigating forest fires, it also indirectly raises questions about long-term sustainability. Relying on satellite imagery and AI may divert attention from other critical aspects of fire prevention, such as forest management, public education, and sustainable land use practices. There is an ethical responsibility to ensure that technology supports a broader environmental strategy rather than acting as a Band-Aid solution.</w:t>
      </w:r>
    </w:p>
    <w:p w14:paraId="0FF75752">
      <w:pPr>
        <w:jc w:val="both"/>
        <w:rPr>
          <w:rFonts w:hint="default" w:ascii="Arial" w:hAnsi="Arial" w:cs="Arial"/>
          <w:b/>
          <w:bCs/>
          <w:color w:val="auto"/>
          <w:sz w:val="22"/>
          <w:szCs w:val="22"/>
        </w:rPr>
      </w:pPr>
      <w:r>
        <w:rPr>
          <w:rFonts w:hint="eastAsia" w:cs="Arial"/>
          <w:b/>
          <w:bCs/>
          <w:color w:val="auto"/>
          <w:sz w:val="22"/>
          <w:szCs w:val="22"/>
          <w:lang w:val="en-US" w:eastAsia="zh-CN"/>
        </w:rPr>
        <w:t xml:space="preserve">c) </w:t>
      </w:r>
      <w:r>
        <w:rPr>
          <w:rFonts w:hint="default" w:ascii="Arial" w:hAnsi="Arial" w:cs="Arial"/>
          <w:b/>
          <w:bCs/>
          <w:color w:val="auto"/>
          <w:sz w:val="22"/>
          <w:szCs w:val="22"/>
        </w:rPr>
        <w:t>Accuracy in Environmental Monitoring</w:t>
      </w:r>
    </w:p>
    <w:p w14:paraId="559542CC">
      <w:pPr>
        <w:jc w:val="both"/>
        <w:rPr>
          <w:rFonts w:hint="default" w:ascii="Arial" w:hAnsi="Arial" w:cs="Arial"/>
          <w:b/>
          <w:bCs/>
          <w:color w:val="auto"/>
          <w:sz w:val="22"/>
          <w:szCs w:val="22"/>
        </w:rPr>
      </w:pPr>
      <w:r>
        <w:rPr>
          <w:rFonts w:hint="default" w:ascii="Arial" w:hAnsi="Arial" w:cs="Arial"/>
          <w:b w:val="0"/>
          <w:bCs w:val="0"/>
          <w:color w:val="auto"/>
          <w:sz w:val="22"/>
          <w:szCs w:val="22"/>
        </w:rPr>
        <w:t>Inaccurate or incomplete detection of fires can exacerbate environmental damage. For example, undetected fires might spread further, increasing deforestation, air pollution, and biodiversity loss. Therefore, ensuring the environmental accuracy of the fire detection system is crucial to avoid exacerbating existing environmental issues.</w:t>
      </w:r>
    </w:p>
    <w:p w14:paraId="3429E586">
      <w:pPr>
        <w:jc w:val="both"/>
        <w:rPr>
          <w:rFonts w:hint="default" w:ascii="Arial" w:hAnsi="Arial" w:cs="Arial"/>
          <w:b/>
          <w:bCs/>
          <w:color w:val="auto"/>
          <w:sz w:val="22"/>
          <w:szCs w:val="22"/>
        </w:rPr>
      </w:pPr>
      <w:r>
        <w:rPr>
          <w:rFonts w:hint="default" w:ascii="Arial" w:hAnsi="Arial" w:cs="Arial"/>
          <w:b/>
          <w:bCs/>
          <w:color w:val="auto"/>
          <w:sz w:val="22"/>
          <w:szCs w:val="22"/>
        </w:rPr>
        <w:br w:type="page"/>
      </w:r>
    </w:p>
    <w:p w14:paraId="244464DD">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hint="default" w:ascii="Arial" w:hAnsi="Arial" w:cs="Arial"/>
          <w:b/>
          <w:bCs/>
          <w:color w:val="auto"/>
          <w:sz w:val="22"/>
          <w:szCs w:val="22"/>
        </w:rPr>
      </w:pPr>
      <w:bookmarkStart w:id="36" w:name="_Toc490"/>
      <w:r>
        <w:rPr>
          <w:rFonts w:hint="default" w:ascii="Arial" w:hAnsi="Arial" w:cs="Arial"/>
          <w:b/>
          <w:bCs/>
          <w:color w:val="auto"/>
          <w:sz w:val="22"/>
          <w:szCs w:val="22"/>
        </w:rPr>
        <w:t>References</w:t>
      </w:r>
      <w:bookmarkEnd w:id="36"/>
      <w:bookmarkStart w:id="69" w:name="_GoBack"/>
      <w:bookmarkEnd w:id="69"/>
    </w:p>
    <w:p w14:paraId="47CDA8CA">
      <w:pPr>
        <w:numPr>
          <w:ilvl w:val="0"/>
          <w:numId w:val="14"/>
        </w:numPr>
        <w:spacing w:line="360" w:lineRule="auto"/>
        <w:jc w:val="both"/>
        <w:rPr>
          <w:rFonts w:hint="default" w:ascii="Arial" w:hAnsi="Arial" w:cs="Arial"/>
          <w:sz w:val="22"/>
          <w:szCs w:val="22"/>
        </w:rPr>
      </w:pPr>
      <w:bookmarkStart w:id="37" w:name="_Ref17067"/>
      <w:r>
        <w:rPr>
          <w:rFonts w:hint="default" w:ascii="Arial" w:hAnsi="Arial" w:cs="Arial"/>
          <w:sz w:val="22"/>
          <w:szCs w:val="22"/>
        </w:rPr>
        <w:t xml:space="preserve">S. T. Seydi, V. Saeidi, B. Kalantar, N. Ueda, and A. A. Halin, “Fire-Net: A Deep Learning Framework for Active Forest Fire Detection,” </w:t>
      </w:r>
      <w:r>
        <w:rPr>
          <w:rFonts w:hint="default" w:ascii="Arial" w:hAnsi="Arial" w:cs="Arial"/>
          <w:i/>
          <w:sz w:val="22"/>
          <w:szCs w:val="22"/>
        </w:rPr>
        <w:t>Journal of Sensors</w:t>
      </w:r>
      <w:r>
        <w:rPr>
          <w:rFonts w:hint="default" w:ascii="Arial" w:hAnsi="Arial" w:cs="Arial"/>
          <w:sz w:val="22"/>
          <w:szCs w:val="22"/>
        </w:rPr>
        <w:t xml:space="preserve">, vol. 2022, pp. 1–14, Feb. 2022, doi: </w:t>
      </w:r>
      <w:r>
        <w:rPr>
          <w:rStyle w:val="24"/>
          <w:rFonts w:hint="default" w:ascii="Arial" w:hAnsi="Arial" w:cs="Arial"/>
          <w:sz w:val="22"/>
          <w:szCs w:val="22"/>
        </w:rPr>
        <w:fldChar w:fldCharType="begin"/>
      </w:r>
      <w:r>
        <w:rPr>
          <w:rStyle w:val="24"/>
          <w:rFonts w:hint="default" w:ascii="Arial" w:hAnsi="Arial" w:cs="Arial"/>
          <w:sz w:val="22"/>
          <w:szCs w:val="22"/>
        </w:rPr>
        <w:instrText xml:space="preserve"> HYPERLINK "https://doi.org/10.1155/2022/8044390" </w:instrText>
      </w:r>
      <w:r>
        <w:rPr>
          <w:rStyle w:val="24"/>
          <w:rFonts w:hint="default" w:ascii="Arial" w:hAnsi="Arial" w:cs="Arial"/>
          <w:sz w:val="22"/>
          <w:szCs w:val="22"/>
        </w:rPr>
        <w:fldChar w:fldCharType="separate"/>
      </w:r>
      <w:r>
        <w:rPr>
          <w:rStyle w:val="24"/>
          <w:rFonts w:hint="default" w:ascii="Arial" w:hAnsi="Arial" w:cs="Arial"/>
          <w:sz w:val="22"/>
          <w:szCs w:val="22"/>
        </w:rPr>
        <w:t>https://doi.org/10.1155/2022/8044390</w:t>
      </w:r>
      <w:r>
        <w:rPr>
          <w:rStyle w:val="24"/>
          <w:rFonts w:hint="default" w:ascii="Arial" w:hAnsi="Arial" w:cs="Arial"/>
          <w:sz w:val="22"/>
          <w:szCs w:val="22"/>
        </w:rPr>
        <w:fldChar w:fldCharType="end"/>
      </w:r>
      <w:r>
        <w:rPr>
          <w:rFonts w:hint="default" w:ascii="Arial" w:hAnsi="Arial" w:cs="Arial"/>
          <w:color w:val="auto"/>
          <w:sz w:val="22"/>
          <w:szCs w:val="22"/>
          <w:u w:val="none"/>
        </w:rPr>
        <w:t>.</w:t>
      </w:r>
      <w:bookmarkEnd w:id="37"/>
    </w:p>
    <w:p w14:paraId="3BFC8BC8">
      <w:pPr>
        <w:numPr>
          <w:ilvl w:val="0"/>
          <w:numId w:val="14"/>
        </w:numPr>
        <w:spacing w:line="360" w:lineRule="auto"/>
        <w:jc w:val="both"/>
        <w:rPr>
          <w:rFonts w:hint="default" w:ascii="Arial" w:hAnsi="Arial" w:cs="Arial"/>
          <w:sz w:val="22"/>
          <w:szCs w:val="22"/>
        </w:rPr>
      </w:pPr>
      <w:bookmarkStart w:id="38" w:name="_Ref17126"/>
      <w:r>
        <w:rPr>
          <w:rFonts w:hint="default" w:ascii="Arial" w:hAnsi="Arial" w:cs="Arial"/>
          <w:sz w:val="22"/>
          <w:szCs w:val="22"/>
        </w:rPr>
        <w:t xml:space="preserve">B. Özel, M. S. Alam, and M. U. Khan, “Review of Modern Forest Fire Detection Techniques: Innovations in Image Processing and Deep Learning,” </w:t>
      </w:r>
      <w:r>
        <w:rPr>
          <w:rFonts w:hint="default" w:ascii="Arial" w:hAnsi="Arial" w:cs="Arial"/>
          <w:i/>
          <w:sz w:val="22"/>
          <w:szCs w:val="22"/>
        </w:rPr>
        <w:t>Information</w:t>
      </w:r>
      <w:r>
        <w:rPr>
          <w:rFonts w:hint="default" w:ascii="Arial" w:hAnsi="Arial" w:cs="Arial"/>
          <w:sz w:val="22"/>
          <w:szCs w:val="22"/>
        </w:rPr>
        <w:t xml:space="preserve">, vol. 15, no. 9, Sep. 2024,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"https://doi.org/10.3390/info15090538"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https://doi.org/10.3390/info15090538</w:t>
      </w:r>
      <w:r>
        <w:rPr>
          <w:rFonts w:hint="default" w:ascii="Arial" w:hAnsi="Arial" w:cs="Arial"/>
          <w:color w:val="auto"/>
          <w:sz w:val="22"/>
          <w:szCs w:val="22"/>
          <w:u w:val="none"/>
        </w:rPr>
        <w:fldChar w:fldCharType="end"/>
      </w:r>
      <w:r>
        <w:rPr>
          <w:rFonts w:hint="default" w:ascii="Arial" w:hAnsi="Arial" w:cs="Arial"/>
          <w:color w:val="auto"/>
          <w:sz w:val="22"/>
          <w:szCs w:val="22"/>
          <w:u w:val="none"/>
        </w:rPr>
        <w:t>.</w:t>
      </w:r>
      <w:bookmarkEnd w:id="38"/>
    </w:p>
    <w:p w14:paraId="4B810DFD">
      <w:pPr>
        <w:numPr>
          <w:ilvl w:val="0"/>
          <w:numId w:val="14"/>
        </w:numPr>
        <w:spacing w:line="360" w:lineRule="auto"/>
        <w:jc w:val="both"/>
        <w:rPr>
          <w:rFonts w:hint="default" w:ascii="Arial" w:hAnsi="Arial" w:cs="Arial"/>
          <w:sz w:val="22"/>
          <w:szCs w:val="22"/>
        </w:rPr>
      </w:pPr>
      <w:bookmarkStart w:id="39" w:name="_Ref17152"/>
      <w:r>
        <w:rPr>
          <w:rFonts w:hint="default" w:ascii="Arial" w:hAnsi="Arial" w:cs="Arial"/>
          <w:sz w:val="22"/>
          <w:szCs w:val="22"/>
        </w:rPr>
        <w:t xml:space="preserve">A. Khan, B. Hassan, S. Khan, R. Ahmed, and A. Abuassba, “DeepFire: A Novel Dataset and Deep Transfer Learning Benchmark for Forest Fire Detection,” </w:t>
      </w:r>
      <w:r>
        <w:rPr>
          <w:rFonts w:hint="default" w:ascii="Arial" w:hAnsi="Arial" w:cs="Arial"/>
          <w:i/>
          <w:sz w:val="22"/>
          <w:szCs w:val="22"/>
        </w:rPr>
        <w:t>Mobile Information Systems</w:t>
      </w:r>
      <w:r>
        <w:rPr>
          <w:rFonts w:hint="default" w:ascii="Arial" w:hAnsi="Arial" w:cs="Arial"/>
          <w:sz w:val="22"/>
          <w:szCs w:val="22"/>
        </w:rPr>
        <w:t xml:space="preserve">, vol. 2022, pp. 1–14, Apr. 2022, doi: </w:t>
      </w:r>
      <w:r>
        <w:rPr>
          <w:rStyle w:val="24"/>
          <w:rFonts w:hint="default" w:ascii="Arial" w:hAnsi="Arial" w:cs="Arial"/>
          <w:sz w:val="22"/>
          <w:szCs w:val="22"/>
        </w:rPr>
        <w:fldChar w:fldCharType="begin"/>
      </w:r>
      <w:r>
        <w:rPr>
          <w:rStyle w:val="24"/>
          <w:rFonts w:hint="default" w:ascii="Arial" w:hAnsi="Arial" w:cs="Arial"/>
          <w:sz w:val="22"/>
          <w:szCs w:val="22"/>
        </w:rPr>
        <w:instrText xml:space="preserve"> HYPERLINK "https://doi.org/10.1155/2022/5358359" </w:instrText>
      </w:r>
      <w:r>
        <w:rPr>
          <w:rStyle w:val="24"/>
          <w:rFonts w:hint="default" w:ascii="Arial" w:hAnsi="Arial" w:cs="Arial"/>
          <w:sz w:val="22"/>
          <w:szCs w:val="22"/>
        </w:rPr>
        <w:fldChar w:fldCharType="separate"/>
      </w:r>
      <w:r>
        <w:rPr>
          <w:rStyle w:val="24"/>
          <w:rFonts w:hint="default" w:ascii="Arial" w:hAnsi="Arial" w:cs="Arial"/>
          <w:sz w:val="22"/>
          <w:szCs w:val="22"/>
        </w:rPr>
        <w:t>https://doi.org/10.1155/2022/5358359</w:t>
      </w:r>
      <w:r>
        <w:rPr>
          <w:rStyle w:val="24"/>
          <w:rFonts w:hint="default" w:ascii="Arial" w:hAnsi="Arial" w:cs="Arial"/>
          <w:sz w:val="22"/>
          <w:szCs w:val="22"/>
        </w:rPr>
        <w:fldChar w:fldCharType="end"/>
      </w:r>
      <w:r>
        <w:rPr>
          <w:rFonts w:hint="default" w:ascii="Arial" w:hAnsi="Arial" w:cs="Arial"/>
          <w:color w:val="auto"/>
          <w:sz w:val="22"/>
          <w:szCs w:val="22"/>
          <w:u w:val="none"/>
        </w:rPr>
        <w:t>.</w:t>
      </w:r>
      <w:bookmarkEnd w:id="39"/>
    </w:p>
    <w:p w14:paraId="72432682">
      <w:pPr>
        <w:numPr>
          <w:ilvl w:val="0"/>
          <w:numId w:val="14"/>
        </w:numPr>
        <w:spacing w:line="360" w:lineRule="auto"/>
        <w:jc w:val="both"/>
        <w:rPr>
          <w:rFonts w:hint="default" w:ascii="Arial" w:hAnsi="Arial" w:cs="Arial"/>
          <w:sz w:val="22"/>
          <w:szCs w:val="22"/>
        </w:rPr>
      </w:pPr>
      <w:bookmarkStart w:id="40" w:name="_Ref17159"/>
      <w:r>
        <w:rPr>
          <w:rFonts w:hint="default" w:ascii="Arial" w:hAnsi="Arial" w:cs="Arial"/>
          <w:sz w:val="22"/>
          <w:szCs w:val="22"/>
        </w:rPr>
        <w:t xml:space="preserve">S.-Y. Kim and A. Muminov, “Forest Fire Smoke Detection Based on Deep Learning Approaches and Unmanned Aerial Vehicle Images,” </w:t>
      </w:r>
      <w:r>
        <w:rPr>
          <w:rFonts w:hint="default" w:ascii="Arial" w:hAnsi="Arial" w:cs="Arial"/>
          <w:i/>
          <w:sz w:val="22"/>
          <w:szCs w:val="22"/>
        </w:rPr>
        <w:t>Sensors</w:t>
      </w:r>
      <w:r>
        <w:rPr>
          <w:rFonts w:hint="default" w:ascii="Arial" w:hAnsi="Arial" w:cs="Arial"/>
          <w:sz w:val="22"/>
          <w:szCs w:val="22"/>
        </w:rPr>
        <w:t xml:space="preserve">, vol. 23, no. 12, p. 5702, Jan. 2023,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"https://doi.org/10.3390/s23125702"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https://doi.org/10.3390/s23125702</w:t>
      </w:r>
      <w:r>
        <w:rPr>
          <w:rFonts w:hint="default" w:ascii="Arial" w:hAnsi="Arial" w:cs="Arial"/>
          <w:color w:val="auto"/>
          <w:sz w:val="22"/>
          <w:szCs w:val="22"/>
          <w:u w:val="none"/>
        </w:rPr>
        <w:fldChar w:fldCharType="end"/>
      </w:r>
      <w:r>
        <w:rPr>
          <w:rFonts w:hint="default" w:ascii="Arial" w:hAnsi="Arial" w:cs="Arial"/>
          <w:color w:val="auto"/>
          <w:sz w:val="22"/>
          <w:szCs w:val="22"/>
          <w:u w:val="none"/>
        </w:rPr>
        <w:t>.</w:t>
      </w:r>
      <w:bookmarkEnd w:id="40"/>
    </w:p>
    <w:p w14:paraId="5876D174">
      <w:pPr>
        <w:numPr>
          <w:ilvl w:val="0"/>
          <w:numId w:val="14"/>
        </w:numPr>
        <w:spacing w:line="360" w:lineRule="auto"/>
        <w:jc w:val="both"/>
        <w:rPr>
          <w:rFonts w:hint="default" w:ascii="Arial" w:hAnsi="Arial" w:cs="Arial"/>
          <w:sz w:val="22"/>
          <w:szCs w:val="22"/>
        </w:rPr>
      </w:pPr>
      <w:bookmarkStart w:id="41" w:name="_Ref17214"/>
      <w:r>
        <w:rPr>
          <w:rFonts w:hint="default" w:ascii="Arial" w:hAnsi="Arial" w:cs="Arial"/>
          <w:sz w:val="22"/>
          <w:szCs w:val="22"/>
        </w:rPr>
        <w:t xml:space="preserve">H. Yuan, Z. Lu, R. Zhang, J. Li, S. Wang, and J. Fan, “An effective graph embedded YOLOv5 model for forest fire detection,” </w:t>
      </w:r>
      <w:r>
        <w:rPr>
          <w:rFonts w:hint="default" w:ascii="Arial" w:hAnsi="Arial" w:cs="Arial"/>
          <w:i/>
          <w:sz w:val="22"/>
          <w:szCs w:val="22"/>
        </w:rPr>
        <w:t>Computational Intelligence</w:t>
      </w:r>
      <w:r>
        <w:rPr>
          <w:rFonts w:hint="default" w:ascii="Arial" w:hAnsi="Arial" w:cs="Arial"/>
          <w:sz w:val="22"/>
          <w:szCs w:val="22"/>
        </w:rPr>
        <w:t xml:space="preserve">, vol. 40, no. 2, Mar. 2024, doi: </w:t>
      </w:r>
      <w:r>
        <w:rPr>
          <w:rStyle w:val="24"/>
          <w:rFonts w:hint="default" w:ascii="Arial" w:hAnsi="Arial" w:cs="Arial"/>
          <w:sz w:val="22"/>
          <w:szCs w:val="22"/>
        </w:rPr>
        <w:fldChar w:fldCharType="begin"/>
      </w:r>
      <w:r>
        <w:rPr>
          <w:rStyle w:val="24"/>
          <w:rFonts w:hint="default" w:ascii="Arial" w:hAnsi="Arial" w:cs="Arial"/>
          <w:sz w:val="22"/>
          <w:szCs w:val="22"/>
        </w:rPr>
        <w:instrText xml:space="preserve"> HYPERLINK "https://doi.org/10.1111/coin.12640" </w:instrText>
      </w:r>
      <w:r>
        <w:rPr>
          <w:rStyle w:val="24"/>
          <w:rFonts w:hint="default" w:ascii="Arial" w:hAnsi="Arial" w:cs="Arial"/>
          <w:sz w:val="22"/>
          <w:szCs w:val="22"/>
        </w:rPr>
        <w:fldChar w:fldCharType="separate"/>
      </w:r>
      <w:r>
        <w:rPr>
          <w:rStyle w:val="24"/>
          <w:rFonts w:hint="default" w:ascii="Arial" w:hAnsi="Arial" w:cs="Arial"/>
          <w:sz w:val="22"/>
          <w:szCs w:val="22"/>
        </w:rPr>
        <w:t>https://doi.org/10.1111/coin.12640</w:t>
      </w:r>
      <w:r>
        <w:rPr>
          <w:rStyle w:val="24"/>
          <w:rFonts w:hint="default" w:ascii="Arial" w:hAnsi="Arial" w:cs="Arial"/>
          <w:sz w:val="22"/>
          <w:szCs w:val="22"/>
        </w:rPr>
        <w:fldChar w:fldCharType="end"/>
      </w:r>
      <w:r>
        <w:rPr>
          <w:rFonts w:hint="default" w:ascii="Arial" w:hAnsi="Arial" w:cs="Arial"/>
          <w:color w:val="auto"/>
          <w:sz w:val="22"/>
          <w:szCs w:val="22"/>
          <w:u w:val="none"/>
        </w:rPr>
        <w:t>.</w:t>
      </w:r>
      <w:bookmarkEnd w:id="41"/>
    </w:p>
    <w:p w14:paraId="6E87CDE3">
      <w:pPr>
        <w:numPr>
          <w:ilvl w:val="0"/>
          <w:numId w:val="14"/>
        </w:numPr>
        <w:spacing w:line="360" w:lineRule="auto"/>
        <w:jc w:val="both"/>
        <w:rPr>
          <w:rFonts w:hint="default" w:ascii="Arial" w:hAnsi="Arial" w:cs="Arial"/>
          <w:sz w:val="22"/>
          <w:szCs w:val="22"/>
        </w:rPr>
      </w:pPr>
      <w:bookmarkStart w:id="42" w:name="_Ref17371"/>
      <w:r>
        <w:rPr>
          <w:rFonts w:hint="default" w:ascii="Arial" w:hAnsi="Arial" w:cs="Arial"/>
          <w:sz w:val="22"/>
          <w:szCs w:val="22"/>
        </w:rPr>
        <w:t xml:space="preserve">A. Bouguettaya, H. Zarzour, A. M. Taberkit, and A. Kechida, “A review on early wildfire detection from unmanned aerial vehicles using deep learning-based computer vision algorithms,” </w:t>
      </w:r>
      <w:r>
        <w:rPr>
          <w:rFonts w:hint="default" w:ascii="Arial" w:hAnsi="Arial" w:cs="Arial"/>
          <w:i/>
          <w:sz w:val="22"/>
          <w:szCs w:val="22"/>
        </w:rPr>
        <w:t>Signal Processing</w:t>
      </w:r>
      <w:r>
        <w:rPr>
          <w:rFonts w:hint="default" w:ascii="Arial" w:hAnsi="Arial" w:cs="Arial"/>
          <w:sz w:val="22"/>
          <w:szCs w:val="22"/>
        </w:rPr>
        <w:t xml:space="preserve">, vol. 190, p. 108309, Jan. 2022,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"https://doi.org/10.1016/j.sigpro.2021.108309"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https://doi.org/10.1016/j.sigpro.2021.108309</w:t>
      </w:r>
      <w:r>
        <w:rPr>
          <w:rFonts w:hint="default" w:ascii="Arial" w:hAnsi="Arial" w:cs="Arial"/>
          <w:color w:val="auto"/>
          <w:sz w:val="22"/>
          <w:szCs w:val="22"/>
          <w:u w:val="none"/>
        </w:rPr>
        <w:fldChar w:fldCharType="end"/>
      </w:r>
      <w:r>
        <w:rPr>
          <w:rFonts w:hint="default" w:ascii="Arial" w:hAnsi="Arial" w:cs="Arial"/>
          <w:color w:val="auto"/>
          <w:sz w:val="22"/>
          <w:szCs w:val="22"/>
          <w:u w:val="none"/>
        </w:rPr>
        <w:t>.</w:t>
      </w:r>
      <w:bookmarkEnd w:id="42"/>
    </w:p>
    <w:p w14:paraId="514A140A">
      <w:pPr>
        <w:numPr>
          <w:ilvl w:val="0"/>
          <w:numId w:val="14"/>
        </w:numPr>
        <w:spacing w:line="360" w:lineRule="auto"/>
        <w:jc w:val="both"/>
        <w:rPr>
          <w:rFonts w:hint="default" w:ascii="Arial" w:hAnsi="Arial" w:cs="Arial"/>
          <w:sz w:val="22"/>
          <w:szCs w:val="22"/>
        </w:rPr>
      </w:pPr>
      <w:bookmarkStart w:id="43" w:name="_Ref17537"/>
      <w:r>
        <w:rPr>
          <w:rFonts w:hint="default" w:ascii="Arial" w:hAnsi="Arial" w:cs="Arial"/>
          <w:sz w:val="22"/>
          <w:szCs w:val="22"/>
        </w:rPr>
        <w:t xml:space="preserve">H. Yar, T. Hussain, Z. A. Khan, D. Koundal, M. Y. Lee, and S. W. Baik, “Vision Sensor-Based Real-Time Fire Detection in Resource-Constrained IoT Environments,” </w:t>
      </w:r>
      <w:r>
        <w:rPr>
          <w:rFonts w:hint="default" w:ascii="Arial" w:hAnsi="Arial" w:cs="Arial"/>
          <w:i/>
          <w:sz w:val="22"/>
          <w:szCs w:val="22"/>
        </w:rPr>
        <w:t>Computational Intelligence and Neuroscience</w:t>
      </w:r>
      <w:r>
        <w:rPr>
          <w:rFonts w:hint="default" w:ascii="Arial" w:hAnsi="Arial" w:cs="Arial"/>
          <w:sz w:val="22"/>
          <w:szCs w:val="22"/>
        </w:rPr>
        <w:t xml:space="preserve">, vol. 2021, pp. 1–15, Dec. 2021,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"https://doi.org/10.1155/2021/5195508"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https://doi.org/10.1155/2021/5195508</w:t>
      </w:r>
      <w:r>
        <w:rPr>
          <w:rFonts w:hint="default" w:ascii="Arial" w:hAnsi="Arial" w:cs="Arial"/>
          <w:color w:val="auto"/>
          <w:sz w:val="22"/>
          <w:szCs w:val="22"/>
          <w:u w:val="none"/>
        </w:rPr>
        <w:fldChar w:fldCharType="end"/>
      </w:r>
      <w:r>
        <w:rPr>
          <w:rFonts w:hint="default" w:ascii="Arial" w:hAnsi="Arial" w:cs="Arial"/>
          <w:color w:val="auto"/>
          <w:sz w:val="22"/>
          <w:szCs w:val="22"/>
          <w:u w:val="none"/>
        </w:rPr>
        <w:t>.</w:t>
      </w:r>
      <w:bookmarkEnd w:id="43"/>
    </w:p>
    <w:p w14:paraId="7849DC4D">
      <w:pPr>
        <w:numPr>
          <w:ilvl w:val="0"/>
          <w:numId w:val="14"/>
        </w:numPr>
        <w:spacing w:line="360" w:lineRule="auto"/>
        <w:jc w:val="both"/>
        <w:rPr>
          <w:rFonts w:hint="default" w:ascii="Arial" w:hAnsi="Arial" w:cs="Arial"/>
          <w:sz w:val="22"/>
          <w:szCs w:val="22"/>
        </w:rPr>
      </w:pPr>
      <w:bookmarkStart w:id="44" w:name="_Ref17541"/>
      <w:r>
        <w:rPr>
          <w:rFonts w:hint="default" w:ascii="Arial" w:hAnsi="Arial" w:cs="Arial"/>
          <w:sz w:val="22"/>
          <w:szCs w:val="22"/>
        </w:rPr>
        <w:t xml:space="preserve">Saydirasulov Norkobil Saydirasulovich, Akmalbek Abdusalomov, Muhammad Kafeel Jamil, Rashid Nasimov, Dinara Kozhamzharova, and Young Im Cho, “A YOLOv6-Based Improved Fire Detection Approach for Smart City Environments,” </w:t>
      </w:r>
      <w:r>
        <w:rPr>
          <w:rFonts w:hint="default" w:ascii="Arial" w:hAnsi="Arial" w:cs="Arial"/>
          <w:i/>
          <w:sz w:val="22"/>
          <w:szCs w:val="22"/>
        </w:rPr>
        <w:t>Sensors</w:t>
      </w:r>
      <w:r>
        <w:rPr>
          <w:rFonts w:hint="default" w:ascii="Arial" w:hAnsi="Arial" w:cs="Arial"/>
          <w:sz w:val="22"/>
          <w:szCs w:val="22"/>
        </w:rPr>
        <w:t xml:space="preserve">, vol. 23, no. 6, pp. 3161–3161, Mar. 2023,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"https://doi.org/10.3390/s23063161"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https://doi.org/10.3390/s23063161</w:t>
      </w:r>
      <w:r>
        <w:rPr>
          <w:rFonts w:hint="default" w:ascii="Arial" w:hAnsi="Arial" w:cs="Arial"/>
          <w:color w:val="auto"/>
          <w:sz w:val="22"/>
          <w:szCs w:val="22"/>
          <w:u w:val="none"/>
        </w:rPr>
        <w:fldChar w:fldCharType="end"/>
      </w:r>
      <w:r>
        <w:rPr>
          <w:rFonts w:hint="default" w:ascii="Arial" w:hAnsi="Arial" w:cs="Arial"/>
          <w:color w:val="auto"/>
          <w:sz w:val="22"/>
          <w:szCs w:val="22"/>
          <w:u w:val="none"/>
        </w:rPr>
        <w:t>.</w:t>
      </w:r>
      <w:bookmarkEnd w:id="44"/>
    </w:p>
    <w:p w14:paraId="41CD6133">
      <w:pPr>
        <w:numPr>
          <w:ilvl w:val="0"/>
          <w:numId w:val="14"/>
        </w:numPr>
        <w:spacing w:line="360" w:lineRule="auto"/>
        <w:jc w:val="both"/>
        <w:rPr>
          <w:rFonts w:hint="default" w:ascii="Arial" w:hAnsi="Arial" w:cs="Arial"/>
          <w:sz w:val="22"/>
          <w:szCs w:val="22"/>
        </w:rPr>
      </w:pPr>
      <w:bookmarkStart w:id="45" w:name="_Ref17544"/>
      <w:r>
        <w:rPr>
          <w:rFonts w:hint="default" w:ascii="Arial" w:hAnsi="Arial" w:cs="Arial"/>
          <w:sz w:val="22"/>
          <w:szCs w:val="22"/>
        </w:rPr>
        <w:t xml:space="preserve">M. Prakash, S. Neelakandan, M. Tamilselvi, S. Velmurugan, S. Baghavathi Priya, and Eric Ofori Martinson, “Deep Learning-Based Wildfire Image Detection and Classification Systems for Controlling Biomass,” </w:t>
      </w:r>
      <w:r>
        <w:rPr>
          <w:rFonts w:hint="default" w:ascii="Arial" w:hAnsi="Arial" w:cs="Arial"/>
          <w:i/>
          <w:sz w:val="22"/>
          <w:szCs w:val="22"/>
        </w:rPr>
        <w:t>International journal of intelligent systems</w:t>
      </w:r>
      <w:r>
        <w:rPr>
          <w:rFonts w:hint="default" w:ascii="Arial" w:hAnsi="Arial" w:cs="Arial"/>
          <w:sz w:val="22"/>
          <w:szCs w:val="22"/>
        </w:rPr>
        <w:t xml:space="preserve">, vol. 2023, pp. 1–18, Sep. 2023,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"https://doi.org/10.1155/2023/7939516"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https://doi.org/10.1155/2023/7939516</w:t>
      </w:r>
      <w:r>
        <w:rPr>
          <w:rFonts w:hint="default" w:ascii="Arial" w:hAnsi="Arial" w:cs="Arial"/>
          <w:color w:val="auto"/>
          <w:sz w:val="22"/>
          <w:szCs w:val="22"/>
          <w:u w:val="none"/>
        </w:rPr>
        <w:fldChar w:fldCharType="end"/>
      </w:r>
      <w:r>
        <w:rPr>
          <w:rFonts w:hint="default" w:ascii="Arial" w:hAnsi="Arial" w:cs="Arial"/>
          <w:color w:val="auto"/>
          <w:sz w:val="22"/>
          <w:szCs w:val="22"/>
          <w:u w:val="none"/>
        </w:rPr>
        <w:t>.</w:t>
      </w:r>
      <w:bookmarkEnd w:id="45"/>
    </w:p>
    <w:p w14:paraId="3A9080B3">
      <w:pPr>
        <w:numPr>
          <w:ilvl w:val="0"/>
          <w:numId w:val="14"/>
        </w:numPr>
        <w:spacing w:line="360" w:lineRule="auto"/>
        <w:jc w:val="both"/>
        <w:rPr>
          <w:rFonts w:hint="default" w:ascii="Arial" w:hAnsi="Arial" w:cs="Arial"/>
          <w:sz w:val="22"/>
          <w:szCs w:val="22"/>
        </w:rPr>
      </w:pPr>
      <w:bookmarkStart w:id="46" w:name="_Ref17599"/>
      <w:r>
        <w:rPr>
          <w:rFonts w:hint="default" w:ascii="Arial" w:hAnsi="Arial" w:cs="Arial"/>
          <w:sz w:val="22"/>
          <w:szCs w:val="22"/>
        </w:rPr>
        <w:t xml:space="preserve">E. A. Kadir, H. Irie, and S. L. Rosa, “Modeling of Wireless Sensor Networks for Detection Land and Forest Fire Hotspot,” in </w:t>
      </w:r>
      <w:r>
        <w:rPr>
          <w:rFonts w:hint="default" w:ascii="Arial" w:hAnsi="Arial" w:cs="Arial"/>
          <w:i/>
          <w:sz w:val="22"/>
          <w:szCs w:val="22"/>
        </w:rPr>
        <w:t>2019 International Conference on Electronics, Information, and Communication (ICEIC)</w:t>
      </w:r>
      <w:r>
        <w:rPr>
          <w:rFonts w:hint="default" w:ascii="Arial" w:hAnsi="Arial" w:cs="Arial"/>
          <w:sz w:val="22"/>
          <w:szCs w:val="22"/>
        </w:rPr>
        <w:t xml:space="preserve">, Auckland, New Zealand, Jan. 2019, pp. 1–5.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"https://doi.org/10.23919/ELINFOCOM.2019.8706364"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https://doi.org/10.23919/ELINFOCOM.2019.8706364</w:t>
      </w:r>
      <w:r>
        <w:rPr>
          <w:rFonts w:hint="default" w:ascii="Arial" w:hAnsi="Arial" w:cs="Arial"/>
          <w:color w:val="auto"/>
          <w:sz w:val="22"/>
          <w:szCs w:val="22"/>
          <w:u w:val="none"/>
        </w:rPr>
        <w:fldChar w:fldCharType="end"/>
      </w:r>
      <w:r>
        <w:rPr>
          <w:rFonts w:hint="default" w:ascii="Arial" w:hAnsi="Arial" w:cs="Arial"/>
          <w:color w:val="auto"/>
          <w:sz w:val="22"/>
          <w:szCs w:val="22"/>
          <w:u w:val="none"/>
        </w:rPr>
        <w:t>.</w:t>
      </w:r>
      <w:bookmarkEnd w:id="46"/>
    </w:p>
    <w:p w14:paraId="19961397">
      <w:pPr>
        <w:numPr>
          <w:ilvl w:val="0"/>
          <w:numId w:val="14"/>
        </w:numPr>
        <w:spacing w:line="360" w:lineRule="auto"/>
        <w:jc w:val="both"/>
        <w:rPr>
          <w:rFonts w:hint="default" w:ascii="Arial" w:hAnsi="Arial" w:cs="Arial"/>
          <w:sz w:val="22"/>
          <w:szCs w:val="22"/>
        </w:rPr>
      </w:pPr>
      <w:bookmarkStart w:id="47" w:name="_Ref17626"/>
      <w:r>
        <w:rPr>
          <w:rFonts w:hint="default" w:ascii="Arial" w:hAnsi="Arial" w:cs="Arial"/>
          <w:sz w:val="22"/>
          <w:szCs w:val="22"/>
        </w:rPr>
        <w:t xml:space="preserve">V. Samborska and H. Ritchie, “Wildfires,” </w:t>
      </w:r>
      <w:r>
        <w:rPr>
          <w:rFonts w:hint="default" w:ascii="Arial" w:hAnsi="Arial" w:cs="Arial"/>
          <w:i/>
          <w:sz w:val="22"/>
          <w:szCs w:val="22"/>
        </w:rPr>
        <w:t>Our World in Data</w:t>
      </w:r>
      <w:r>
        <w:rPr>
          <w:rFonts w:hint="default" w:ascii="Arial" w:hAnsi="Arial" w:cs="Arial"/>
          <w:sz w:val="22"/>
          <w:szCs w:val="22"/>
        </w:rPr>
        <w:t xml:space="preserve">, Apr. 2024, Accessed: Oct. 25, 2024. [Online]. Available: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"https://ourworldindata.org/wildfires"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https://ourworldindata.org/wildfires</w:t>
      </w:r>
      <w:r>
        <w:rPr>
          <w:rFonts w:hint="default" w:ascii="Arial" w:hAnsi="Arial" w:cs="Arial"/>
          <w:color w:val="auto"/>
          <w:sz w:val="22"/>
          <w:szCs w:val="22"/>
          <w:u w:val="none"/>
        </w:rPr>
        <w:fldChar w:fldCharType="end"/>
      </w:r>
      <w:bookmarkEnd w:id="47"/>
    </w:p>
    <w:p w14:paraId="50E05BC3">
      <w:pPr>
        <w:numPr>
          <w:ilvl w:val="0"/>
          <w:numId w:val="14"/>
        </w:numPr>
        <w:spacing w:line="360" w:lineRule="auto"/>
        <w:jc w:val="both"/>
        <w:rPr>
          <w:rFonts w:hint="default" w:ascii="Arial" w:hAnsi="Arial" w:cs="Arial"/>
          <w:sz w:val="22"/>
          <w:szCs w:val="22"/>
        </w:rPr>
      </w:pPr>
      <w:bookmarkStart w:id="48" w:name="_Ref17648"/>
      <w:r>
        <w:rPr>
          <w:rFonts w:hint="default" w:ascii="Arial" w:hAnsi="Arial" w:cs="Arial"/>
          <w:sz w:val="22"/>
          <w:szCs w:val="22"/>
        </w:rPr>
        <w:t xml:space="preserve">B. Laszlo, R. Agoston, and Q. Xu, “Conceptual Approach of Measuring the Professional and Economic Effectiveness of Drone Applications Supporting Forest fire Management,” </w:t>
      </w:r>
      <w:r>
        <w:rPr>
          <w:rFonts w:hint="default" w:ascii="Arial" w:hAnsi="Arial" w:cs="Arial"/>
          <w:i/>
          <w:sz w:val="22"/>
          <w:szCs w:val="22"/>
        </w:rPr>
        <w:t>Procedia Engineering</w:t>
      </w:r>
      <w:r>
        <w:rPr>
          <w:rFonts w:hint="default" w:ascii="Arial" w:hAnsi="Arial" w:cs="Arial"/>
          <w:sz w:val="22"/>
          <w:szCs w:val="22"/>
        </w:rPr>
        <w:t xml:space="preserve">, vol. 211, pp. 8–17, Aug. 2018, doi: </w:t>
      </w:r>
      <w:r>
        <w:rPr>
          <w:rFonts w:hint="default" w:ascii="Arial" w:hAnsi="Arial" w:cs="Arial"/>
          <w:sz w:val="22"/>
          <w:szCs w:val="22"/>
        </w:rPr>
        <w:fldChar w:fldCharType="begin"/>
      </w:r>
      <w:r>
        <w:rPr>
          <w:rFonts w:hint="default" w:ascii="Arial" w:hAnsi="Arial" w:cs="Arial"/>
          <w:sz w:val="22"/>
          <w:szCs w:val="22"/>
        </w:rPr>
        <w:instrText xml:space="preserve"> HYPERLINK "https://doi.org/10.1016/j.proeng.2017.12.132" </w:instrText>
      </w:r>
      <w:r>
        <w:rPr>
          <w:rFonts w:hint="default" w:ascii="Arial" w:hAnsi="Arial" w:cs="Arial"/>
          <w:sz w:val="22"/>
          <w:szCs w:val="22"/>
        </w:rPr>
        <w:fldChar w:fldCharType="separate"/>
      </w:r>
      <w:r>
        <w:rPr>
          <w:rStyle w:val="24"/>
          <w:rFonts w:hint="default" w:ascii="Arial" w:hAnsi="Arial" w:cs="Arial"/>
          <w:sz w:val="22"/>
          <w:szCs w:val="22"/>
        </w:rPr>
        <w:t>https://doi.org/10.1016/j.proeng.2017.12.132.</w:t>
      </w:r>
      <w:r>
        <w:rPr>
          <w:rFonts w:hint="default" w:ascii="Arial" w:hAnsi="Arial" w:cs="Arial"/>
          <w:sz w:val="22"/>
          <w:szCs w:val="22"/>
        </w:rPr>
        <w:fldChar w:fldCharType="end"/>
      </w:r>
      <w:bookmarkEnd w:id="48"/>
    </w:p>
    <w:p w14:paraId="25E14448">
      <w:pPr>
        <w:numPr>
          <w:ilvl w:val="0"/>
          <w:numId w:val="14"/>
        </w:numPr>
        <w:spacing w:line="360" w:lineRule="auto"/>
        <w:jc w:val="both"/>
        <w:rPr>
          <w:rFonts w:hint="default" w:ascii="Arial" w:hAnsi="Arial" w:cs="Arial"/>
          <w:sz w:val="22"/>
          <w:szCs w:val="22"/>
        </w:rPr>
      </w:pPr>
      <w:bookmarkStart w:id="49" w:name="_Ref17655"/>
      <w:r>
        <w:rPr>
          <w:rFonts w:hint="default" w:ascii="Arial" w:hAnsi="Arial" w:cs="Arial"/>
          <w:sz w:val="22"/>
          <w:szCs w:val="22"/>
        </w:rPr>
        <w:t xml:space="preserve">T. J. Hawbaker, V. C. Radeloff, A. D. Syphard, Z. Zhu, and S. I. Stewart, “Detection rates of the MODIS active fire product in the United States,” </w:t>
      </w:r>
      <w:r>
        <w:rPr>
          <w:rFonts w:hint="default" w:ascii="Arial" w:hAnsi="Arial" w:cs="Arial"/>
          <w:i/>
          <w:sz w:val="22"/>
          <w:szCs w:val="22"/>
        </w:rPr>
        <w:t>Remote Sensing of Environment</w:t>
      </w:r>
      <w:r>
        <w:rPr>
          <w:rFonts w:hint="default" w:ascii="Arial" w:hAnsi="Arial" w:cs="Arial"/>
          <w:sz w:val="22"/>
          <w:szCs w:val="22"/>
        </w:rPr>
        <w:t xml:space="preserve">, vol. 112, no. 5, pp. 2656–2664, May 2008,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"https://doi.org/10.1016/j.rse.2007.12.008"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https://doi.org/10.1016/j.rse.2007.12.008</w:t>
      </w:r>
      <w:r>
        <w:rPr>
          <w:rFonts w:hint="default" w:ascii="Arial" w:hAnsi="Arial" w:cs="Arial"/>
          <w:color w:val="auto"/>
          <w:sz w:val="22"/>
          <w:szCs w:val="22"/>
          <w:u w:val="none"/>
        </w:rPr>
        <w:fldChar w:fldCharType="end"/>
      </w:r>
      <w:r>
        <w:rPr>
          <w:rFonts w:hint="default" w:ascii="Arial" w:hAnsi="Arial" w:cs="Arial"/>
          <w:sz w:val="22"/>
          <w:szCs w:val="22"/>
        </w:rPr>
        <w:t>.</w:t>
      </w:r>
      <w:bookmarkEnd w:id="49"/>
    </w:p>
    <w:p w14:paraId="005F5068">
      <w:pPr>
        <w:numPr>
          <w:ilvl w:val="0"/>
          <w:numId w:val="14"/>
        </w:numPr>
        <w:spacing w:line="360" w:lineRule="auto"/>
        <w:jc w:val="both"/>
        <w:rPr>
          <w:rFonts w:hint="default" w:ascii="Arial" w:hAnsi="Arial" w:cs="Arial"/>
          <w:sz w:val="22"/>
          <w:szCs w:val="22"/>
        </w:rPr>
      </w:pPr>
      <w:bookmarkStart w:id="50" w:name="_Ref17799"/>
      <w:r>
        <w:rPr>
          <w:rFonts w:hint="default" w:ascii="Arial" w:hAnsi="Arial" w:cs="Arial"/>
          <w:sz w:val="22"/>
          <w:szCs w:val="22"/>
        </w:rPr>
        <w:t xml:space="preserve">C. O. Justice </w:t>
      </w:r>
      <w:r>
        <w:rPr>
          <w:rFonts w:hint="default" w:ascii="Arial" w:hAnsi="Arial" w:cs="Arial"/>
          <w:i/>
          <w:sz w:val="22"/>
          <w:szCs w:val="22"/>
        </w:rPr>
        <w:t>et al.</w:t>
      </w:r>
      <w:r>
        <w:rPr>
          <w:rFonts w:hint="default" w:ascii="Arial" w:hAnsi="Arial" w:cs="Arial"/>
          <w:sz w:val="22"/>
          <w:szCs w:val="22"/>
        </w:rPr>
        <w:t xml:space="preserve">, “The MODIS fire products,” </w:t>
      </w:r>
      <w:r>
        <w:rPr>
          <w:rFonts w:hint="default" w:ascii="Arial" w:hAnsi="Arial" w:cs="Arial"/>
          <w:i/>
          <w:sz w:val="22"/>
          <w:szCs w:val="22"/>
        </w:rPr>
        <w:t>Remote Sensing of Environment</w:t>
      </w:r>
      <w:r>
        <w:rPr>
          <w:rFonts w:hint="default" w:ascii="Arial" w:hAnsi="Arial" w:cs="Arial"/>
          <w:sz w:val="22"/>
          <w:szCs w:val="22"/>
        </w:rPr>
        <w:t xml:space="preserve">, vol. 83, no. 1–2, pp. 244–262, Nov. 2002,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"https://doi.org/10.1016/s0034-4257(02)00076-7"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https://doi.org/10.1016/s0034-4257(02)00076-7</w:t>
      </w:r>
      <w:r>
        <w:rPr>
          <w:rFonts w:hint="default" w:ascii="Arial" w:hAnsi="Arial" w:cs="Arial"/>
          <w:color w:val="auto"/>
          <w:sz w:val="22"/>
          <w:szCs w:val="22"/>
          <w:u w:val="none"/>
        </w:rPr>
        <w:fldChar w:fldCharType="end"/>
      </w:r>
      <w:r>
        <w:rPr>
          <w:rFonts w:hint="default" w:ascii="Arial" w:hAnsi="Arial" w:cs="Arial"/>
          <w:sz w:val="22"/>
          <w:szCs w:val="22"/>
        </w:rPr>
        <w:t>.</w:t>
      </w:r>
      <w:bookmarkEnd w:id="50"/>
    </w:p>
    <w:p w14:paraId="03EA5C35">
      <w:pPr>
        <w:numPr>
          <w:ilvl w:val="0"/>
          <w:numId w:val="14"/>
        </w:numPr>
        <w:spacing w:line="360" w:lineRule="auto"/>
        <w:jc w:val="both"/>
        <w:rPr>
          <w:rFonts w:hint="default" w:ascii="Arial" w:hAnsi="Arial" w:cs="Arial"/>
          <w:sz w:val="22"/>
          <w:szCs w:val="22"/>
        </w:rPr>
      </w:pPr>
      <w:bookmarkStart w:id="51" w:name="_Ref17828"/>
      <w:r>
        <w:rPr>
          <w:rFonts w:hint="default" w:ascii="Arial" w:hAnsi="Arial" w:cs="Arial"/>
          <w:sz w:val="22"/>
          <w:szCs w:val="22"/>
        </w:rPr>
        <w:t xml:space="preserve">L. Alzubaidi </w:t>
      </w:r>
      <w:r>
        <w:rPr>
          <w:rFonts w:hint="default" w:ascii="Arial" w:hAnsi="Arial" w:cs="Arial"/>
          <w:i/>
          <w:sz w:val="22"/>
          <w:szCs w:val="22"/>
        </w:rPr>
        <w:t>et al.</w:t>
      </w:r>
      <w:r>
        <w:rPr>
          <w:rFonts w:hint="default" w:ascii="Arial" w:hAnsi="Arial" w:cs="Arial"/>
          <w:sz w:val="22"/>
          <w:szCs w:val="22"/>
        </w:rPr>
        <w:t xml:space="preserve">, “Review of deep learning: concepts, CNN architectures, challenges, applications, future directions,” </w:t>
      </w:r>
      <w:r>
        <w:rPr>
          <w:rFonts w:hint="default" w:ascii="Arial" w:hAnsi="Arial" w:cs="Arial"/>
          <w:i/>
          <w:sz w:val="22"/>
          <w:szCs w:val="22"/>
        </w:rPr>
        <w:t>Journal of Big Data</w:t>
      </w:r>
      <w:r>
        <w:rPr>
          <w:rFonts w:hint="default" w:ascii="Arial" w:hAnsi="Arial" w:cs="Arial"/>
          <w:sz w:val="22"/>
          <w:szCs w:val="22"/>
        </w:rPr>
        <w:t xml:space="preserve">, vol. 8, no. 53, Mar. 2021,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"https://doi.org/10.1186/s40537-021-00444-8"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https://doi.org/10.1186/s40537-021-00444-8</w:t>
      </w:r>
      <w:r>
        <w:rPr>
          <w:rFonts w:hint="default" w:ascii="Arial" w:hAnsi="Arial" w:cs="Arial"/>
          <w:color w:val="auto"/>
          <w:sz w:val="22"/>
          <w:szCs w:val="22"/>
          <w:u w:val="none"/>
        </w:rPr>
        <w:fldChar w:fldCharType="end"/>
      </w:r>
      <w:r>
        <w:rPr>
          <w:rFonts w:hint="default" w:ascii="Arial" w:hAnsi="Arial" w:cs="Arial"/>
          <w:sz w:val="22"/>
          <w:szCs w:val="22"/>
        </w:rPr>
        <w:t>.</w:t>
      </w:r>
      <w:bookmarkEnd w:id="51"/>
    </w:p>
    <w:p w14:paraId="7C5FB10D">
      <w:pPr>
        <w:numPr>
          <w:ilvl w:val="0"/>
          <w:numId w:val="14"/>
        </w:numPr>
        <w:spacing w:line="360" w:lineRule="auto"/>
        <w:jc w:val="both"/>
        <w:rPr>
          <w:rFonts w:hint="default" w:ascii="Arial" w:hAnsi="Arial" w:cs="Arial"/>
          <w:sz w:val="22"/>
          <w:szCs w:val="22"/>
        </w:rPr>
      </w:pPr>
      <w:bookmarkStart w:id="52" w:name="_Ref17848"/>
      <w:r>
        <w:rPr>
          <w:rFonts w:hint="default" w:ascii="Arial" w:hAnsi="Arial" w:cs="Arial"/>
          <w:sz w:val="22"/>
          <w:szCs w:val="22"/>
        </w:rPr>
        <w:t xml:space="preserve">S. Geetha, C. S. Abhishek, and C. S. Akshayanat, “Machine Vision Based Fire Detection Techniques: A Survey,” </w:t>
      </w:r>
      <w:r>
        <w:rPr>
          <w:rFonts w:hint="default" w:ascii="Arial" w:hAnsi="Arial" w:cs="Arial"/>
          <w:i/>
          <w:sz w:val="22"/>
          <w:szCs w:val="22"/>
        </w:rPr>
        <w:t>Fire Technology</w:t>
      </w:r>
      <w:r>
        <w:rPr>
          <w:rFonts w:hint="default" w:ascii="Arial" w:hAnsi="Arial" w:cs="Arial"/>
          <w:sz w:val="22"/>
          <w:szCs w:val="22"/>
        </w:rPr>
        <w:t xml:space="preserve">, vol. 57, no. 2, pp. 591–623, Nov. 2020,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"https://doi.org/10.1007/s10694-020-01064-z"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https://doi.org/10.1007/s10694-020-01064-z</w:t>
      </w:r>
      <w:r>
        <w:rPr>
          <w:rFonts w:hint="default" w:ascii="Arial" w:hAnsi="Arial" w:cs="Arial"/>
          <w:color w:val="auto"/>
          <w:sz w:val="22"/>
          <w:szCs w:val="22"/>
          <w:u w:val="none"/>
        </w:rPr>
        <w:fldChar w:fldCharType="end"/>
      </w:r>
      <w:r>
        <w:rPr>
          <w:rFonts w:hint="default" w:ascii="Arial" w:hAnsi="Arial" w:cs="Arial"/>
          <w:sz w:val="22"/>
          <w:szCs w:val="22"/>
        </w:rPr>
        <w:t>.</w:t>
      </w:r>
      <w:bookmarkEnd w:id="52"/>
    </w:p>
    <w:p w14:paraId="3E6686E9">
      <w:pPr>
        <w:numPr>
          <w:ilvl w:val="0"/>
          <w:numId w:val="14"/>
        </w:numPr>
        <w:spacing w:line="360" w:lineRule="auto"/>
        <w:jc w:val="both"/>
        <w:rPr>
          <w:rFonts w:hint="default" w:ascii="Arial" w:hAnsi="Arial" w:cs="Arial"/>
          <w:sz w:val="22"/>
          <w:szCs w:val="22"/>
          <w:lang w:val="en-US" w:eastAsia="zh-CN"/>
        </w:rPr>
      </w:pPr>
      <w:bookmarkStart w:id="53" w:name="_Ref17854"/>
      <w:r>
        <w:rPr>
          <w:rFonts w:hint="default" w:ascii="Arial" w:hAnsi="Arial" w:cs="Arial"/>
          <w:sz w:val="22"/>
          <w:szCs w:val="22"/>
        </w:rPr>
        <w:t xml:space="preserve">R. Alkhatib, W. Sahwan, A. Alkhatieb, and B. Schütt, “A Brief Review of Machine Learning Algorithms in Forest Fires Science,” </w:t>
      </w:r>
      <w:r>
        <w:rPr>
          <w:rFonts w:hint="default" w:ascii="Arial" w:hAnsi="Arial" w:cs="Arial"/>
          <w:i/>
          <w:sz w:val="22"/>
          <w:szCs w:val="22"/>
        </w:rPr>
        <w:t>Applied sciences</w:t>
      </w:r>
      <w:r>
        <w:rPr>
          <w:rFonts w:hint="default" w:ascii="Arial" w:hAnsi="Arial" w:cs="Arial"/>
          <w:sz w:val="22"/>
          <w:szCs w:val="22"/>
        </w:rPr>
        <w:t xml:space="preserve">, vol. 13, no. 14, pp. 8275–8275, Jul. 2023, doi: </w:t>
      </w:r>
      <w:r>
        <w:rPr>
          <w:rFonts w:hint="default" w:ascii="Arial" w:hAnsi="Arial" w:cs="Arial"/>
          <w:color w:val="auto"/>
          <w:sz w:val="22"/>
          <w:szCs w:val="22"/>
          <w:u w:val="none"/>
        </w:rPr>
        <w:fldChar w:fldCharType="begin"/>
      </w:r>
      <w:r>
        <w:rPr>
          <w:rFonts w:hint="default" w:ascii="Arial" w:hAnsi="Arial" w:cs="Arial"/>
          <w:color w:val="auto"/>
          <w:sz w:val="22"/>
          <w:szCs w:val="22"/>
          <w:u w:val="none"/>
        </w:rPr>
        <w:instrText xml:space="preserve"> HYPERLINK "https://doi.org/10.3390/app13148275" </w:instrText>
      </w:r>
      <w:r>
        <w:rPr>
          <w:rFonts w:hint="default" w:ascii="Arial" w:hAnsi="Arial" w:cs="Arial"/>
          <w:color w:val="auto"/>
          <w:sz w:val="22"/>
          <w:szCs w:val="22"/>
          <w:u w:val="none"/>
        </w:rPr>
        <w:fldChar w:fldCharType="separate"/>
      </w:r>
      <w:r>
        <w:rPr>
          <w:rStyle w:val="24"/>
          <w:rFonts w:hint="default" w:ascii="Arial" w:hAnsi="Arial" w:cs="Arial"/>
          <w:sz w:val="22"/>
          <w:szCs w:val="22"/>
        </w:rPr>
        <w:t>https://doi.org/10.3390/app13148275</w:t>
      </w:r>
      <w:r>
        <w:rPr>
          <w:rFonts w:hint="default" w:ascii="Arial" w:hAnsi="Arial" w:cs="Arial"/>
          <w:color w:val="auto"/>
          <w:sz w:val="22"/>
          <w:szCs w:val="22"/>
          <w:u w:val="none"/>
        </w:rPr>
        <w:fldChar w:fldCharType="end"/>
      </w:r>
      <w:r>
        <w:rPr>
          <w:rFonts w:hint="default" w:ascii="Arial" w:hAnsi="Arial" w:cs="Arial"/>
          <w:sz w:val="22"/>
          <w:szCs w:val="22"/>
        </w:rPr>
        <w:t>.</w:t>
      </w:r>
      <w:bookmarkEnd w:id="53"/>
    </w:p>
    <w:p w14:paraId="09E78E0B">
      <w:pPr>
        <w:numPr>
          <w:ilvl w:val="0"/>
          <w:numId w:val="14"/>
        </w:numPr>
        <w:spacing w:line="360" w:lineRule="auto"/>
        <w:jc w:val="both"/>
        <w:rPr>
          <w:rFonts w:hint="default" w:ascii="Arial" w:hAnsi="Arial" w:cs="Arial"/>
          <w:sz w:val="22"/>
          <w:szCs w:val="22"/>
        </w:rPr>
      </w:pPr>
      <w:bookmarkStart w:id="54" w:name="_Ref17942"/>
      <w:r>
        <w:rPr>
          <w:rFonts w:hint="default" w:ascii="Arial" w:hAnsi="Arial" w:cs="Arial"/>
          <w:sz w:val="22"/>
          <w:szCs w:val="22"/>
        </w:rPr>
        <w:t xml:space="preserve">R. Xu, H. Lin, K. Lu, L. Cao, and Y. Liu, “A Forest Fire Detection System Based on Ensemble Learning,” </w:t>
      </w:r>
      <w:r>
        <w:rPr>
          <w:rFonts w:hint="default" w:ascii="Arial" w:hAnsi="Arial" w:cs="Arial"/>
          <w:i/>
          <w:sz w:val="22"/>
          <w:szCs w:val="22"/>
        </w:rPr>
        <w:t>Forests</w:t>
      </w:r>
      <w:r>
        <w:rPr>
          <w:rFonts w:hint="default" w:ascii="Arial" w:hAnsi="Arial" w:cs="Arial"/>
          <w:sz w:val="22"/>
          <w:szCs w:val="22"/>
        </w:rPr>
        <w:t xml:space="preserve">, vol. 12, no. 2, Feb. 2021, doi: </w:t>
      </w:r>
      <w:r>
        <w:rPr>
          <w:rStyle w:val="24"/>
          <w:rFonts w:hint="default" w:ascii="Arial" w:hAnsi="Arial" w:cs="Arial"/>
          <w:sz w:val="22"/>
          <w:szCs w:val="22"/>
        </w:rPr>
        <w:fldChar w:fldCharType="begin"/>
      </w:r>
      <w:r>
        <w:rPr>
          <w:rStyle w:val="24"/>
          <w:rFonts w:hint="default" w:ascii="Arial" w:hAnsi="Arial" w:cs="Arial"/>
          <w:sz w:val="22"/>
          <w:szCs w:val="22"/>
        </w:rPr>
        <w:instrText xml:space="preserve"> HYPERLINK "https://doi.org/10.3390/f12020217" </w:instrText>
      </w:r>
      <w:r>
        <w:rPr>
          <w:rStyle w:val="24"/>
          <w:rFonts w:hint="default" w:ascii="Arial" w:hAnsi="Arial" w:cs="Arial"/>
          <w:sz w:val="22"/>
          <w:szCs w:val="22"/>
        </w:rPr>
        <w:fldChar w:fldCharType="separate"/>
      </w:r>
      <w:r>
        <w:rPr>
          <w:rStyle w:val="24"/>
          <w:rFonts w:hint="default" w:ascii="Arial" w:hAnsi="Arial" w:cs="Arial"/>
          <w:sz w:val="22"/>
          <w:szCs w:val="22"/>
        </w:rPr>
        <w:t>https://doi.org/10.3390/f12020217</w:t>
      </w:r>
      <w:r>
        <w:rPr>
          <w:rStyle w:val="24"/>
          <w:rFonts w:hint="default" w:ascii="Arial" w:hAnsi="Arial" w:cs="Arial"/>
          <w:sz w:val="22"/>
          <w:szCs w:val="22"/>
        </w:rPr>
        <w:fldChar w:fldCharType="end"/>
      </w:r>
      <w:r>
        <w:rPr>
          <w:rFonts w:hint="default" w:ascii="Arial" w:hAnsi="Arial" w:cs="Arial"/>
          <w:sz w:val="22"/>
          <w:szCs w:val="22"/>
        </w:rPr>
        <w:t>.</w:t>
      </w:r>
      <w:bookmarkEnd w:id="54"/>
    </w:p>
    <w:p w14:paraId="3604ED89">
      <w:pPr>
        <w:numPr>
          <w:ilvl w:val="0"/>
          <w:numId w:val="14"/>
        </w:numPr>
        <w:spacing w:line="360" w:lineRule="auto"/>
        <w:jc w:val="both"/>
        <w:rPr>
          <w:rFonts w:hint="default" w:ascii="Arial" w:hAnsi="Arial" w:cs="Arial"/>
          <w:sz w:val="22"/>
          <w:szCs w:val="22"/>
        </w:rPr>
      </w:pPr>
      <w:bookmarkStart w:id="55" w:name="_Ref17760"/>
      <w:r>
        <w:rPr>
          <w:rFonts w:hint="default" w:ascii="Arial" w:hAnsi="Arial" w:eastAsia="宋体" w:cs="Arial"/>
          <w:kern w:val="0"/>
          <w:sz w:val="22"/>
          <w:szCs w:val="22"/>
          <w:lang w:val="en-US" w:eastAsia="zh-CN"/>
        </w:rPr>
        <w:t xml:space="preserve">Y. Kang, E. Jang, J. Im, and C. Kwon, “A deep learning model using geostationary satellite data for forest fire detection with reduced detection latency,” </w:t>
      </w:r>
      <w:r>
        <w:rPr>
          <w:rFonts w:hint="default" w:ascii="Arial" w:hAnsi="Arial" w:eastAsia="宋体" w:cs="Arial"/>
          <w:i/>
          <w:iCs/>
          <w:kern w:val="0"/>
          <w:sz w:val="22"/>
          <w:szCs w:val="22"/>
          <w:lang w:val="en-US" w:eastAsia="zh-CN"/>
        </w:rPr>
        <w:t>GIScience &amp; Remote Sensing</w:t>
      </w:r>
      <w:r>
        <w:rPr>
          <w:rFonts w:hint="default" w:ascii="Arial" w:hAnsi="Arial" w:eastAsia="宋体" w:cs="Arial"/>
          <w:kern w:val="0"/>
          <w:sz w:val="22"/>
          <w:szCs w:val="22"/>
          <w:lang w:val="en-US" w:eastAsia="zh-CN"/>
        </w:rPr>
        <w:t xml:space="preserve">, vol. 59, no. 1, pp. 2019–2035, Nov. 2022, doi: </w:t>
      </w:r>
      <w:r>
        <w:rPr>
          <w:rStyle w:val="24"/>
          <w:rFonts w:hint="default" w:ascii="Arial" w:hAnsi="Arial" w:cs="Arial"/>
          <w:sz w:val="22"/>
          <w:szCs w:val="22"/>
          <w:lang w:val="en-US" w:eastAsia="zh-CN"/>
        </w:rPr>
        <w:fldChar w:fldCharType="begin"/>
      </w:r>
      <w:r>
        <w:rPr>
          <w:rStyle w:val="24"/>
          <w:rFonts w:hint="default" w:ascii="Arial" w:hAnsi="Arial" w:cs="Arial"/>
          <w:sz w:val="22"/>
          <w:szCs w:val="22"/>
          <w:lang w:val="en-US" w:eastAsia="zh-CN"/>
        </w:rPr>
        <w:instrText xml:space="preserve"> HYPERLINK "https://doi.org/10.1080/15481603.2022.2143872" </w:instrText>
      </w:r>
      <w:r>
        <w:rPr>
          <w:rStyle w:val="24"/>
          <w:rFonts w:hint="default" w:ascii="Arial" w:hAnsi="Arial" w:cs="Arial"/>
          <w:sz w:val="22"/>
          <w:szCs w:val="22"/>
          <w:lang w:val="en-US" w:eastAsia="zh-CN"/>
        </w:rPr>
        <w:fldChar w:fldCharType="separate"/>
      </w:r>
      <w:r>
        <w:rPr>
          <w:rStyle w:val="24"/>
          <w:rFonts w:hint="default" w:ascii="Arial" w:hAnsi="Arial" w:cs="Arial"/>
          <w:sz w:val="22"/>
          <w:szCs w:val="22"/>
          <w:lang w:val="en-US" w:eastAsia="zh-CN"/>
        </w:rPr>
        <w:t>https://doi.org/10.1080/15481603.2022.2143872</w:t>
      </w:r>
      <w:r>
        <w:rPr>
          <w:rStyle w:val="24"/>
          <w:rFonts w:hint="default" w:ascii="Arial" w:hAnsi="Arial" w:cs="Arial"/>
          <w:sz w:val="22"/>
          <w:szCs w:val="22"/>
          <w:lang w:val="en-US" w:eastAsia="zh-CN"/>
        </w:rPr>
        <w:fldChar w:fldCharType="end"/>
      </w:r>
      <w:r>
        <w:rPr>
          <w:rFonts w:hint="default" w:ascii="Arial" w:hAnsi="Arial" w:eastAsia="宋体" w:cs="Arial"/>
          <w:kern w:val="0"/>
          <w:sz w:val="22"/>
          <w:szCs w:val="22"/>
          <w:lang w:val="en-US" w:eastAsia="zh-CN"/>
        </w:rPr>
        <w:t>.</w:t>
      </w:r>
      <w:bookmarkEnd w:id="55"/>
      <w:bookmarkStart w:id="56" w:name="_Ref4915"/>
      <w:bookmarkEnd w:id="56"/>
    </w:p>
    <w:p w14:paraId="77A4BB1B">
      <w:pPr>
        <w:numPr>
          <w:ilvl w:val="0"/>
          <w:numId w:val="14"/>
        </w:numPr>
        <w:spacing w:line="360" w:lineRule="auto"/>
        <w:jc w:val="both"/>
        <w:rPr>
          <w:rFonts w:hint="default" w:ascii="Arial" w:hAnsi="Arial" w:eastAsia="仿宋" w:cs="Arial"/>
          <w:sz w:val="22"/>
          <w:szCs w:val="22"/>
        </w:rPr>
      </w:pPr>
      <w:r>
        <w:rPr>
          <w:rFonts w:hint="default" w:ascii="Arial" w:hAnsi="Arial" w:eastAsia="宋体" w:cs="Arial"/>
          <w:kern w:val="0"/>
          <w:sz w:val="22"/>
          <w:szCs w:val="22"/>
          <w:lang w:val="en-US" w:eastAsia="zh-CN"/>
        </w:rPr>
        <w:t xml:space="preserve">Y. Ding, M. Wang, Y. Fu, and Q. Wang, “Forest Smoke-Fire Net (FSF Net): A Wildfire Smoke Detection Model That Combines MODIS Remote Sensing Images with Regional Dynamic Brightness Temperature Thresholds,” </w:t>
      </w:r>
      <w:r>
        <w:rPr>
          <w:rFonts w:hint="default" w:ascii="Arial" w:hAnsi="Arial" w:eastAsia="宋体" w:cs="Arial"/>
          <w:i/>
          <w:iCs/>
          <w:kern w:val="0"/>
          <w:sz w:val="22"/>
          <w:szCs w:val="22"/>
          <w:lang w:val="en-US" w:eastAsia="zh-CN"/>
        </w:rPr>
        <w:t>Forests</w:t>
      </w:r>
      <w:r>
        <w:rPr>
          <w:rFonts w:hint="default" w:ascii="Arial" w:hAnsi="Arial" w:eastAsia="宋体" w:cs="Arial"/>
          <w:kern w:val="0"/>
          <w:sz w:val="22"/>
          <w:szCs w:val="22"/>
          <w:lang w:val="en-US" w:eastAsia="zh-CN"/>
        </w:rPr>
        <w:t xml:space="preserve">, vol. 15, no. 5, pp. 839–839, May 2024, doi: </w:t>
      </w:r>
      <w:r>
        <w:rPr>
          <w:rStyle w:val="24"/>
          <w:rFonts w:hint="default" w:ascii="Arial" w:hAnsi="Arial" w:cs="Arial"/>
          <w:sz w:val="22"/>
          <w:szCs w:val="22"/>
          <w:lang w:val="en-US" w:eastAsia="zh-CN"/>
        </w:rPr>
        <w:fldChar w:fldCharType="begin"/>
      </w:r>
      <w:r>
        <w:rPr>
          <w:rStyle w:val="24"/>
          <w:rFonts w:hint="default" w:ascii="Arial" w:hAnsi="Arial" w:cs="Arial"/>
          <w:sz w:val="22"/>
          <w:szCs w:val="22"/>
          <w:lang w:val="en-US" w:eastAsia="zh-CN"/>
        </w:rPr>
        <w:instrText xml:space="preserve"> HYPERLINK "https://doi.org/10.3390/f15050839" </w:instrText>
      </w:r>
      <w:r>
        <w:rPr>
          <w:rStyle w:val="24"/>
          <w:rFonts w:hint="default" w:ascii="Arial" w:hAnsi="Arial" w:cs="Arial"/>
          <w:sz w:val="22"/>
          <w:szCs w:val="22"/>
          <w:lang w:val="en-US" w:eastAsia="zh-CN"/>
        </w:rPr>
        <w:fldChar w:fldCharType="separate"/>
      </w:r>
      <w:r>
        <w:rPr>
          <w:rStyle w:val="24"/>
          <w:rFonts w:hint="default" w:ascii="Arial" w:hAnsi="Arial" w:cs="Arial"/>
          <w:sz w:val="22"/>
          <w:szCs w:val="22"/>
          <w:lang w:val="en-US" w:eastAsia="zh-CN"/>
        </w:rPr>
        <w:t>https://doi.org/10.3390/f15050839</w:t>
      </w:r>
      <w:r>
        <w:rPr>
          <w:rStyle w:val="24"/>
          <w:rFonts w:hint="default" w:ascii="Arial" w:hAnsi="Arial" w:cs="Arial"/>
          <w:sz w:val="22"/>
          <w:szCs w:val="22"/>
          <w:lang w:val="en-US" w:eastAsia="zh-CN"/>
        </w:rPr>
        <w:fldChar w:fldCharType="end"/>
      </w:r>
      <w:r>
        <w:rPr>
          <w:rFonts w:hint="default" w:ascii="Arial" w:hAnsi="Arial" w:eastAsia="宋体" w:cs="Arial"/>
          <w:kern w:val="0"/>
          <w:sz w:val="22"/>
          <w:szCs w:val="22"/>
          <w:lang w:val="en-US" w:eastAsia="zh-CN"/>
        </w:rPr>
        <w:t>.</w:t>
      </w:r>
      <w:bookmarkStart w:id="57" w:name="_Ref8961"/>
      <w:bookmarkEnd w:id="57"/>
    </w:p>
    <w:p w14:paraId="0214C788">
      <w:pPr>
        <w:numPr>
          <w:ilvl w:val="0"/>
          <w:numId w:val="14"/>
        </w:numPr>
        <w:spacing w:line="360" w:lineRule="auto"/>
        <w:jc w:val="both"/>
        <w:rPr>
          <w:rFonts w:hint="default" w:ascii="Arial" w:hAnsi="Arial" w:cs="Arial"/>
          <w:sz w:val="22"/>
          <w:szCs w:val="22"/>
        </w:rPr>
      </w:pPr>
      <w:r>
        <w:rPr>
          <w:rFonts w:hint="default" w:ascii="Arial" w:hAnsi="Arial" w:eastAsia="仿宋" w:cs="Arial"/>
          <w:kern w:val="0"/>
          <w:sz w:val="22"/>
          <w:szCs w:val="22"/>
          <w:lang w:val="en-US" w:eastAsia="zh-CN"/>
        </w:rPr>
        <w:t xml:space="preserve">J. Yang, H. Jiang, S. Wang, and X. Ma, “A Multi-Scale Deep Learning Algorithm for Enhanced Forest Fire Danger Prediction Using Remote Sensing Images,” </w:t>
      </w:r>
      <w:r>
        <w:rPr>
          <w:rFonts w:hint="default" w:ascii="Arial" w:hAnsi="Arial" w:eastAsia="仿宋" w:cs="Arial"/>
          <w:i/>
          <w:iCs/>
          <w:kern w:val="0"/>
          <w:sz w:val="22"/>
          <w:szCs w:val="22"/>
          <w:lang w:val="en-US" w:eastAsia="zh-CN"/>
        </w:rPr>
        <w:t>Forests</w:t>
      </w:r>
      <w:r>
        <w:rPr>
          <w:rFonts w:hint="default" w:ascii="Arial" w:hAnsi="Arial" w:eastAsia="仿宋" w:cs="Arial"/>
          <w:kern w:val="0"/>
          <w:sz w:val="22"/>
          <w:szCs w:val="22"/>
          <w:lang w:val="en-US" w:eastAsia="zh-CN"/>
        </w:rPr>
        <w:t xml:space="preserve">, vol. 15, no. 9, pp. 1581–1581, Sep. 2024, doi: </w:t>
      </w:r>
      <w:r>
        <w:rPr>
          <w:rStyle w:val="24"/>
          <w:rFonts w:hint="default" w:ascii="Arial" w:hAnsi="Arial" w:cs="Arial"/>
          <w:sz w:val="22"/>
          <w:szCs w:val="22"/>
          <w:lang w:val="en-US" w:eastAsia="zh-CN"/>
        </w:rPr>
        <w:fldChar w:fldCharType="begin"/>
      </w:r>
      <w:r>
        <w:rPr>
          <w:rStyle w:val="24"/>
          <w:rFonts w:hint="default" w:ascii="Arial" w:hAnsi="Arial" w:cs="Arial"/>
          <w:sz w:val="22"/>
          <w:szCs w:val="22"/>
          <w:lang w:val="en-US" w:eastAsia="zh-CN"/>
        </w:rPr>
        <w:instrText xml:space="preserve"> HYPERLINK "https://doi.org/10.3390/f15091581" </w:instrText>
      </w:r>
      <w:r>
        <w:rPr>
          <w:rStyle w:val="24"/>
          <w:rFonts w:hint="default" w:ascii="Arial" w:hAnsi="Arial" w:cs="Arial"/>
          <w:sz w:val="22"/>
          <w:szCs w:val="22"/>
          <w:lang w:val="en-US" w:eastAsia="zh-CN"/>
        </w:rPr>
        <w:fldChar w:fldCharType="separate"/>
      </w:r>
      <w:r>
        <w:rPr>
          <w:rStyle w:val="24"/>
          <w:rFonts w:hint="default" w:ascii="Arial" w:hAnsi="Arial" w:cs="Arial"/>
          <w:sz w:val="22"/>
          <w:szCs w:val="22"/>
          <w:lang w:val="en-US" w:eastAsia="zh-CN"/>
        </w:rPr>
        <w:t>https://doi.org/10.3390/f15091581</w:t>
      </w:r>
      <w:r>
        <w:rPr>
          <w:rStyle w:val="24"/>
          <w:rFonts w:hint="default" w:ascii="Arial" w:hAnsi="Arial" w:cs="Arial"/>
          <w:sz w:val="22"/>
          <w:szCs w:val="22"/>
          <w:lang w:val="en-US" w:eastAsia="zh-CN"/>
        </w:rPr>
        <w:fldChar w:fldCharType="end"/>
      </w:r>
      <w:r>
        <w:rPr>
          <w:rFonts w:hint="default" w:ascii="Arial" w:hAnsi="Arial" w:eastAsia="仿宋" w:cs="Arial"/>
          <w:kern w:val="0"/>
          <w:sz w:val="22"/>
          <w:szCs w:val="22"/>
          <w:lang w:val="en-US" w:eastAsia="zh-CN"/>
        </w:rPr>
        <w:t>.</w:t>
      </w:r>
    </w:p>
    <w:p w14:paraId="17F390F9">
      <w:pPr>
        <w:numPr>
          <w:ilvl w:val="0"/>
          <w:numId w:val="14"/>
        </w:numPr>
        <w:spacing w:line="360" w:lineRule="auto"/>
        <w:jc w:val="both"/>
        <w:rPr>
          <w:rFonts w:hint="default" w:ascii="Arial" w:hAnsi="Arial" w:cs="Arial"/>
          <w:sz w:val="22"/>
          <w:szCs w:val="22"/>
        </w:rPr>
      </w:pPr>
      <w:bookmarkStart w:id="58" w:name="_Ref15386"/>
      <w:r>
        <w:rPr>
          <w:rFonts w:hint="default" w:ascii="Arial" w:hAnsi="Arial" w:eastAsia="宋体" w:cs="Arial"/>
          <w:kern w:val="0"/>
          <w:sz w:val="22"/>
          <w:szCs w:val="22"/>
          <w:lang w:val="en-US" w:eastAsia="zh-CN" w:bidi="ar"/>
        </w:rPr>
        <w:t xml:space="preserve">R. Khanam and M. Hussain, “What is YOLOv5: A deep look into the internal features of the popular object detector,” </w:t>
      </w:r>
      <w:r>
        <w:rPr>
          <w:rFonts w:hint="default" w:ascii="Arial" w:hAnsi="Arial" w:eastAsia="宋体" w:cs="Arial"/>
          <w:i/>
          <w:iCs/>
          <w:kern w:val="0"/>
          <w:sz w:val="22"/>
          <w:szCs w:val="22"/>
          <w:lang w:val="en-US" w:eastAsia="zh-CN" w:bidi="ar"/>
        </w:rPr>
        <w:t>arXiv (Cornell University)</w:t>
      </w:r>
      <w:r>
        <w:rPr>
          <w:rFonts w:hint="default" w:ascii="Arial" w:hAnsi="Arial" w:eastAsia="宋体" w:cs="Arial"/>
          <w:kern w:val="0"/>
          <w:sz w:val="22"/>
          <w:szCs w:val="22"/>
          <w:lang w:val="en-US" w:eastAsia="zh-CN" w:bidi="ar"/>
        </w:rPr>
        <w:t xml:space="preserve">, Jul. 2024, doi: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"https://doi.org/10.48550/arxiv.2407.20892"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https://doi.org/10.48550/arxiv.2407.20892</w:t>
      </w:r>
      <w:r>
        <w:rPr>
          <w:rFonts w:hint="default" w:ascii="Arial" w:hAnsi="Arial" w:eastAsia="宋体" w:cs="Arial"/>
          <w:kern w:val="0"/>
          <w:sz w:val="22"/>
          <w:szCs w:val="22"/>
          <w:lang w:val="en-US" w:eastAsia="zh-CN" w:bidi="ar"/>
        </w:rPr>
        <w:fldChar w:fldCharType="end"/>
      </w:r>
      <w:r>
        <w:rPr>
          <w:rFonts w:hint="default" w:ascii="Arial" w:hAnsi="Arial" w:eastAsia="宋体" w:cs="Arial"/>
          <w:kern w:val="0"/>
          <w:sz w:val="22"/>
          <w:szCs w:val="22"/>
          <w:lang w:val="en-US" w:eastAsia="zh-CN" w:bidi="ar"/>
        </w:rPr>
        <w:t>.</w:t>
      </w:r>
      <w:bookmarkEnd w:id="58"/>
    </w:p>
    <w:p w14:paraId="658E1E3C">
      <w:pPr>
        <w:numPr>
          <w:ilvl w:val="0"/>
          <w:numId w:val="14"/>
        </w:numPr>
        <w:spacing w:line="360" w:lineRule="auto"/>
        <w:jc w:val="both"/>
      </w:pPr>
      <w:bookmarkStart w:id="59" w:name="_Ref17796"/>
      <w:r>
        <w:rPr>
          <w:rFonts w:hint="default" w:ascii="Arial" w:hAnsi="Arial" w:eastAsia="宋体" w:cs="Arial"/>
          <w:kern w:val="0"/>
          <w:sz w:val="22"/>
          <w:szCs w:val="22"/>
          <w:lang w:val="en-US" w:eastAsia="zh-CN" w:bidi="ar"/>
        </w:rPr>
        <w:t xml:space="preserve">S. K. Jaiswal and R. Agrawal, “A Comprehensive Review of YOLOv5: Advances in Real-Time Object Detection,” </w:t>
      </w:r>
      <w:r>
        <w:rPr>
          <w:rFonts w:hint="default" w:ascii="Arial" w:hAnsi="Arial" w:eastAsia="宋体" w:cs="Arial"/>
          <w:i/>
          <w:iCs/>
          <w:kern w:val="0"/>
          <w:sz w:val="22"/>
          <w:szCs w:val="22"/>
          <w:lang w:val="en-US" w:eastAsia="zh-CN" w:bidi="ar"/>
        </w:rPr>
        <w:t>International Journal of Innovative Research in Computer Science and Technology</w:t>
      </w:r>
      <w:r>
        <w:rPr>
          <w:rFonts w:hint="default" w:ascii="Arial" w:hAnsi="Arial" w:eastAsia="宋体" w:cs="Arial"/>
          <w:kern w:val="0"/>
          <w:sz w:val="22"/>
          <w:szCs w:val="22"/>
          <w:lang w:val="en-US" w:eastAsia="zh-CN" w:bidi="ar"/>
        </w:rPr>
        <w:t xml:space="preserve">, vol. 12, no. 3, pp. 75–80, May 2024, doi: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"https://doi.org/10.55524/ijircst.2024.12.3.12"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https://doi.org/10.55524/ijircst.2024.12.3.12</w:t>
      </w:r>
      <w:r>
        <w:rPr>
          <w:rFonts w:hint="default" w:ascii="Arial" w:hAnsi="Arial" w:eastAsia="宋体" w:cs="Arial"/>
          <w:kern w:val="0"/>
          <w:sz w:val="22"/>
          <w:szCs w:val="22"/>
          <w:lang w:val="en-US" w:eastAsia="zh-CN" w:bidi="ar"/>
        </w:rPr>
        <w:fldChar w:fldCharType="end"/>
      </w:r>
      <w:r>
        <w:rPr>
          <w:rFonts w:hint="default" w:ascii="Arial" w:hAnsi="Arial" w:eastAsia="宋体" w:cs="Arial"/>
          <w:kern w:val="0"/>
          <w:sz w:val="22"/>
          <w:szCs w:val="22"/>
          <w:lang w:val="en-US" w:eastAsia="zh-CN" w:bidi="ar"/>
        </w:rPr>
        <w:t>.</w:t>
      </w:r>
      <w:bookmarkEnd w:id="59"/>
    </w:p>
    <w:p w14:paraId="0EB2C364">
      <w:pPr>
        <w:numPr>
          <w:ilvl w:val="0"/>
          <w:numId w:val="14"/>
        </w:numPr>
        <w:spacing w:line="360" w:lineRule="auto"/>
        <w:jc w:val="both"/>
        <w:rPr>
          <w:rFonts w:hint="default" w:ascii="Arial" w:hAnsi="Arial" w:cs="Arial"/>
          <w:sz w:val="22"/>
          <w:szCs w:val="22"/>
        </w:rPr>
      </w:pPr>
      <w:bookmarkStart w:id="60" w:name="_Ref29907"/>
      <w:r>
        <w:rPr>
          <w:rFonts w:hint="default" w:ascii="Arial" w:hAnsi="Arial" w:eastAsia="宋体" w:cs="Arial"/>
          <w:kern w:val="0"/>
          <w:sz w:val="22"/>
          <w:szCs w:val="22"/>
          <w:lang w:val="en-US" w:eastAsia="zh-CN" w:bidi="ar"/>
        </w:rPr>
        <w:t xml:space="preserve">GDPR, “General data protection regulation (GDPR),” </w:t>
      </w:r>
      <w:r>
        <w:rPr>
          <w:rFonts w:hint="default" w:ascii="Arial" w:hAnsi="Arial" w:eastAsia="宋体" w:cs="Arial"/>
          <w:i/>
          <w:iCs/>
          <w:kern w:val="0"/>
          <w:sz w:val="22"/>
          <w:szCs w:val="22"/>
          <w:lang w:val="en-US" w:eastAsia="zh-CN" w:bidi="ar"/>
        </w:rPr>
        <w:t>General Data Protection Regulation (GDPR)</w:t>
      </w:r>
      <w:r>
        <w:rPr>
          <w:rFonts w:hint="default" w:ascii="Arial" w:hAnsi="Arial" w:eastAsia="宋体" w:cs="Arial"/>
          <w:kern w:val="0"/>
          <w:sz w:val="22"/>
          <w:szCs w:val="22"/>
          <w:lang w:val="en-US" w:eastAsia="zh-CN" w:bidi="ar"/>
        </w:rPr>
        <w:t xml:space="preserve">, May 25, 2018.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"https://gdpr-info.eu/"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https://gdpr-info.eu/</w:t>
      </w:r>
      <w:r>
        <w:rPr>
          <w:rFonts w:hint="default" w:ascii="Arial" w:hAnsi="Arial" w:eastAsia="宋体" w:cs="Arial"/>
          <w:kern w:val="0"/>
          <w:sz w:val="22"/>
          <w:szCs w:val="22"/>
          <w:lang w:val="en-US" w:eastAsia="zh-CN" w:bidi="ar"/>
        </w:rPr>
        <w:fldChar w:fldCharType="end"/>
      </w:r>
      <w:r>
        <w:rPr>
          <w:rFonts w:hint="default" w:ascii="Arial" w:hAnsi="Arial" w:eastAsia="宋体" w:cs="Arial"/>
          <w:kern w:val="0"/>
          <w:sz w:val="22"/>
          <w:szCs w:val="22"/>
          <w:lang w:val="en-US" w:eastAsia="zh-CN" w:bidi="ar"/>
        </w:rPr>
        <w:t xml:space="preserve"> (accessed Dec. 22, 2024).</w:t>
      </w:r>
      <w:bookmarkEnd w:id="60"/>
    </w:p>
    <w:p w14:paraId="49DBEB10">
      <w:pPr>
        <w:numPr>
          <w:ilvl w:val="0"/>
          <w:numId w:val="14"/>
        </w:numPr>
        <w:spacing w:line="360" w:lineRule="auto"/>
        <w:jc w:val="both"/>
        <w:rPr>
          <w:rFonts w:hint="default" w:ascii="Arial" w:hAnsi="Arial" w:cs="Arial"/>
          <w:sz w:val="22"/>
          <w:szCs w:val="22"/>
        </w:rPr>
      </w:pPr>
      <w:bookmarkStart w:id="61" w:name="_Ref31762"/>
      <w:r>
        <w:rPr>
          <w:rFonts w:hint="default" w:ascii="Arial" w:hAnsi="Arial" w:eastAsia="宋体" w:cs="Arial"/>
          <w:kern w:val="0"/>
          <w:sz w:val="22"/>
          <w:szCs w:val="22"/>
          <w:lang w:val="en-US" w:eastAsia="zh-CN" w:bidi="ar"/>
        </w:rPr>
        <w:t xml:space="preserve">Government of UK, “Copyright Acts and related laws,” </w:t>
      </w:r>
      <w:r>
        <w:rPr>
          <w:rFonts w:hint="default" w:ascii="Arial" w:hAnsi="Arial" w:eastAsia="宋体" w:cs="Arial"/>
          <w:i/>
          <w:iCs/>
          <w:kern w:val="0"/>
          <w:sz w:val="22"/>
          <w:szCs w:val="22"/>
          <w:lang w:val="en-US" w:eastAsia="zh-CN" w:bidi="ar"/>
        </w:rPr>
        <w:t>GOV.UK</w:t>
      </w:r>
      <w:r>
        <w:rPr>
          <w:rFonts w:hint="default" w:ascii="Arial" w:hAnsi="Arial" w:eastAsia="宋体" w:cs="Arial"/>
          <w:kern w:val="0"/>
          <w:sz w:val="22"/>
          <w:szCs w:val="22"/>
          <w:lang w:val="en-US" w:eastAsia="zh-CN" w:bidi="ar"/>
        </w:rPr>
        <w:t xml:space="preserve">, 2023.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"https://www.gov.uk/government/publications/copyright-acts-and-related-laws"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https://www.gov.uk/government/publications/copyright-acts-and-related-laws</w:t>
      </w:r>
      <w:r>
        <w:rPr>
          <w:rFonts w:hint="default" w:ascii="Arial" w:hAnsi="Arial" w:eastAsia="宋体" w:cs="Arial"/>
          <w:kern w:val="0"/>
          <w:sz w:val="22"/>
          <w:szCs w:val="22"/>
          <w:lang w:val="en-US" w:eastAsia="zh-CN" w:bidi="ar"/>
        </w:rPr>
        <w:fldChar w:fldCharType="end"/>
      </w:r>
      <w:r>
        <w:rPr>
          <w:rFonts w:hint="eastAsia" w:ascii="Arial" w:hAnsi="Arial" w:eastAsia="宋体" w:cs="Arial"/>
          <w:kern w:val="0"/>
          <w:sz w:val="22"/>
          <w:szCs w:val="22"/>
          <w:lang w:val="en-US" w:eastAsia="zh-CN" w:bidi="ar"/>
        </w:rPr>
        <w:t xml:space="preserve"> </w:t>
      </w:r>
      <w:r>
        <w:rPr>
          <w:rFonts w:hint="default" w:ascii="Arial" w:hAnsi="Arial" w:eastAsia="宋体" w:cs="Arial"/>
          <w:kern w:val="0"/>
          <w:sz w:val="22"/>
          <w:szCs w:val="22"/>
          <w:lang w:val="en-US" w:eastAsia="zh-CN" w:bidi="ar"/>
        </w:rPr>
        <w:t>(accessed Dec. 22, 2024).</w:t>
      </w:r>
      <w:bookmarkEnd w:id="61"/>
    </w:p>
    <w:p w14:paraId="0B1C39AC">
      <w:pPr>
        <w:numPr>
          <w:ilvl w:val="0"/>
          <w:numId w:val="14"/>
        </w:numPr>
        <w:spacing w:line="360" w:lineRule="auto"/>
        <w:jc w:val="both"/>
        <w:rPr>
          <w:rFonts w:hint="default" w:ascii="Arial" w:hAnsi="Arial" w:cs="Arial"/>
          <w:sz w:val="22"/>
          <w:szCs w:val="22"/>
        </w:rPr>
      </w:pPr>
      <w:bookmarkStart w:id="62" w:name="_Ref10773"/>
      <w:r>
        <w:rPr>
          <w:rFonts w:hint="default" w:ascii="Arial" w:hAnsi="Arial" w:eastAsia="宋体" w:cs="Arial"/>
          <w:kern w:val="0"/>
          <w:sz w:val="22"/>
          <w:szCs w:val="22"/>
          <w:lang w:val="en-US" w:eastAsia="zh-CN" w:bidi="ar"/>
        </w:rPr>
        <w:t xml:space="preserve">IEEE, “IEEE Code of Ethics,” </w:t>
      </w:r>
      <w:r>
        <w:rPr>
          <w:rFonts w:hint="default" w:ascii="Arial" w:hAnsi="Arial" w:eastAsia="宋体" w:cs="Arial"/>
          <w:i/>
          <w:iCs/>
          <w:kern w:val="0"/>
          <w:sz w:val="22"/>
          <w:szCs w:val="22"/>
          <w:lang w:val="en-US" w:eastAsia="zh-CN" w:bidi="ar"/>
        </w:rPr>
        <w:t>ieee.org</w:t>
      </w:r>
      <w:r>
        <w:rPr>
          <w:rFonts w:hint="default" w:ascii="Arial" w:hAnsi="Arial" w:eastAsia="宋体" w:cs="Arial"/>
          <w:kern w:val="0"/>
          <w:sz w:val="22"/>
          <w:szCs w:val="22"/>
          <w:lang w:val="en-US" w:eastAsia="zh-CN" w:bidi="ar"/>
        </w:rPr>
        <w:t xml:space="preserve">, Jun. 2020.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"https://www.ieee.org/about/corporate/governance/p7-8.html"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https://www.ieee.org/about/corporate/governance/p7-8.html</w:t>
      </w:r>
      <w:r>
        <w:rPr>
          <w:rFonts w:hint="default" w:ascii="Arial" w:hAnsi="Arial" w:eastAsia="宋体" w:cs="Arial"/>
          <w:kern w:val="0"/>
          <w:sz w:val="22"/>
          <w:szCs w:val="22"/>
          <w:lang w:val="en-US" w:eastAsia="zh-CN" w:bidi="ar"/>
        </w:rPr>
        <w:fldChar w:fldCharType="end"/>
      </w:r>
      <w:r>
        <w:rPr>
          <w:rFonts w:hint="default" w:ascii="Arial" w:hAnsi="Arial" w:eastAsia="宋体" w:cs="Arial"/>
          <w:kern w:val="0"/>
          <w:sz w:val="22"/>
          <w:szCs w:val="22"/>
          <w:lang w:val="en-US" w:eastAsia="zh-CN" w:bidi="ar"/>
        </w:rPr>
        <w:t xml:space="preserve"> (accessed Dec. 22, 2024).</w:t>
      </w:r>
      <w:bookmarkEnd w:id="62"/>
    </w:p>
    <w:p w14:paraId="6CDB322A">
      <w:pPr>
        <w:numPr>
          <w:ilvl w:val="0"/>
          <w:numId w:val="14"/>
        </w:numPr>
        <w:spacing w:line="360" w:lineRule="auto"/>
        <w:jc w:val="both"/>
        <w:rPr>
          <w:rFonts w:hint="default" w:ascii="Arial" w:hAnsi="Arial" w:cs="Arial"/>
          <w:sz w:val="22"/>
          <w:szCs w:val="22"/>
        </w:rPr>
      </w:pPr>
      <w:bookmarkStart w:id="63" w:name="_Ref10822"/>
      <w:r>
        <w:rPr>
          <w:rFonts w:hint="default" w:ascii="Arial" w:hAnsi="Arial" w:eastAsia="宋体" w:cs="Arial"/>
          <w:kern w:val="0"/>
          <w:sz w:val="22"/>
          <w:szCs w:val="22"/>
          <w:lang w:val="en-US" w:eastAsia="zh-CN" w:bidi="ar"/>
        </w:rPr>
        <w:t xml:space="preserve">BCS, “British Computer Society,” </w:t>
      </w:r>
      <w:r>
        <w:rPr>
          <w:rFonts w:hint="default" w:ascii="Arial" w:hAnsi="Arial" w:eastAsia="宋体" w:cs="Arial"/>
          <w:i/>
          <w:iCs/>
          <w:kern w:val="0"/>
          <w:sz w:val="22"/>
          <w:szCs w:val="22"/>
          <w:lang w:val="en-US" w:eastAsia="zh-CN" w:bidi="ar"/>
        </w:rPr>
        <w:t>Bcs.org</w:t>
      </w:r>
      <w:r>
        <w:rPr>
          <w:rFonts w:hint="default" w:ascii="Arial" w:hAnsi="Arial" w:eastAsia="宋体" w:cs="Arial"/>
          <w:kern w:val="0"/>
          <w:sz w:val="22"/>
          <w:szCs w:val="22"/>
          <w:lang w:val="en-US" w:eastAsia="zh-CN" w:bidi="ar"/>
        </w:rPr>
        <w:t xml:space="preserve">, 2018.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"https://www.bcs.org/"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https://www.bcs.org/</w:t>
      </w:r>
      <w:r>
        <w:rPr>
          <w:rFonts w:hint="default" w:ascii="Arial" w:hAnsi="Arial" w:eastAsia="宋体" w:cs="Arial"/>
          <w:kern w:val="0"/>
          <w:sz w:val="22"/>
          <w:szCs w:val="22"/>
          <w:lang w:val="en-US" w:eastAsia="zh-CN" w:bidi="ar"/>
        </w:rPr>
        <w:fldChar w:fldCharType="end"/>
      </w:r>
      <w:r>
        <w:rPr>
          <w:rFonts w:hint="default" w:ascii="Arial" w:hAnsi="Arial" w:eastAsia="宋体" w:cs="Arial"/>
          <w:kern w:val="0"/>
          <w:sz w:val="22"/>
          <w:szCs w:val="22"/>
          <w:lang w:val="en-US" w:eastAsia="zh-CN" w:bidi="ar"/>
        </w:rPr>
        <w:t xml:space="preserve"> (accessed Dec. 22, 2024)</w:t>
      </w:r>
      <w:r>
        <w:rPr>
          <w:rFonts w:hint="eastAsia" w:ascii="Arial" w:hAnsi="Arial" w:eastAsia="宋体" w:cs="Arial"/>
          <w:kern w:val="0"/>
          <w:sz w:val="22"/>
          <w:szCs w:val="22"/>
          <w:lang w:val="en-US" w:eastAsia="zh-CN" w:bidi="ar"/>
        </w:rPr>
        <w:t>.</w:t>
      </w:r>
      <w:bookmarkEnd w:id="63"/>
    </w:p>
    <w:p w14:paraId="31ECBD7D">
      <w:pPr>
        <w:numPr>
          <w:ilvl w:val="0"/>
          <w:numId w:val="14"/>
        </w:numPr>
        <w:spacing w:line="360" w:lineRule="auto"/>
        <w:jc w:val="both"/>
        <w:rPr>
          <w:rFonts w:hint="default" w:ascii="Arial" w:hAnsi="Arial" w:cs="Arial"/>
          <w:sz w:val="22"/>
          <w:szCs w:val="22"/>
        </w:rPr>
      </w:pPr>
      <w:bookmarkStart w:id="64" w:name="_Ref10848"/>
      <w:r>
        <w:rPr>
          <w:rFonts w:hint="default" w:ascii="Arial" w:hAnsi="Arial" w:eastAsia="宋体" w:cs="Arial"/>
          <w:kern w:val="0"/>
          <w:sz w:val="22"/>
          <w:szCs w:val="22"/>
          <w:lang w:val="en-US" w:eastAsia="zh-CN" w:bidi="ar"/>
        </w:rPr>
        <w:t xml:space="preserve">ACM, “ACM code of ethics and professional conduct,” </w:t>
      </w:r>
      <w:r>
        <w:rPr>
          <w:rFonts w:hint="default" w:ascii="Arial" w:hAnsi="Arial" w:eastAsia="宋体" w:cs="Arial"/>
          <w:i/>
          <w:iCs/>
          <w:kern w:val="0"/>
          <w:sz w:val="22"/>
          <w:szCs w:val="22"/>
          <w:lang w:val="en-US" w:eastAsia="zh-CN" w:bidi="ar"/>
        </w:rPr>
        <w:t>Association for Computing Machinery</w:t>
      </w:r>
      <w:r>
        <w:rPr>
          <w:rFonts w:hint="default" w:ascii="Arial" w:hAnsi="Arial" w:eastAsia="宋体" w:cs="Arial"/>
          <w:kern w:val="0"/>
          <w:sz w:val="22"/>
          <w:szCs w:val="22"/>
          <w:lang w:val="en-US" w:eastAsia="zh-CN" w:bidi="ar"/>
        </w:rPr>
        <w:t xml:space="preserve">, 2018.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"https://www.acm.org/code-of-ethics"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https://www.acm.org/code-of-ethics</w:t>
      </w:r>
      <w:r>
        <w:rPr>
          <w:rFonts w:hint="default" w:ascii="Arial" w:hAnsi="Arial" w:eastAsia="宋体" w:cs="Arial"/>
          <w:kern w:val="0"/>
          <w:sz w:val="22"/>
          <w:szCs w:val="22"/>
          <w:lang w:val="en-US" w:eastAsia="zh-CN" w:bidi="ar"/>
        </w:rPr>
        <w:fldChar w:fldCharType="end"/>
      </w:r>
      <w:r>
        <w:rPr>
          <w:rFonts w:hint="default" w:ascii="Arial" w:hAnsi="Arial" w:eastAsia="宋体" w:cs="Arial"/>
          <w:kern w:val="0"/>
          <w:sz w:val="22"/>
          <w:szCs w:val="22"/>
          <w:lang w:val="en-US" w:eastAsia="zh-CN" w:bidi="ar"/>
        </w:rPr>
        <w:t xml:space="preserve"> (accessed Dec. 22, 2024).</w:t>
      </w:r>
      <w:bookmarkEnd w:id="64"/>
      <w:bookmarkStart w:id="65" w:name="_Ref8646"/>
      <w:bookmarkEnd w:id="65"/>
    </w:p>
    <w:p w14:paraId="6D25D8CC">
      <w:pPr>
        <w:numPr>
          <w:ilvl w:val="0"/>
          <w:numId w:val="14"/>
        </w:numPr>
        <w:spacing w:line="360" w:lineRule="auto"/>
        <w:jc w:val="both"/>
      </w:pPr>
      <w:bookmarkStart w:id="66" w:name="_Ref9955"/>
      <w:r>
        <w:rPr>
          <w:rFonts w:hint="default" w:ascii="Arial" w:hAnsi="Arial" w:eastAsia="宋体" w:cs="Arial"/>
          <w:kern w:val="0"/>
          <w:sz w:val="22"/>
          <w:szCs w:val="22"/>
          <w:lang w:val="en-US" w:eastAsia="zh-CN" w:bidi="ar"/>
        </w:rPr>
        <w:t xml:space="preserve">G. Naidu, Tranos Zuva, and Elias Mmbongeni Sibanda, “A Review of Evaluation Metrics in Machine Learning Algorithms,” </w:t>
      </w:r>
      <w:r>
        <w:rPr>
          <w:rFonts w:hint="default" w:ascii="Arial" w:hAnsi="Arial" w:eastAsia="宋体" w:cs="Arial"/>
          <w:i/>
          <w:iCs/>
          <w:kern w:val="0"/>
          <w:sz w:val="22"/>
          <w:szCs w:val="22"/>
          <w:lang w:val="en-US" w:eastAsia="zh-CN" w:bidi="ar"/>
        </w:rPr>
        <w:t>Lecture notes in networks and systems</w:t>
      </w:r>
      <w:r>
        <w:rPr>
          <w:rFonts w:hint="default" w:ascii="Arial" w:hAnsi="Arial" w:eastAsia="宋体" w:cs="Arial"/>
          <w:kern w:val="0"/>
          <w:sz w:val="22"/>
          <w:szCs w:val="22"/>
          <w:lang w:val="en-US" w:eastAsia="zh-CN" w:bidi="ar"/>
        </w:rPr>
        <w:t xml:space="preserve">, vol. 724, pp. 15–25, Jan. 2023, doi: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"https://doi.org/10.1007/978-3-031-35314-7_2."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https://doi.org/10.1007/978-3-031-35314-7_2.</w:t>
      </w:r>
      <w:r>
        <w:rPr>
          <w:rFonts w:hint="default" w:ascii="Arial" w:hAnsi="Arial" w:eastAsia="宋体" w:cs="Arial"/>
          <w:kern w:val="0"/>
          <w:sz w:val="22"/>
          <w:szCs w:val="22"/>
          <w:lang w:val="en-US" w:eastAsia="zh-CN" w:bidi="ar"/>
        </w:rPr>
        <w:fldChar w:fldCharType="end"/>
      </w:r>
      <w:bookmarkEnd w:id="66"/>
    </w:p>
    <w:p w14:paraId="25646B1B">
      <w:pPr>
        <w:numPr>
          <w:ilvl w:val="0"/>
          <w:numId w:val="14"/>
        </w:numPr>
        <w:spacing w:line="360" w:lineRule="auto"/>
        <w:jc w:val="both"/>
      </w:pPr>
      <w:bookmarkStart w:id="67" w:name="_Ref11199"/>
      <w:r>
        <w:rPr>
          <w:rFonts w:hint="default" w:ascii="Arial" w:hAnsi="Arial" w:eastAsia="宋体" w:cs="Arial"/>
          <w:kern w:val="0"/>
          <w:sz w:val="22"/>
          <w:szCs w:val="22"/>
          <w:lang w:val="en-US" w:eastAsia="zh-CN" w:bidi="ar"/>
        </w:rPr>
        <w:t xml:space="preserve">O. Rainio, J. Teuho, and R. Klén, “Evaluation metrics and statistical tests for machine learning,” </w:t>
      </w:r>
      <w:r>
        <w:rPr>
          <w:rFonts w:hint="default" w:ascii="Arial" w:hAnsi="Arial" w:eastAsia="宋体" w:cs="Arial"/>
          <w:i/>
          <w:iCs/>
          <w:kern w:val="0"/>
          <w:sz w:val="22"/>
          <w:szCs w:val="22"/>
          <w:lang w:val="en-US" w:eastAsia="zh-CN" w:bidi="ar"/>
        </w:rPr>
        <w:t>Scientific Reports</w:t>
      </w:r>
      <w:r>
        <w:rPr>
          <w:rFonts w:hint="default" w:ascii="Arial" w:hAnsi="Arial" w:eastAsia="宋体" w:cs="Arial"/>
          <w:kern w:val="0"/>
          <w:sz w:val="22"/>
          <w:szCs w:val="22"/>
          <w:lang w:val="en-US" w:eastAsia="zh-CN" w:bidi="ar"/>
        </w:rPr>
        <w:t xml:space="preserve">, vol. 14, no. 1, pp. 1–14, Mar. 2024, doi: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"https://doi.org/10.1038/s41598-024-56706-x."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https://doi.org/10.1038/s41598-024-56706-x.</w:t>
      </w:r>
      <w:bookmarkEnd w:id="67"/>
      <w:r>
        <w:rPr>
          <w:rFonts w:hint="default" w:ascii="Arial" w:hAnsi="Arial" w:eastAsia="宋体" w:cs="Arial"/>
          <w:kern w:val="0"/>
          <w:sz w:val="22"/>
          <w:szCs w:val="22"/>
          <w:lang w:val="en-US" w:eastAsia="zh-CN" w:bidi="ar"/>
        </w:rPr>
        <w:fldChar w:fldCharType="end"/>
      </w:r>
    </w:p>
    <w:p w14:paraId="6F6BBDA4">
      <w:pPr>
        <w:numPr>
          <w:ilvl w:val="0"/>
          <w:numId w:val="14"/>
        </w:numPr>
        <w:spacing w:line="360" w:lineRule="auto"/>
        <w:jc w:val="both"/>
        <w:rPr>
          <w:rFonts w:hint="default" w:ascii="Arial" w:hAnsi="Arial" w:cs="Arial"/>
          <w:sz w:val="22"/>
          <w:szCs w:val="22"/>
        </w:rPr>
      </w:pPr>
      <w:bookmarkStart w:id="68" w:name="_Ref12806"/>
      <w:r>
        <w:rPr>
          <w:rFonts w:hint="default" w:ascii="Arial" w:hAnsi="Arial" w:eastAsia="宋体" w:cs="Arial"/>
          <w:kern w:val="0"/>
          <w:sz w:val="22"/>
          <w:szCs w:val="22"/>
          <w:lang w:val="en-US" w:eastAsia="zh-CN" w:bidi="ar"/>
        </w:rPr>
        <w:t xml:space="preserve">H. Dalianis, “Evaluation Metrics and Evaluation,” </w:t>
      </w:r>
      <w:r>
        <w:rPr>
          <w:rFonts w:hint="default" w:ascii="Arial" w:hAnsi="Arial" w:eastAsia="宋体" w:cs="Arial"/>
          <w:i/>
          <w:iCs/>
          <w:kern w:val="0"/>
          <w:sz w:val="22"/>
          <w:szCs w:val="22"/>
          <w:lang w:val="en-US" w:eastAsia="zh-CN" w:bidi="ar"/>
        </w:rPr>
        <w:t>Clinical Text Mining</w:t>
      </w:r>
      <w:r>
        <w:rPr>
          <w:rFonts w:hint="default" w:ascii="Arial" w:hAnsi="Arial" w:eastAsia="宋体" w:cs="Arial"/>
          <w:kern w:val="0"/>
          <w:sz w:val="22"/>
          <w:szCs w:val="22"/>
          <w:lang w:val="en-US" w:eastAsia="zh-CN" w:bidi="ar"/>
        </w:rPr>
        <w:t xml:space="preserve">, pp. 45–53, 2018, doi: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"https://doi.org/10.1007/978-3-319-78503-5_6."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https://doi.org/10.1007/978-3-319-78503-5_6.</w:t>
      </w:r>
      <w:r>
        <w:rPr>
          <w:rFonts w:hint="default" w:ascii="Arial" w:hAnsi="Arial" w:eastAsia="宋体" w:cs="Arial"/>
          <w:kern w:val="0"/>
          <w:sz w:val="22"/>
          <w:szCs w:val="22"/>
          <w:lang w:val="en-US" w:eastAsia="zh-CN" w:bidi="ar"/>
        </w:rPr>
        <w:fldChar w:fldCharType="end"/>
      </w:r>
      <w:bookmarkEnd w:id="68"/>
    </w:p>
    <w:p w14:paraId="04793C80">
      <w:pPr>
        <w:numPr>
          <w:ilvl w:val="0"/>
          <w:numId w:val="0"/>
        </w:numPr>
        <w:spacing w:line="360" w:lineRule="auto"/>
        <w:jc w:val="both"/>
        <w:rPr>
          <w:rFonts w:hint="default" w:ascii="Arial" w:hAnsi="Arial" w:eastAsia="仿宋" w:cs="Arial"/>
          <w:kern w:val="0"/>
          <w:sz w:val="22"/>
          <w:szCs w:val="22"/>
          <w:lang w:val="en-US" w:eastAsia="zh-CN"/>
        </w:rPr>
      </w:pPr>
    </w:p>
    <w:sectPr>
      <w:headerReference r:id="rId5" w:type="default"/>
      <w:footerReference r:id="rId6" w:type="default"/>
      <w:pgSz w:w="12240" w:h="15840"/>
      <w:pgMar w:top="1417" w:right="1814" w:bottom="1417" w:left="1814" w:header="708" w:footer="709" w:gutter="0"/>
      <w:pgNumType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93C5A6">
    <w:pPr>
      <w:pStyle w:val="14"/>
      <w:jc w:val="right"/>
      <w:rPr>
        <w:rFonts w:hint="default"/>
        <w:lang w:val="en-US"/>
      </w:rPr>
    </w:pPr>
    <w:r>
      <w:rPr>
        <w:rFonts w:hint="eastAsia"/>
        <w:lang w:val="en-US" w:eastAsia="zh-CN"/>
      </w:rPr>
      <w:t xml:space="preserve">Page </w:t>
    </w:r>
    <w:r>
      <w:fldChar w:fldCharType="begin"/>
    </w:r>
    <w:r>
      <w:instrText xml:space="preserve"> PAGE   \* MERGEFORMAT </w:instrText>
    </w:r>
    <w:r>
      <w:fldChar w:fldCharType="separate"/>
    </w:r>
    <w:r>
      <w:t>5</w:t>
    </w:r>
    <w:r>
      <w:fldChar w:fldCharType="end"/>
    </w:r>
    <w:r>
      <w:rPr>
        <w:rFonts w:hint="eastAsia"/>
        <w:lang w:val="en-US" w:eastAsia="zh-CN"/>
      </w:rPr>
      <w:t xml:space="preserve"> of 26</w:t>
    </w:r>
  </w:p>
  <w:p w14:paraId="536A7779">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7AEED">
    <w:pPr>
      <w:pStyle w:val="15"/>
      <w:pBdr>
        <w:bottom w:val="thickThinSmallGap" w:color="auto" w:sz="12" w:space="0"/>
      </w:pBdr>
      <w:wordWrap w:val="0"/>
      <w:jc w:val="right"/>
      <w:rPr>
        <w:rFonts w:hint="default" w:eastAsia="宋体"/>
        <w:lang w:val="en-US" w:eastAsia="zh-CN"/>
      </w:rPr>
    </w:pPr>
    <w:r>
      <w:rPr>
        <w:rFonts w:hint="default" w:ascii="Arial" w:hAnsi="Arial" w:eastAsia="宋体" w:cs="Arial"/>
        <w:sz w:val="22"/>
        <w:szCs w:val="22"/>
        <w:lang w:val="en-US" w:eastAsia="zh-CN"/>
      </w:rPr>
      <w:t xml:space="preserve">Undergraduate Project </w:t>
    </w:r>
    <w:r>
      <w:rPr>
        <w:rFonts w:hint="eastAsia" w:eastAsia="宋体" w:cs="Arial"/>
        <w:sz w:val="22"/>
        <w:szCs w:val="22"/>
        <w:lang w:val="en-US" w:eastAsia="zh-CN"/>
      </w:rPr>
      <w:t xml:space="preserve">Progress </w:t>
    </w:r>
    <w:r>
      <w:rPr>
        <w:rFonts w:hint="default" w:ascii="Arial" w:hAnsi="Arial" w:eastAsia="宋体" w:cs="Arial"/>
        <w:sz w:val="22"/>
        <w:szCs w:val="22"/>
        <w:lang w:val="en-US" w:eastAsia="zh-CN"/>
      </w:rPr>
      <w:t>Proposal</w:t>
    </w:r>
    <w:r>
      <w:rPr>
        <w:rFonts w:hint="eastAsia" w:eastAsia="宋体"/>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35B53"/>
    <w:multiLevelType w:val="singleLevel"/>
    <w:tmpl w:val="87035B53"/>
    <w:lvl w:ilvl="0" w:tentative="0">
      <w:start w:val="1"/>
      <w:numFmt w:val="decimal"/>
      <w:suff w:val="space"/>
      <w:lvlText w:val="%1."/>
      <w:lvlJc w:val="left"/>
    </w:lvl>
  </w:abstractNum>
  <w:abstractNum w:abstractNumId="1">
    <w:nsid w:val="8A173BBA"/>
    <w:multiLevelType w:val="singleLevel"/>
    <w:tmpl w:val="8A173BBA"/>
    <w:lvl w:ilvl="0" w:tentative="0">
      <w:start w:val="1"/>
      <w:numFmt w:val="decimal"/>
      <w:suff w:val="space"/>
      <w:lvlText w:val="%1."/>
      <w:lvlJc w:val="left"/>
    </w:lvl>
  </w:abstractNum>
  <w:abstractNum w:abstractNumId="2">
    <w:nsid w:val="8F6D0E3F"/>
    <w:multiLevelType w:val="singleLevel"/>
    <w:tmpl w:val="8F6D0E3F"/>
    <w:lvl w:ilvl="0" w:tentative="0">
      <w:start w:val="1"/>
      <w:numFmt w:val="decimal"/>
      <w:suff w:val="space"/>
      <w:lvlText w:val="%1."/>
      <w:lvlJc w:val="left"/>
    </w:lvl>
  </w:abstractNum>
  <w:abstractNum w:abstractNumId="3">
    <w:nsid w:val="9926C6FE"/>
    <w:multiLevelType w:val="singleLevel"/>
    <w:tmpl w:val="9926C6FE"/>
    <w:lvl w:ilvl="0" w:tentative="0">
      <w:start w:val="1"/>
      <w:numFmt w:val="bullet"/>
      <w:lvlText w:val=""/>
      <w:lvlJc w:val="left"/>
      <w:pPr>
        <w:ind w:left="420" w:hanging="420"/>
      </w:pPr>
      <w:rPr>
        <w:rFonts w:hint="default" w:ascii="Wingdings" w:hAnsi="Wingdings"/>
      </w:rPr>
    </w:lvl>
  </w:abstractNum>
  <w:abstractNum w:abstractNumId="4">
    <w:nsid w:val="00000000"/>
    <w:multiLevelType w:val="singleLevel"/>
    <w:tmpl w:val="00000000"/>
    <w:lvl w:ilvl="0" w:tentative="0">
      <w:start w:val="1"/>
      <w:numFmt w:val="bullet"/>
      <w:lvlText w:val=""/>
      <w:lvlJc w:val="left"/>
      <w:pPr>
        <w:ind w:left="420" w:hanging="420"/>
      </w:pPr>
      <w:rPr>
        <w:rFonts w:hint="default" w:ascii="Wingdings" w:hAnsi="Wingdings"/>
        <w:color w:val="auto"/>
      </w:rPr>
    </w:lvl>
  </w:abstractNum>
  <w:abstractNum w:abstractNumId="5">
    <w:nsid w:val="00000001"/>
    <w:multiLevelType w:val="singleLevel"/>
    <w:tmpl w:val="00000001"/>
    <w:lvl w:ilvl="0" w:tentative="0">
      <w:start w:val="1"/>
      <w:numFmt w:val="bullet"/>
      <w:suff w:val="space"/>
      <w:lvlText w:val=""/>
      <w:lvlJc w:val="left"/>
      <w:pPr>
        <w:ind w:left="420" w:hanging="420"/>
      </w:pPr>
      <w:rPr>
        <w:rFonts w:hint="default" w:ascii="Wingdings" w:hAnsi="Wingdings"/>
      </w:rPr>
    </w:lvl>
  </w:abstractNum>
  <w:abstractNum w:abstractNumId="6">
    <w:nsid w:val="00000002"/>
    <w:multiLevelType w:val="singleLevel"/>
    <w:tmpl w:val="00000002"/>
    <w:lvl w:ilvl="0" w:tentative="0">
      <w:start w:val="1"/>
      <w:numFmt w:val="bullet"/>
      <w:lvlText w:val=""/>
      <w:lvlJc w:val="left"/>
      <w:pPr>
        <w:ind w:left="640" w:hanging="420"/>
      </w:pPr>
      <w:rPr>
        <w:rFonts w:hint="default" w:ascii="Wingdings" w:hAnsi="Wingdings"/>
        <w:color w:val="auto"/>
      </w:rPr>
    </w:lvl>
  </w:abstractNum>
  <w:abstractNum w:abstractNumId="7">
    <w:nsid w:val="00000003"/>
    <w:multiLevelType w:val="singleLevel"/>
    <w:tmpl w:val="00000003"/>
    <w:lvl w:ilvl="0" w:tentative="0">
      <w:start w:val="1"/>
      <w:numFmt w:val="bullet"/>
      <w:suff w:val="space"/>
      <w:lvlText w:val=""/>
      <w:lvlJc w:val="left"/>
      <w:pPr>
        <w:ind w:left="200" w:hanging="420"/>
      </w:pPr>
      <w:rPr>
        <w:rFonts w:hint="default" w:ascii="Wingdings" w:hAnsi="Wingdings"/>
      </w:rPr>
    </w:lvl>
  </w:abstractNum>
  <w:abstractNum w:abstractNumId="8">
    <w:nsid w:val="00000004"/>
    <w:multiLevelType w:val="singleLevel"/>
    <w:tmpl w:val="00000004"/>
    <w:lvl w:ilvl="0" w:tentative="0">
      <w:start w:val="1"/>
      <w:numFmt w:val="decimal"/>
      <w:suff w:val="space"/>
      <w:lvlText w:val="[%1]"/>
      <w:lvlJc w:val="left"/>
    </w:lvl>
  </w:abstractNum>
  <w:abstractNum w:abstractNumId="9">
    <w:nsid w:val="00000005"/>
    <w:multiLevelType w:val="singleLevel"/>
    <w:tmpl w:val="00000005"/>
    <w:lvl w:ilvl="0" w:tentative="0">
      <w:start w:val="1"/>
      <w:numFmt w:val="bullet"/>
      <w:lvlText w:val=""/>
      <w:lvlJc w:val="left"/>
      <w:pPr>
        <w:ind w:left="420" w:hanging="420"/>
      </w:pPr>
      <w:rPr>
        <w:rFonts w:hint="default" w:ascii="Wingdings" w:hAnsi="Wingdings"/>
      </w:rPr>
    </w:lvl>
  </w:abstractNum>
  <w:abstractNum w:abstractNumId="10">
    <w:nsid w:val="00000006"/>
    <w:multiLevelType w:val="singleLevel"/>
    <w:tmpl w:val="00000006"/>
    <w:lvl w:ilvl="0" w:tentative="0">
      <w:start w:val="1"/>
      <w:numFmt w:val="bullet"/>
      <w:lvlText w:val=""/>
      <w:lvlJc w:val="left"/>
      <w:pPr>
        <w:ind w:left="420" w:hanging="420"/>
      </w:pPr>
      <w:rPr>
        <w:rFonts w:hint="default" w:ascii="Wingdings" w:hAnsi="Wingdings"/>
      </w:rPr>
    </w:lvl>
  </w:abstractNum>
  <w:abstractNum w:abstractNumId="11">
    <w:nsid w:val="00000007"/>
    <w:multiLevelType w:val="singleLevel"/>
    <w:tmpl w:val="00000007"/>
    <w:lvl w:ilvl="0" w:tentative="0">
      <w:start w:val="1"/>
      <w:numFmt w:val="lowerLetter"/>
      <w:suff w:val="space"/>
      <w:lvlText w:val="%1)"/>
      <w:lvlJc w:val="left"/>
      <w:pPr>
        <w:tabs>
          <w:tab w:val="left" w:pos="0"/>
        </w:tabs>
      </w:pPr>
      <w:rPr>
        <w:rFonts w:hint="default" w:ascii="Arial" w:hAnsi="Arial" w:cs="Arial"/>
      </w:rPr>
    </w:lvl>
  </w:abstractNum>
  <w:abstractNum w:abstractNumId="12">
    <w:nsid w:val="00000008"/>
    <w:multiLevelType w:val="multilevel"/>
    <w:tmpl w:val="0000000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Arial" w:hAnsi="Arial" w:cs="Arial"/>
        <w:sz w:val="22"/>
        <w:szCs w:val="22"/>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00000009"/>
    <w:multiLevelType w:val="singleLevel"/>
    <w:tmpl w:val="00000009"/>
    <w:lvl w:ilvl="0" w:tentative="0">
      <w:start w:val="1"/>
      <w:numFmt w:val="decimal"/>
      <w:suff w:val="space"/>
      <w:lvlText w:val="%1."/>
      <w:lvlJc w:val="left"/>
      <w:rPr>
        <w:rFonts w:hint="default"/>
        <w:color w:val="auto"/>
      </w:rPr>
    </w:lvl>
  </w:abstractNum>
  <w:num w:numId="1">
    <w:abstractNumId w:val="12"/>
  </w:num>
  <w:num w:numId="2">
    <w:abstractNumId w:val="7"/>
  </w:num>
  <w:num w:numId="3">
    <w:abstractNumId w:val="1"/>
  </w:num>
  <w:num w:numId="4">
    <w:abstractNumId w:val="2"/>
  </w:num>
  <w:num w:numId="5">
    <w:abstractNumId w:val="0"/>
  </w:num>
  <w:num w:numId="6">
    <w:abstractNumId w:val="3"/>
  </w:num>
  <w:num w:numId="7">
    <w:abstractNumId w:val="13"/>
  </w:num>
  <w:num w:numId="8">
    <w:abstractNumId w:val="10"/>
  </w:num>
  <w:num w:numId="9">
    <w:abstractNumId w:val="4"/>
  </w:num>
  <w:num w:numId="10">
    <w:abstractNumId w:val="9"/>
  </w:num>
  <w:num w:numId="11">
    <w:abstractNumId w:val="5"/>
  </w:num>
  <w:num w:numId="12">
    <w:abstractNumId w:val="11"/>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000000"/>
    <w:rsid w:val="00292BAB"/>
    <w:rsid w:val="006B31C3"/>
    <w:rsid w:val="00962A71"/>
    <w:rsid w:val="00B06028"/>
    <w:rsid w:val="00C11035"/>
    <w:rsid w:val="00C26F9F"/>
    <w:rsid w:val="00EF1317"/>
    <w:rsid w:val="0103212C"/>
    <w:rsid w:val="013637D1"/>
    <w:rsid w:val="01541EA9"/>
    <w:rsid w:val="01A3073B"/>
    <w:rsid w:val="01AE15BA"/>
    <w:rsid w:val="01D53F5E"/>
    <w:rsid w:val="01E30F47"/>
    <w:rsid w:val="02025CD8"/>
    <w:rsid w:val="023D0B8F"/>
    <w:rsid w:val="024C0DD3"/>
    <w:rsid w:val="025A5133"/>
    <w:rsid w:val="02857158"/>
    <w:rsid w:val="02AB5AF9"/>
    <w:rsid w:val="02C44E0D"/>
    <w:rsid w:val="02E64D83"/>
    <w:rsid w:val="030376E3"/>
    <w:rsid w:val="032633D2"/>
    <w:rsid w:val="03793A36"/>
    <w:rsid w:val="038B1487"/>
    <w:rsid w:val="039C3694"/>
    <w:rsid w:val="03AA4003"/>
    <w:rsid w:val="03D1158F"/>
    <w:rsid w:val="04020397"/>
    <w:rsid w:val="04133956"/>
    <w:rsid w:val="041B2008"/>
    <w:rsid w:val="04212517"/>
    <w:rsid w:val="04642403"/>
    <w:rsid w:val="04A15406"/>
    <w:rsid w:val="04BA2D1A"/>
    <w:rsid w:val="04BE5FB8"/>
    <w:rsid w:val="05025778"/>
    <w:rsid w:val="05151950"/>
    <w:rsid w:val="05773659"/>
    <w:rsid w:val="059A406C"/>
    <w:rsid w:val="059B00A7"/>
    <w:rsid w:val="05F11A75"/>
    <w:rsid w:val="05F81055"/>
    <w:rsid w:val="061A5470"/>
    <w:rsid w:val="062735E2"/>
    <w:rsid w:val="064E55CF"/>
    <w:rsid w:val="06846D8D"/>
    <w:rsid w:val="06F9232D"/>
    <w:rsid w:val="07481B68"/>
    <w:rsid w:val="080C3F11"/>
    <w:rsid w:val="082E6B3D"/>
    <w:rsid w:val="084B7F45"/>
    <w:rsid w:val="08A70B11"/>
    <w:rsid w:val="08D84396"/>
    <w:rsid w:val="08FB2C0B"/>
    <w:rsid w:val="095B0876"/>
    <w:rsid w:val="097C18CC"/>
    <w:rsid w:val="097D0006"/>
    <w:rsid w:val="09BB7DD7"/>
    <w:rsid w:val="09C53944"/>
    <w:rsid w:val="09CB4CD3"/>
    <w:rsid w:val="09E518F1"/>
    <w:rsid w:val="09F064E7"/>
    <w:rsid w:val="0A3E7253"/>
    <w:rsid w:val="0A5847B8"/>
    <w:rsid w:val="0A79472F"/>
    <w:rsid w:val="0A796B6E"/>
    <w:rsid w:val="0A7D7D7B"/>
    <w:rsid w:val="0A870BFA"/>
    <w:rsid w:val="0AA03507"/>
    <w:rsid w:val="0AB319EF"/>
    <w:rsid w:val="0ACF434F"/>
    <w:rsid w:val="0AF8519F"/>
    <w:rsid w:val="0B0009AC"/>
    <w:rsid w:val="0B282299"/>
    <w:rsid w:val="0B6727D9"/>
    <w:rsid w:val="0B907F82"/>
    <w:rsid w:val="0BB84DE3"/>
    <w:rsid w:val="0BBC51F1"/>
    <w:rsid w:val="0BC369D0"/>
    <w:rsid w:val="0C0229D3"/>
    <w:rsid w:val="0C142961"/>
    <w:rsid w:val="0C2C37FB"/>
    <w:rsid w:val="0C721436"/>
    <w:rsid w:val="0CB81BC3"/>
    <w:rsid w:val="0CFD33F5"/>
    <w:rsid w:val="0D246BD4"/>
    <w:rsid w:val="0DA9532B"/>
    <w:rsid w:val="0DB00467"/>
    <w:rsid w:val="0DB717F6"/>
    <w:rsid w:val="0DD423A8"/>
    <w:rsid w:val="0DD73C46"/>
    <w:rsid w:val="0DE3083D"/>
    <w:rsid w:val="0DEB5944"/>
    <w:rsid w:val="0E0802A4"/>
    <w:rsid w:val="0E0E795E"/>
    <w:rsid w:val="0E2055ED"/>
    <w:rsid w:val="0E5232CD"/>
    <w:rsid w:val="0E5453E7"/>
    <w:rsid w:val="0F0166D2"/>
    <w:rsid w:val="0F055EC5"/>
    <w:rsid w:val="0F242EBB"/>
    <w:rsid w:val="0F515C7A"/>
    <w:rsid w:val="0FAB0EE6"/>
    <w:rsid w:val="0FE91E54"/>
    <w:rsid w:val="0FF3288D"/>
    <w:rsid w:val="103F3D25"/>
    <w:rsid w:val="1066305F"/>
    <w:rsid w:val="10B64522"/>
    <w:rsid w:val="10C5038E"/>
    <w:rsid w:val="10FC614B"/>
    <w:rsid w:val="113C1465"/>
    <w:rsid w:val="11401B02"/>
    <w:rsid w:val="114E421F"/>
    <w:rsid w:val="11673155"/>
    <w:rsid w:val="11812847"/>
    <w:rsid w:val="11B65A10"/>
    <w:rsid w:val="11CE5360"/>
    <w:rsid w:val="120F4A66"/>
    <w:rsid w:val="1212349F"/>
    <w:rsid w:val="122356AC"/>
    <w:rsid w:val="12A500E5"/>
    <w:rsid w:val="12A83E03"/>
    <w:rsid w:val="12AE3DA7"/>
    <w:rsid w:val="13182014"/>
    <w:rsid w:val="132A4818"/>
    <w:rsid w:val="13377657"/>
    <w:rsid w:val="13411F7A"/>
    <w:rsid w:val="134F3981"/>
    <w:rsid w:val="139D28F5"/>
    <w:rsid w:val="13A22600"/>
    <w:rsid w:val="13BF1404"/>
    <w:rsid w:val="13F015BE"/>
    <w:rsid w:val="13FD017F"/>
    <w:rsid w:val="14270D58"/>
    <w:rsid w:val="14276FAA"/>
    <w:rsid w:val="144F6CED"/>
    <w:rsid w:val="14A36118"/>
    <w:rsid w:val="14A95C11"/>
    <w:rsid w:val="14AF1479"/>
    <w:rsid w:val="14BB2636"/>
    <w:rsid w:val="14CD5DA3"/>
    <w:rsid w:val="14DC7D94"/>
    <w:rsid w:val="14E60C13"/>
    <w:rsid w:val="14F97464"/>
    <w:rsid w:val="14FB5517"/>
    <w:rsid w:val="1537146E"/>
    <w:rsid w:val="15394ADF"/>
    <w:rsid w:val="159B7C4F"/>
    <w:rsid w:val="15B176CC"/>
    <w:rsid w:val="15D62B87"/>
    <w:rsid w:val="15DB629E"/>
    <w:rsid w:val="161E38E1"/>
    <w:rsid w:val="16777D74"/>
    <w:rsid w:val="169E17A5"/>
    <w:rsid w:val="16E062A1"/>
    <w:rsid w:val="172779EC"/>
    <w:rsid w:val="17600C81"/>
    <w:rsid w:val="17A821AF"/>
    <w:rsid w:val="18153CE9"/>
    <w:rsid w:val="183A374F"/>
    <w:rsid w:val="185D0CE5"/>
    <w:rsid w:val="18694035"/>
    <w:rsid w:val="18886814"/>
    <w:rsid w:val="18903E1C"/>
    <w:rsid w:val="19267830"/>
    <w:rsid w:val="19297320"/>
    <w:rsid w:val="19397563"/>
    <w:rsid w:val="193E34E1"/>
    <w:rsid w:val="19466124"/>
    <w:rsid w:val="194B192D"/>
    <w:rsid w:val="194F322A"/>
    <w:rsid w:val="19520625"/>
    <w:rsid w:val="195C14A3"/>
    <w:rsid w:val="19630A84"/>
    <w:rsid w:val="198A6011"/>
    <w:rsid w:val="19AD1853"/>
    <w:rsid w:val="19B412DF"/>
    <w:rsid w:val="19BE7849"/>
    <w:rsid w:val="19CD414F"/>
    <w:rsid w:val="19D2167E"/>
    <w:rsid w:val="19D76D7C"/>
    <w:rsid w:val="1A0062D3"/>
    <w:rsid w:val="1A023DF9"/>
    <w:rsid w:val="1A4563DB"/>
    <w:rsid w:val="1A6958A2"/>
    <w:rsid w:val="1AB64BE3"/>
    <w:rsid w:val="1AEB0D31"/>
    <w:rsid w:val="1B097409"/>
    <w:rsid w:val="1B130667"/>
    <w:rsid w:val="1B351FAC"/>
    <w:rsid w:val="1B684130"/>
    <w:rsid w:val="1B742AD4"/>
    <w:rsid w:val="1BC869CB"/>
    <w:rsid w:val="1BD73063"/>
    <w:rsid w:val="1C1B5F3E"/>
    <w:rsid w:val="1C5172BA"/>
    <w:rsid w:val="1C5B5A42"/>
    <w:rsid w:val="1C5F19D6"/>
    <w:rsid w:val="1CB25FAA"/>
    <w:rsid w:val="1D371CC0"/>
    <w:rsid w:val="1D464944"/>
    <w:rsid w:val="1D4C0A7B"/>
    <w:rsid w:val="1D557452"/>
    <w:rsid w:val="1D913D05"/>
    <w:rsid w:val="1D9531D6"/>
    <w:rsid w:val="1DBB7FE1"/>
    <w:rsid w:val="1DCB4E4A"/>
    <w:rsid w:val="1DF919B7"/>
    <w:rsid w:val="1E561C6C"/>
    <w:rsid w:val="1E7463A5"/>
    <w:rsid w:val="1E867014"/>
    <w:rsid w:val="1ECE50AB"/>
    <w:rsid w:val="1EE066D3"/>
    <w:rsid w:val="1F08025D"/>
    <w:rsid w:val="1F8B6B90"/>
    <w:rsid w:val="20000DDB"/>
    <w:rsid w:val="202238EC"/>
    <w:rsid w:val="205253AE"/>
    <w:rsid w:val="2059673D"/>
    <w:rsid w:val="206C46C2"/>
    <w:rsid w:val="20743577"/>
    <w:rsid w:val="2082013D"/>
    <w:rsid w:val="20EB1A8B"/>
    <w:rsid w:val="20F2349D"/>
    <w:rsid w:val="21130FE1"/>
    <w:rsid w:val="217750CC"/>
    <w:rsid w:val="218E0AB7"/>
    <w:rsid w:val="219519F6"/>
    <w:rsid w:val="22146DBF"/>
    <w:rsid w:val="22244B8C"/>
    <w:rsid w:val="228C4BA7"/>
    <w:rsid w:val="22A52D71"/>
    <w:rsid w:val="22B717AA"/>
    <w:rsid w:val="230B6414"/>
    <w:rsid w:val="231B23CF"/>
    <w:rsid w:val="23737B15"/>
    <w:rsid w:val="239161EE"/>
    <w:rsid w:val="23E24DB5"/>
    <w:rsid w:val="23E822B1"/>
    <w:rsid w:val="23FA3D93"/>
    <w:rsid w:val="240739F0"/>
    <w:rsid w:val="24507E57"/>
    <w:rsid w:val="246A716A"/>
    <w:rsid w:val="24803136"/>
    <w:rsid w:val="24A22AF2"/>
    <w:rsid w:val="24BC25D9"/>
    <w:rsid w:val="255215DD"/>
    <w:rsid w:val="25773C35"/>
    <w:rsid w:val="25983863"/>
    <w:rsid w:val="25BA1A2C"/>
    <w:rsid w:val="25C769D1"/>
    <w:rsid w:val="261A4BC0"/>
    <w:rsid w:val="267267AA"/>
    <w:rsid w:val="26B02E2F"/>
    <w:rsid w:val="26B156FB"/>
    <w:rsid w:val="271251B0"/>
    <w:rsid w:val="271E248E"/>
    <w:rsid w:val="27391F35"/>
    <w:rsid w:val="274A3283"/>
    <w:rsid w:val="275163C0"/>
    <w:rsid w:val="27A24E6D"/>
    <w:rsid w:val="27B14684"/>
    <w:rsid w:val="281D44F4"/>
    <w:rsid w:val="282B09BF"/>
    <w:rsid w:val="282E04AF"/>
    <w:rsid w:val="28642123"/>
    <w:rsid w:val="286839C1"/>
    <w:rsid w:val="286E4127"/>
    <w:rsid w:val="28D72131"/>
    <w:rsid w:val="28F90ABD"/>
    <w:rsid w:val="29015BC3"/>
    <w:rsid w:val="290D5ED8"/>
    <w:rsid w:val="29220014"/>
    <w:rsid w:val="29452074"/>
    <w:rsid w:val="296879F1"/>
    <w:rsid w:val="297665B1"/>
    <w:rsid w:val="297B5976"/>
    <w:rsid w:val="29A22F02"/>
    <w:rsid w:val="29C15A7E"/>
    <w:rsid w:val="29DB1E85"/>
    <w:rsid w:val="2A1B2B6E"/>
    <w:rsid w:val="2A427B62"/>
    <w:rsid w:val="2A7C19A5"/>
    <w:rsid w:val="2A9A62D0"/>
    <w:rsid w:val="2AA4528B"/>
    <w:rsid w:val="2B4F65C0"/>
    <w:rsid w:val="2B585F6F"/>
    <w:rsid w:val="2B940F71"/>
    <w:rsid w:val="2C1E16B4"/>
    <w:rsid w:val="2C1F083A"/>
    <w:rsid w:val="2C26606D"/>
    <w:rsid w:val="2C2E44A4"/>
    <w:rsid w:val="2C3F6DD8"/>
    <w:rsid w:val="2CC31B0E"/>
    <w:rsid w:val="2D177E05"/>
    <w:rsid w:val="2D762421"/>
    <w:rsid w:val="2D7C3A6A"/>
    <w:rsid w:val="2D855F3C"/>
    <w:rsid w:val="2DEF248E"/>
    <w:rsid w:val="2E391542"/>
    <w:rsid w:val="2E536D4E"/>
    <w:rsid w:val="2E5C5EA6"/>
    <w:rsid w:val="2E6E5AA9"/>
    <w:rsid w:val="2E765F68"/>
    <w:rsid w:val="2E772BB0"/>
    <w:rsid w:val="2E9050CF"/>
    <w:rsid w:val="2EC27BA3"/>
    <w:rsid w:val="2EC97183"/>
    <w:rsid w:val="2F307202"/>
    <w:rsid w:val="2F36767C"/>
    <w:rsid w:val="2F805A94"/>
    <w:rsid w:val="2F8F217B"/>
    <w:rsid w:val="2FEF49C8"/>
    <w:rsid w:val="303D3985"/>
    <w:rsid w:val="307355F9"/>
    <w:rsid w:val="30986E0D"/>
    <w:rsid w:val="30AC5D12"/>
    <w:rsid w:val="30AD6FBB"/>
    <w:rsid w:val="30AE03DF"/>
    <w:rsid w:val="30BC6FA0"/>
    <w:rsid w:val="30EE4C7F"/>
    <w:rsid w:val="31576CC8"/>
    <w:rsid w:val="316C1A4F"/>
    <w:rsid w:val="319D4954"/>
    <w:rsid w:val="31A44863"/>
    <w:rsid w:val="31AF3F0B"/>
    <w:rsid w:val="31E6684E"/>
    <w:rsid w:val="32252A17"/>
    <w:rsid w:val="3253123E"/>
    <w:rsid w:val="325F5E35"/>
    <w:rsid w:val="32625925"/>
    <w:rsid w:val="32747406"/>
    <w:rsid w:val="32C0264B"/>
    <w:rsid w:val="32FB3683"/>
    <w:rsid w:val="333746BC"/>
    <w:rsid w:val="3341209D"/>
    <w:rsid w:val="33DB54F7"/>
    <w:rsid w:val="33EB36F8"/>
    <w:rsid w:val="33F407FF"/>
    <w:rsid w:val="33F702EF"/>
    <w:rsid w:val="34150DD0"/>
    <w:rsid w:val="34480B4A"/>
    <w:rsid w:val="344A6670"/>
    <w:rsid w:val="34713BFD"/>
    <w:rsid w:val="347B2CCE"/>
    <w:rsid w:val="34AF7D2E"/>
    <w:rsid w:val="34E22D4D"/>
    <w:rsid w:val="351A6043"/>
    <w:rsid w:val="352C3FC8"/>
    <w:rsid w:val="35645E1C"/>
    <w:rsid w:val="35887450"/>
    <w:rsid w:val="35956011"/>
    <w:rsid w:val="359B421F"/>
    <w:rsid w:val="35EA385E"/>
    <w:rsid w:val="361E1B63"/>
    <w:rsid w:val="362D7FF8"/>
    <w:rsid w:val="36401AD9"/>
    <w:rsid w:val="3667744A"/>
    <w:rsid w:val="36835E6A"/>
    <w:rsid w:val="369938DF"/>
    <w:rsid w:val="36DA7EC6"/>
    <w:rsid w:val="36DB3EF8"/>
    <w:rsid w:val="36DE4A8C"/>
    <w:rsid w:val="37245D3F"/>
    <w:rsid w:val="372A7722"/>
    <w:rsid w:val="37B46E67"/>
    <w:rsid w:val="37C700E5"/>
    <w:rsid w:val="37EF74DF"/>
    <w:rsid w:val="3802344A"/>
    <w:rsid w:val="386E487C"/>
    <w:rsid w:val="38710670"/>
    <w:rsid w:val="387E2D8D"/>
    <w:rsid w:val="38926838"/>
    <w:rsid w:val="38B247E4"/>
    <w:rsid w:val="38B36EDA"/>
    <w:rsid w:val="38C2711D"/>
    <w:rsid w:val="3931242B"/>
    <w:rsid w:val="39592757"/>
    <w:rsid w:val="397D3044"/>
    <w:rsid w:val="3986639D"/>
    <w:rsid w:val="39B0341A"/>
    <w:rsid w:val="39D0586A"/>
    <w:rsid w:val="39D47B84"/>
    <w:rsid w:val="39E3559D"/>
    <w:rsid w:val="3A331955"/>
    <w:rsid w:val="3A345DF9"/>
    <w:rsid w:val="3A695377"/>
    <w:rsid w:val="3A8078D6"/>
    <w:rsid w:val="3AAE5962"/>
    <w:rsid w:val="3ADD50BB"/>
    <w:rsid w:val="3AE74C19"/>
    <w:rsid w:val="3B0317FE"/>
    <w:rsid w:val="3B070E17"/>
    <w:rsid w:val="3B163750"/>
    <w:rsid w:val="3B392F9B"/>
    <w:rsid w:val="3BA90120"/>
    <w:rsid w:val="3BE70C49"/>
    <w:rsid w:val="3BF770DE"/>
    <w:rsid w:val="3C270E34"/>
    <w:rsid w:val="3C355E58"/>
    <w:rsid w:val="3C4E1A91"/>
    <w:rsid w:val="3C577B7C"/>
    <w:rsid w:val="3C64673E"/>
    <w:rsid w:val="3C776471"/>
    <w:rsid w:val="3C7A386B"/>
    <w:rsid w:val="3C860462"/>
    <w:rsid w:val="3C9012E0"/>
    <w:rsid w:val="3CAC611A"/>
    <w:rsid w:val="3CE5162C"/>
    <w:rsid w:val="3CF74EBC"/>
    <w:rsid w:val="3D536596"/>
    <w:rsid w:val="3D7242CB"/>
    <w:rsid w:val="3DA804D3"/>
    <w:rsid w:val="3DED69EA"/>
    <w:rsid w:val="3E3363C7"/>
    <w:rsid w:val="3E3A6A56"/>
    <w:rsid w:val="3E480409"/>
    <w:rsid w:val="3E63030D"/>
    <w:rsid w:val="3E9C2A7C"/>
    <w:rsid w:val="3EB2553E"/>
    <w:rsid w:val="3F3D74FE"/>
    <w:rsid w:val="3F8213B4"/>
    <w:rsid w:val="3FDA11F0"/>
    <w:rsid w:val="40093884"/>
    <w:rsid w:val="40270EDD"/>
    <w:rsid w:val="405363C6"/>
    <w:rsid w:val="409475F1"/>
    <w:rsid w:val="40B07F23"/>
    <w:rsid w:val="40EB11DB"/>
    <w:rsid w:val="40EF45C3"/>
    <w:rsid w:val="40EF4827"/>
    <w:rsid w:val="4110479E"/>
    <w:rsid w:val="4125649B"/>
    <w:rsid w:val="412D70FE"/>
    <w:rsid w:val="41377F7D"/>
    <w:rsid w:val="41912FF9"/>
    <w:rsid w:val="41986C6D"/>
    <w:rsid w:val="41AE6491"/>
    <w:rsid w:val="41BD4926"/>
    <w:rsid w:val="4208056A"/>
    <w:rsid w:val="42171612"/>
    <w:rsid w:val="42206C63"/>
    <w:rsid w:val="42246753"/>
    <w:rsid w:val="422624CB"/>
    <w:rsid w:val="422E5823"/>
    <w:rsid w:val="42402E61"/>
    <w:rsid w:val="42562684"/>
    <w:rsid w:val="42823479"/>
    <w:rsid w:val="42A67168"/>
    <w:rsid w:val="42B52A5A"/>
    <w:rsid w:val="42C46549"/>
    <w:rsid w:val="42CD2946"/>
    <w:rsid w:val="43086074"/>
    <w:rsid w:val="431F6F1A"/>
    <w:rsid w:val="432E32DF"/>
    <w:rsid w:val="43B30494"/>
    <w:rsid w:val="43D146B8"/>
    <w:rsid w:val="43E443EC"/>
    <w:rsid w:val="443469F5"/>
    <w:rsid w:val="44564BBE"/>
    <w:rsid w:val="44980EAC"/>
    <w:rsid w:val="44AB315B"/>
    <w:rsid w:val="44BC7116"/>
    <w:rsid w:val="4557347D"/>
    <w:rsid w:val="45B24076"/>
    <w:rsid w:val="45C36283"/>
    <w:rsid w:val="45F81C62"/>
    <w:rsid w:val="462211FB"/>
    <w:rsid w:val="46222FA9"/>
    <w:rsid w:val="46511AE0"/>
    <w:rsid w:val="466C2476"/>
    <w:rsid w:val="46C87FF5"/>
    <w:rsid w:val="46CA0775"/>
    <w:rsid w:val="472D7E58"/>
    <w:rsid w:val="4746716B"/>
    <w:rsid w:val="478F0B12"/>
    <w:rsid w:val="47F606A9"/>
    <w:rsid w:val="48491C83"/>
    <w:rsid w:val="486755EB"/>
    <w:rsid w:val="48DD58AD"/>
    <w:rsid w:val="48F1321F"/>
    <w:rsid w:val="493F20C4"/>
    <w:rsid w:val="49B54F13"/>
    <w:rsid w:val="49BF28DA"/>
    <w:rsid w:val="49D162AF"/>
    <w:rsid w:val="49D547D7"/>
    <w:rsid w:val="49E862B8"/>
    <w:rsid w:val="49FB423D"/>
    <w:rsid w:val="4A935002"/>
    <w:rsid w:val="4AAE12AF"/>
    <w:rsid w:val="4AB34B18"/>
    <w:rsid w:val="4AB37F71"/>
    <w:rsid w:val="4AFB026D"/>
    <w:rsid w:val="4B10294D"/>
    <w:rsid w:val="4B440B30"/>
    <w:rsid w:val="4B555BCF"/>
    <w:rsid w:val="4B6D65D1"/>
    <w:rsid w:val="4B7F0E9E"/>
    <w:rsid w:val="4B983D0E"/>
    <w:rsid w:val="4BBC5C4E"/>
    <w:rsid w:val="4BCE772F"/>
    <w:rsid w:val="4C863FF4"/>
    <w:rsid w:val="4CC27294"/>
    <w:rsid w:val="4CDA3E72"/>
    <w:rsid w:val="4D6B098C"/>
    <w:rsid w:val="4D8602C2"/>
    <w:rsid w:val="4E915170"/>
    <w:rsid w:val="4EAF1A9A"/>
    <w:rsid w:val="4EB7290F"/>
    <w:rsid w:val="4ED24BC6"/>
    <w:rsid w:val="4EDD2163"/>
    <w:rsid w:val="4F4A531F"/>
    <w:rsid w:val="4F74239C"/>
    <w:rsid w:val="4FA03191"/>
    <w:rsid w:val="4FEB4D54"/>
    <w:rsid w:val="503E4E84"/>
    <w:rsid w:val="505521CD"/>
    <w:rsid w:val="50854860"/>
    <w:rsid w:val="50A62A29"/>
    <w:rsid w:val="50B909AE"/>
    <w:rsid w:val="50D2381E"/>
    <w:rsid w:val="50F6750C"/>
    <w:rsid w:val="51387B25"/>
    <w:rsid w:val="51825244"/>
    <w:rsid w:val="51C61EF0"/>
    <w:rsid w:val="51E25CE3"/>
    <w:rsid w:val="51F06651"/>
    <w:rsid w:val="52322221"/>
    <w:rsid w:val="52391DA6"/>
    <w:rsid w:val="5257222D"/>
    <w:rsid w:val="52793D86"/>
    <w:rsid w:val="52846D9A"/>
    <w:rsid w:val="528E1C15"/>
    <w:rsid w:val="529C30B9"/>
    <w:rsid w:val="529E42FF"/>
    <w:rsid w:val="52A907F9"/>
    <w:rsid w:val="52E86650"/>
    <w:rsid w:val="52FE08FA"/>
    <w:rsid w:val="53061A82"/>
    <w:rsid w:val="53236DB5"/>
    <w:rsid w:val="537036FD"/>
    <w:rsid w:val="537137C2"/>
    <w:rsid w:val="53715570"/>
    <w:rsid w:val="53B838DB"/>
    <w:rsid w:val="53C51418"/>
    <w:rsid w:val="53D224B3"/>
    <w:rsid w:val="53F32429"/>
    <w:rsid w:val="53FD32A8"/>
    <w:rsid w:val="54063F0A"/>
    <w:rsid w:val="543A3BB4"/>
    <w:rsid w:val="54521AE9"/>
    <w:rsid w:val="5458744B"/>
    <w:rsid w:val="54D51B2F"/>
    <w:rsid w:val="54FC6544"/>
    <w:rsid w:val="554F7B33"/>
    <w:rsid w:val="55580825"/>
    <w:rsid w:val="555B64D8"/>
    <w:rsid w:val="557C1FAA"/>
    <w:rsid w:val="55A376CA"/>
    <w:rsid w:val="55AA6B17"/>
    <w:rsid w:val="55C41C86"/>
    <w:rsid w:val="561A1EEF"/>
    <w:rsid w:val="56554CD5"/>
    <w:rsid w:val="56C647C9"/>
    <w:rsid w:val="56E11ADD"/>
    <w:rsid w:val="578A4E52"/>
    <w:rsid w:val="57A71560"/>
    <w:rsid w:val="58155C60"/>
    <w:rsid w:val="583A3C95"/>
    <w:rsid w:val="5847689F"/>
    <w:rsid w:val="58534973"/>
    <w:rsid w:val="58817B73"/>
    <w:rsid w:val="58A65CBC"/>
    <w:rsid w:val="592769B8"/>
    <w:rsid w:val="592E7ABE"/>
    <w:rsid w:val="593A768F"/>
    <w:rsid w:val="59407EBE"/>
    <w:rsid w:val="59670087"/>
    <w:rsid w:val="59914276"/>
    <w:rsid w:val="59B81BCF"/>
    <w:rsid w:val="59BB5797"/>
    <w:rsid w:val="59CC52AE"/>
    <w:rsid w:val="5A00764E"/>
    <w:rsid w:val="5A647BDD"/>
    <w:rsid w:val="5AA140F6"/>
    <w:rsid w:val="5AE8436A"/>
    <w:rsid w:val="5AF90080"/>
    <w:rsid w:val="5B1E14A2"/>
    <w:rsid w:val="5B1E5FDD"/>
    <w:rsid w:val="5B3C41A8"/>
    <w:rsid w:val="5B567BD6"/>
    <w:rsid w:val="5B644A23"/>
    <w:rsid w:val="5B7E082A"/>
    <w:rsid w:val="5BB93F58"/>
    <w:rsid w:val="5C0C22DA"/>
    <w:rsid w:val="5C181A1E"/>
    <w:rsid w:val="5C2E04A2"/>
    <w:rsid w:val="5C390BF5"/>
    <w:rsid w:val="5C473312"/>
    <w:rsid w:val="5C600284"/>
    <w:rsid w:val="5C9217A3"/>
    <w:rsid w:val="5CCE314E"/>
    <w:rsid w:val="5CDA4186"/>
    <w:rsid w:val="5CDC2429"/>
    <w:rsid w:val="5CE152FB"/>
    <w:rsid w:val="5CEE19DF"/>
    <w:rsid w:val="5D557CB0"/>
    <w:rsid w:val="5D7C523D"/>
    <w:rsid w:val="5D861C18"/>
    <w:rsid w:val="5DAD3649"/>
    <w:rsid w:val="5DB06245"/>
    <w:rsid w:val="5DC866D4"/>
    <w:rsid w:val="5DDC3F2E"/>
    <w:rsid w:val="5E6006BB"/>
    <w:rsid w:val="5EDA66BF"/>
    <w:rsid w:val="5EDD61AF"/>
    <w:rsid w:val="5F3D3EB1"/>
    <w:rsid w:val="5F966BBE"/>
    <w:rsid w:val="5FA42829"/>
    <w:rsid w:val="5FC52ECB"/>
    <w:rsid w:val="5FCD3B2E"/>
    <w:rsid w:val="5FF53085"/>
    <w:rsid w:val="600C0AFA"/>
    <w:rsid w:val="602C433E"/>
    <w:rsid w:val="607C7302"/>
    <w:rsid w:val="60AB6D30"/>
    <w:rsid w:val="60E13D5F"/>
    <w:rsid w:val="60E750C3"/>
    <w:rsid w:val="60F670B5"/>
    <w:rsid w:val="610F0176"/>
    <w:rsid w:val="613D2F35"/>
    <w:rsid w:val="61442516"/>
    <w:rsid w:val="615362B5"/>
    <w:rsid w:val="6173696E"/>
    <w:rsid w:val="61B56F70"/>
    <w:rsid w:val="61DC44FC"/>
    <w:rsid w:val="61E15FB7"/>
    <w:rsid w:val="61ED6709"/>
    <w:rsid w:val="61F66C77"/>
    <w:rsid w:val="61F96E5C"/>
    <w:rsid w:val="62057B6D"/>
    <w:rsid w:val="62061579"/>
    <w:rsid w:val="621837ED"/>
    <w:rsid w:val="621C34A1"/>
    <w:rsid w:val="62481B92"/>
    <w:rsid w:val="6272612D"/>
    <w:rsid w:val="62AF7E63"/>
    <w:rsid w:val="62DF2B61"/>
    <w:rsid w:val="62E2045A"/>
    <w:rsid w:val="63247F09"/>
    <w:rsid w:val="63461ABD"/>
    <w:rsid w:val="637477A9"/>
    <w:rsid w:val="63894210"/>
    <w:rsid w:val="63B70D7D"/>
    <w:rsid w:val="6401649C"/>
    <w:rsid w:val="645134B9"/>
    <w:rsid w:val="646F5EF6"/>
    <w:rsid w:val="647A3F6A"/>
    <w:rsid w:val="648D7519"/>
    <w:rsid w:val="64B67287"/>
    <w:rsid w:val="653E102A"/>
    <w:rsid w:val="654E127D"/>
    <w:rsid w:val="65562818"/>
    <w:rsid w:val="65826932"/>
    <w:rsid w:val="658E55DD"/>
    <w:rsid w:val="65A308BF"/>
    <w:rsid w:val="65A43583"/>
    <w:rsid w:val="65A76BCF"/>
    <w:rsid w:val="65FD47FF"/>
    <w:rsid w:val="660B715E"/>
    <w:rsid w:val="662F5543"/>
    <w:rsid w:val="6692787F"/>
    <w:rsid w:val="66AE6619"/>
    <w:rsid w:val="66B71094"/>
    <w:rsid w:val="66CA526B"/>
    <w:rsid w:val="66E75E1D"/>
    <w:rsid w:val="672D1356"/>
    <w:rsid w:val="6752035C"/>
    <w:rsid w:val="6753313D"/>
    <w:rsid w:val="677A0A3F"/>
    <w:rsid w:val="677D408C"/>
    <w:rsid w:val="6796514D"/>
    <w:rsid w:val="67A21D44"/>
    <w:rsid w:val="681C38A5"/>
    <w:rsid w:val="683F3A37"/>
    <w:rsid w:val="68A51AEC"/>
    <w:rsid w:val="68B735CD"/>
    <w:rsid w:val="68CA77A4"/>
    <w:rsid w:val="6910451E"/>
    <w:rsid w:val="69113215"/>
    <w:rsid w:val="69366BE8"/>
    <w:rsid w:val="6953498D"/>
    <w:rsid w:val="698C6808"/>
    <w:rsid w:val="69C30129"/>
    <w:rsid w:val="69E06B54"/>
    <w:rsid w:val="69F223CE"/>
    <w:rsid w:val="6A2151A2"/>
    <w:rsid w:val="6A5323CE"/>
    <w:rsid w:val="6AAB205A"/>
    <w:rsid w:val="6AB51D8E"/>
    <w:rsid w:val="6AE461D0"/>
    <w:rsid w:val="6AF40B09"/>
    <w:rsid w:val="6B046B2A"/>
    <w:rsid w:val="6B451364"/>
    <w:rsid w:val="6B5038DD"/>
    <w:rsid w:val="6BAC4F3F"/>
    <w:rsid w:val="6BC71D79"/>
    <w:rsid w:val="6BC77FCB"/>
    <w:rsid w:val="6BCA3618"/>
    <w:rsid w:val="6BD821D8"/>
    <w:rsid w:val="6BDF3567"/>
    <w:rsid w:val="6BEC6B68"/>
    <w:rsid w:val="6C027260"/>
    <w:rsid w:val="6C1D7BEB"/>
    <w:rsid w:val="6C5532C3"/>
    <w:rsid w:val="6C865790"/>
    <w:rsid w:val="6CAF3FE3"/>
    <w:rsid w:val="6CFE5C6F"/>
    <w:rsid w:val="6D0D7C60"/>
    <w:rsid w:val="6D995997"/>
    <w:rsid w:val="6DC36570"/>
    <w:rsid w:val="6E1A6AD8"/>
    <w:rsid w:val="6E651118"/>
    <w:rsid w:val="6E6C4E5A"/>
    <w:rsid w:val="6E71078A"/>
    <w:rsid w:val="6ED30A35"/>
    <w:rsid w:val="6EFE3D04"/>
    <w:rsid w:val="6F056D65"/>
    <w:rsid w:val="6F4831D1"/>
    <w:rsid w:val="6F6E60A0"/>
    <w:rsid w:val="6F881820"/>
    <w:rsid w:val="70307003"/>
    <w:rsid w:val="70390D6C"/>
    <w:rsid w:val="70433998"/>
    <w:rsid w:val="70666005"/>
    <w:rsid w:val="707D50FC"/>
    <w:rsid w:val="70DC1E23"/>
    <w:rsid w:val="70E707C8"/>
    <w:rsid w:val="70EA43C9"/>
    <w:rsid w:val="70EF79C3"/>
    <w:rsid w:val="70FC0717"/>
    <w:rsid w:val="7156627F"/>
    <w:rsid w:val="715776FB"/>
    <w:rsid w:val="71940950"/>
    <w:rsid w:val="71CF7BDA"/>
    <w:rsid w:val="71FF4387"/>
    <w:rsid w:val="72165809"/>
    <w:rsid w:val="7218415A"/>
    <w:rsid w:val="727E6F0A"/>
    <w:rsid w:val="72AC1F4D"/>
    <w:rsid w:val="72E72BBB"/>
    <w:rsid w:val="7338355D"/>
    <w:rsid w:val="733F0D8F"/>
    <w:rsid w:val="7349576A"/>
    <w:rsid w:val="736C7C97"/>
    <w:rsid w:val="73AF381F"/>
    <w:rsid w:val="73D31512"/>
    <w:rsid w:val="73DC213A"/>
    <w:rsid w:val="74546174"/>
    <w:rsid w:val="74942A15"/>
    <w:rsid w:val="74D3178F"/>
    <w:rsid w:val="74D9413E"/>
    <w:rsid w:val="75EF084A"/>
    <w:rsid w:val="75F129C3"/>
    <w:rsid w:val="76257DC8"/>
    <w:rsid w:val="763149BF"/>
    <w:rsid w:val="76361FD5"/>
    <w:rsid w:val="764E210A"/>
    <w:rsid w:val="767C19B2"/>
    <w:rsid w:val="767D5E56"/>
    <w:rsid w:val="768E0063"/>
    <w:rsid w:val="76931FD0"/>
    <w:rsid w:val="76984A3E"/>
    <w:rsid w:val="76A07D97"/>
    <w:rsid w:val="76E3345B"/>
    <w:rsid w:val="771A5453"/>
    <w:rsid w:val="77367FC0"/>
    <w:rsid w:val="77501938"/>
    <w:rsid w:val="775F37AE"/>
    <w:rsid w:val="77660698"/>
    <w:rsid w:val="77B87920"/>
    <w:rsid w:val="77F93F45"/>
    <w:rsid w:val="77FE0A3B"/>
    <w:rsid w:val="78160D21"/>
    <w:rsid w:val="784D3606"/>
    <w:rsid w:val="785A48F6"/>
    <w:rsid w:val="787B0173"/>
    <w:rsid w:val="78BB0EB8"/>
    <w:rsid w:val="78BE62B2"/>
    <w:rsid w:val="78C95383"/>
    <w:rsid w:val="78D813B0"/>
    <w:rsid w:val="78E35D19"/>
    <w:rsid w:val="78EF46BD"/>
    <w:rsid w:val="78F47F26"/>
    <w:rsid w:val="78F8342C"/>
    <w:rsid w:val="7936053E"/>
    <w:rsid w:val="795B582E"/>
    <w:rsid w:val="795D1EAD"/>
    <w:rsid w:val="797177C8"/>
    <w:rsid w:val="79876FEC"/>
    <w:rsid w:val="7A0E5017"/>
    <w:rsid w:val="7A230AC3"/>
    <w:rsid w:val="7A5F1B1C"/>
    <w:rsid w:val="7A92514B"/>
    <w:rsid w:val="7AF66FFB"/>
    <w:rsid w:val="7BD04C7A"/>
    <w:rsid w:val="7C496B4F"/>
    <w:rsid w:val="7C647170"/>
    <w:rsid w:val="7C7E0232"/>
    <w:rsid w:val="7C9A2309"/>
    <w:rsid w:val="7C9B60A1"/>
    <w:rsid w:val="7CBD2FBD"/>
    <w:rsid w:val="7CC876FF"/>
    <w:rsid w:val="7CDD764F"/>
    <w:rsid w:val="7CF12736"/>
    <w:rsid w:val="7D0C3A90"/>
    <w:rsid w:val="7D1967F1"/>
    <w:rsid w:val="7D4551F4"/>
    <w:rsid w:val="7D465372"/>
    <w:rsid w:val="7D515B30"/>
    <w:rsid w:val="7D6B2EAC"/>
    <w:rsid w:val="7D7C59E6"/>
    <w:rsid w:val="7DC425BD"/>
    <w:rsid w:val="7DE95B7F"/>
    <w:rsid w:val="7E170E1E"/>
    <w:rsid w:val="7EB51F05"/>
    <w:rsid w:val="7ECD54A1"/>
    <w:rsid w:val="7EEB5025"/>
    <w:rsid w:val="7F0D3AEF"/>
    <w:rsid w:val="7F3040A4"/>
    <w:rsid w:val="7F511C2E"/>
    <w:rsid w:val="7F5B0CFF"/>
    <w:rsid w:val="7F6C6A68"/>
    <w:rsid w:val="7F82628B"/>
    <w:rsid w:val="7F8C0EB8"/>
    <w:rsid w:val="7FB10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Arial" w:hAnsi="Arial" w:eastAsia="等线" w:cs="宋体"/>
      <w:sz w:val="22"/>
      <w:szCs w:val="22"/>
      <w:lang w:val="en-US" w:eastAsia="en-US" w:bidi="ar-SA"/>
    </w:rPr>
  </w:style>
  <w:style w:type="paragraph" w:styleId="2">
    <w:name w:val="heading 1"/>
    <w:basedOn w:val="1"/>
    <w:next w:val="1"/>
    <w:link w:val="25"/>
    <w:qFormat/>
    <w:uiPriority w:val="9"/>
    <w:pPr>
      <w:keepNext/>
      <w:keepLines/>
      <w:numPr>
        <w:ilvl w:val="0"/>
        <w:numId w:val="1"/>
      </w:numPr>
      <w:spacing w:before="240" w:after="0"/>
      <w:outlineLvl w:val="0"/>
    </w:pPr>
    <w:rPr>
      <w:rFonts w:ascii="Calibri Light" w:hAnsi="Calibri Light" w:eastAsia="等线 Light" w:cs="宋体"/>
      <w:color w:val="2E75B6"/>
      <w:sz w:val="32"/>
      <w:szCs w:val="32"/>
    </w:rPr>
  </w:style>
  <w:style w:type="paragraph" w:styleId="3">
    <w:name w:val="heading 2"/>
    <w:basedOn w:val="1"/>
    <w:next w:val="1"/>
    <w:link w:val="26"/>
    <w:qFormat/>
    <w:uiPriority w:val="9"/>
    <w:pPr>
      <w:keepNext/>
      <w:keepLines/>
      <w:numPr>
        <w:ilvl w:val="1"/>
        <w:numId w:val="1"/>
      </w:numPr>
      <w:spacing w:before="40" w:after="0"/>
      <w:outlineLvl w:val="1"/>
    </w:pPr>
    <w:rPr>
      <w:rFonts w:ascii="Calibri Light" w:hAnsi="Calibri Light" w:eastAsia="等线 Light" w:cs="宋体"/>
      <w:color w:val="2E75B6"/>
      <w:sz w:val="26"/>
      <w:szCs w:val="26"/>
    </w:rPr>
  </w:style>
  <w:style w:type="paragraph" w:styleId="4">
    <w:name w:val="heading 3"/>
    <w:basedOn w:val="1"/>
    <w:next w:val="1"/>
    <w:link w:val="27"/>
    <w:qFormat/>
    <w:uiPriority w:val="9"/>
    <w:pPr>
      <w:keepNext/>
      <w:keepLines/>
      <w:numPr>
        <w:ilvl w:val="2"/>
        <w:numId w:val="1"/>
      </w:numPr>
      <w:spacing w:before="40" w:after="0"/>
      <w:outlineLvl w:val="2"/>
    </w:pPr>
    <w:rPr>
      <w:rFonts w:ascii="Calibri Light" w:hAnsi="Calibri Light" w:eastAsia="等线 Light" w:cs="宋体"/>
      <w:color w:val="1F4E79"/>
      <w:sz w:val="24"/>
      <w:szCs w:val="24"/>
    </w:rPr>
  </w:style>
  <w:style w:type="paragraph" w:styleId="5">
    <w:name w:val="heading 4"/>
    <w:basedOn w:val="1"/>
    <w:next w:val="1"/>
    <w:link w:val="28"/>
    <w:qFormat/>
    <w:uiPriority w:val="9"/>
    <w:pPr>
      <w:keepNext/>
      <w:keepLines/>
      <w:numPr>
        <w:ilvl w:val="3"/>
        <w:numId w:val="1"/>
      </w:numPr>
      <w:spacing w:before="40" w:after="0"/>
      <w:outlineLvl w:val="3"/>
    </w:pPr>
    <w:rPr>
      <w:rFonts w:ascii="Calibri Light" w:hAnsi="Calibri Light" w:eastAsia="等线 Light" w:cs="宋体"/>
      <w:i/>
      <w:iCs/>
      <w:color w:val="2E75B6"/>
    </w:rPr>
  </w:style>
  <w:style w:type="paragraph" w:styleId="6">
    <w:name w:val="heading 5"/>
    <w:basedOn w:val="1"/>
    <w:next w:val="1"/>
    <w:link w:val="29"/>
    <w:qFormat/>
    <w:uiPriority w:val="9"/>
    <w:pPr>
      <w:keepNext/>
      <w:keepLines/>
      <w:numPr>
        <w:ilvl w:val="4"/>
        <w:numId w:val="1"/>
      </w:numPr>
      <w:spacing w:before="40" w:after="0"/>
      <w:outlineLvl w:val="4"/>
    </w:pPr>
    <w:rPr>
      <w:rFonts w:ascii="Calibri Light" w:hAnsi="Calibri Light" w:eastAsia="等线 Light" w:cs="宋体"/>
      <w:color w:val="2E75B6"/>
    </w:rPr>
  </w:style>
  <w:style w:type="paragraph" w:styleId="7">
    <w:name w:val="heading 6"/>
    <w:basedOn w:val="1"/>
    <w:next w:val="1"/>
    <w:link w:val="30"/>
    <w:qFormat/>
    <w:uiPriority w:val="9"/>
    <w:pPr>
      <w:keepNext/>
      <w:keepLines/>
      <w:numPr>
        <w:ilvl w:val="5"/>
        <w:numId w:val="1"/>
      </w:numPr>
      <w:spacing w:before="40" w:after="0"/>
      <w:outlineLvl w:val="5"/>
    </w:pPr>
    <w:rPr>
      <w:rFonts w:ascii="Calibri Light" w:hAnsi="Calibri Light" w:eastAsia="等线 Light" w:cs="宋体"/>
      <w:color w:val="1F4E79"/>
    </w:rPr>
  </w:style>
  <w:style w:type="paragraph" w:styleId="8">
    <w:name w:val="heading 7"/>
    <w:basedOn w:val="1"/>
    <w:next w:val="1"/>
    <w:link w:val="31"/>
    <w:qFormat/>
    <w:uiPriority w:val="9"/>
    <w:pPr>
      <w:keepNext/>
      <w:keepLines/>
      <w:numPr>
        <w:ilvl w:val="6"/>
        <w:numId w:val="1"/>
      </w:numPr>
      <w:spacing w:before="40" w:after="0"/>
      <w:outlineLvl w:val="6"/>
    </w:pPr>
    <w:rPr>
      <w:rFonts w:ascii="Calibri Light" w:hAnsi="Calibri Light" w:eastAsia="等线 Light" w:cs="宋体"/>
      <w:i/>
      <w:iCs/>
      <w:color w:val="1F4E79"/>
    </w:rPr>
  </w:style>
  <w:style w:type="paragraph" w:styleId="9">
    <w:name w:val="heading 8"/>
    <w:basedOn w:val="1"/>
    <w:next w:val="1"/>
    <w:link w:val="32"/>
    <w:qFormat/>
    <w:uiPriority w:val="9"/>
    <w:pPr>
      <w:keepNext/>
      <w:keepLines/>
      <w:numPr>
        <w:ilvl w:val="7"/>
        <w:numId w:val="1"/>
      </w:numPr>
      <w:spacing w:before="40" w:after="0"/>
      <w:outlineLvl w:val="7"/>
    </w:pPr>
    <w:rPr>
      <w:rFonts w:ascii="Calibri Light" w:hAnsi="Calibri Light" w:eastAsia="等线 Light" w:cs="宋体"/>
      <w:color w:val="262626"/>
      <w:sz w:val="21"/>
      <w:szCs w:val="21"/>
    </w:rPr>
  </w:style>
  <w:style w:type="paragraph" w:styleId="10">
    <w:name w:val="heading 9"/>
    <w:basedOn w:val="1"/>
    <w:next w:val="1"/>
    <w:link w:val="33"/>
    <w:qFormat/>
    <w:uiPriority w:val="9"/>
    <w:pPr>
      <w:keepNext/>
      <w:keepLines/>
      <w:numPr>
        <w:ilvl w:val="8"/>
        <w:numId w:val="1"/>
      </w:numPr>
      <w:spacing w:before="40" w:after="0"/>
      <w:outlineLvl w:val="8"/>
    </w:pPr>
    <w:rPr>
      <w:rFonts w:ascii="Calibri Light" w:hAnsi="Calibri Light" w:eastAsia="等线 Light" w:cs="宋体"/>
      <w:i/>
      <w:iCs/>
      <w:color w:val="262626"/>
      <w:sz w:val="21"/>
      <w:szCs w:val="21"/>
    </w:rPr>
  </w:style>
  <w:style w:type="character" w:default="1" w:styleId="21">
    <w:name w:val="Default Paragraph Font"/>
    <w:qFormat/>
    <w:uiPriority w:val="1"/>
  </w:style>
  <w:style w:type="table" w:default="1" w:styleId="19">
    <w:name w:val="Normal Table"/>
    <w:qFormat/>
    <w:uiPriority w:val="99"/>
    <w:tblPr>
      <w:tblCellMar>
        <w:top w:w="0" w:type="dxa"/>
        <w:left w:w="108" w:type="dxa"/>
        <w:bottom w:w="0" w:type="dxa"/>
        <w:right w:w="108" w:type="dxa"/>
      </w:tblCellMar>
    </w:tblPr>
  </w:style>
  <w:style w:type="paragraph" w:styleId="11">
    <w:name w:val="caption"/>
    <w:basedOn w:val="1"/>
    <w:next w:val="1"/>
    <w:qFormat/>
    <w:uiPriority w:val="35"/>
    <w:rPr>
      <w:rFonts w:ascii="Arial" w:hAnsi="Arial" w:eastAsia="黑体"/>
      <w:sz w:val="22"/>
    </w:rPr>
  </w:style>
  <w:style w:type="paragraph" w:styleId="12">
    <w:name w:val="annotation text"/>
    <w:basedOn w:val="1"/>
    <w:qFormat/>
    <w:uiPriority w:val="99"/>
    <w:pPr>
      <w:jc w:val="left"/>
    </w:pPr>
  </w:style>
  <w:style w:type="paragraph" w:styleId="13">
    <w:name w:val="toc 3"/>
    <w:next w:val="1"/>
    <w:qFormat/>
    <w:uiPriority w:val="39"/>
    <w:pPr>
      <w:spacing w:after="100"/>
      <w:ind w:left="440"/>
    </w:pPr>
    <w:rPr>
      <w:rFonts w:ascii="Arial" w:hAnsi="Arial" w:eastAsia="宋体" w:cs="Times New Roman"/>
      <w:sz w:val="22"/>
    </w:rPr>
  </w:style>
  <w:style w:type="paragraph" w:styleId="14">
    <w:name w:val="footer"/>
    <w:basedOn w:val="1"/>
    <w:link w:val="37"/>
    <w:qFormat/>
    <w:uiPriority w:val="99"/>
    <w:pPr>
      <w:tabs>
        <w:tab w:val="center" w:pos="4680"/>
        <w:tab w:val="right" w:pos="9360"/>
      </w:tabs>
      <w:spacing w:after="0" w:line="240" w:lineRule="auto"/>
    </w:pPr>
  </w:style>
  <w:style w:type="paragraph" w:styleId="15">
    <w:name w:val="header"/>
    <w:basedOn w:val="1"/>
    <w:link w:val="36"/>
    <w:qFormat/>
    <w:uiPriority w:val="99"/>
    <w:pPr>
      <w:tabs>
        <w:tab w:val="center" w:pos="4680"/>
        <w:tab w:val="right" w:pos="9360"/>
      </w:tabs>
      <w:spacing w:after="0" w:line="240" w:lineRule="auto"/>
    </w:pPr>
  </w:style>
  <w:style w:type="paragraph" w:styleId="16">
    <w:name w:val="toc 1"/>
    <w:next w:val="1"/>
    <w:qFormat/>
    <w:uiPriority w:val="39"/>
    <w:pPr>
      <w:spacing w:after="100"/>
    </w:pPr>
    <w:rPr>
      <w:rFonts w:ascii="Arial" w:hAnsi="Arial" w:eastAsia="宋体" w:cs="Times New Roman"/>
      <w:sz w:val="22"/>
    </w:rPr>
  </w:style>
  <w:style w:type="paragraph" w:styleId="17">
    <w:name w:val="toc 2"/>
    <w:next w:val="1"/>
    <w:qFormat/>
    <w:uiPriority w:val="39"/>
    <w:pPr>
      <w:spacing w:after="100"/>
      <w:ind w:left="220"/>
    </w:pPr>
    <w:rPr>
      <w:rFonts w:ascii="Arial" w:hAnsi="Arial" w:eastAsia="宋体" w:cs="Times New Roman"/>
      <w:sz w:val="22"/>
    </w:rPr>
  </w:style>
  <w:style w:type="paragraph" w:styleId="18">
    <w:name w:val="Normal (Web)"/>
    <w:basedOn w:val="1"/>
    <w:qFormat/>
    <w:uiPriority w:val="99"/>
    <w:pPr>
      <w:spacing w:before="0" w:beforeAutospacing="1" w:after="0" w:afterAutospacing="1"/>
      <w:ind w:left="0" w:right="0"/>
      <w:jc w:val="left"/>
    </w:pPr>
    <w:rPr>
      <w:kern w:val="0"/>
      <w:sz w:val="24"/>
      <w:lang w:val="en-US" w:eastAsia="zh-CN"/>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FollowedHyperlink"/>
    <w:basedOn w:val="21"/>
    <w:qFormat/>
    <w:uiPriority w:val="99"/>
    <w:rPr>
      <w:color w:val="800080"/>
      <w:u w:val="single"/>
    </w:rPr>
  </w:style>
  <w:style w:type="character" w:styleId="24">
    <w:name w:val="Hyperlink"/>
    <w:basedOn w:val="21"/>
    <w:qFormat/>
    <w:uiPriority w:val="99"/>
    <w:rPr>
      <w:color w:val="0563C1"/>
      <w:u w:val="single"/>
    </w:rPr>
  </w:style>
  <w:style w:type="character" w:customStyle="1" w:styleId="25">
    <w:name w:val="Heading 1 Char_998bc219-3daf-428c-bb57-3db32d165cab"/>
    <w:basedOn w:val="21"/>
    <w:link w:val="2"/>
    <w:qFormat/>
    <w:uiPriority w:val="9"/>
    <w:rPr>
      <w:rFonts w:ascii="Calibri Light" w:hAnsi="Calibri Light" w:eastAsia="等线 Light" w:cs="宋体"/>
      <w:color w:val="2E75B6"/>
      <w:sz w:val="32"/>
      <w:szCs w:val="32"/>
    </w:rPr>
  </w:style>
  <w:style w:type="character" w:customStyle="1" w:styleId="26">
    <w:name w:val="Heading 2 Char_16054571-672a-4a3a-9243-bdf4d23aa433"/>
    <w:basedOn w:val="21"/>
    <w:link w:val="3"/>
    <w:qFormat/>
    <w:uiPriority w:val="9"/>
    <w:rPr>
      <w:rFonts w:ascii="Calibri Light" w:hAnsi="Calibri Light" w:eastAsia="等线 Light" w:cs="宋体"/>
      <w:color w:val="2E75B6"/>
      <w:sz w:val="26"/>
      <w:szCs w:val="26"/>
    </w:rPr>
  </w:style>
  <w:style w:type="character" w:customStyle="1" w:styleId="27">
    <w:name w:val="Heading 3 Char_16798dec-b473-4eb3-a157-cdb369afde39"/>
    <w:basedOn w:val="21"/>
    <w:link w:val="4"/>
    <w:qFormat/>
    <w:uiPriority w:val="9"/>
    <w:rPr>
      <w:rFonts w:ascii="Calibri Light" w:hAnsi="Calibri Light" w:eastAsia="等线 Light" w:cs="宋体"/>
      <w:color w:val="1F4E79"/>
      <w:sz w:val="24"/>
      <w:szCs w:val="24"/>
    </w:rPr>
  </w:style>
  <w:style w:type="character" w:customStyle="1" w:styleId="28">
    <w:name w:val="Heading 4 Char_b9813d80-b717-4fca-9667-bf69dc76f71b"/>
    <w:basedOn w:val="21"/>
    <w:link w:val="5"/>
    <w:qFormat/>
    <w:uiPriority w:val="9"/>
    <w:rPr>
      <w:rFonts w:ascii="Calibri Light" w:hAnsi="Calibri Light" w:eastAsia="等线 Light" w:cs="宋体"/>
      <w:i/>
      <w:iCs/>
      <w:color w:val="2E75B6"/>
    </w:rPr>
  </w:style>
  <w:style w:type="character" w:customStyle="1" w:styleId="29">
    <w:name w:val="Heading 5 Char_7e74377a-97ca-49c4-9c14-40312808e41e"/>
    <w:basedOn w:val="21"/>
    <w:link w:val="6"/>
    <w:qFormat/>
    <w:uiPriority w:val="9"/>
    <w:rPr>
      <w:rFonts w:ascii="Calibri Light" w:hAnsi="Calibri Light" w:eastAsia="等线 Light" w:cs="宋体"/>
      <w:color w:val="2E75B6"/>
    </w:rPr>
  </w:style>
  <w:style w:type="character" w:customStyle="1" w:styleId="30">
    <w:name w:val="Heading 6 Char_dc5c454c-6472-486b-b66d-05b1e5d71491"/>
    <w:basedOn w:val="21"/>
    <w:link w:val="7"/>
    <w:qFormat/>
    <w:uiPriority w:val="9"/>
    <w:rPr>
      <w:rFonts w:ascii="Calibri Light" w:hAnsi="Calibri Light" w:eastAsia="等线 Light" w:cs="宋体"/>
      <w:color w:val="1F4E79"/>
    </w:rPr>
  </w:style>
  <w:style w:type="character" w:customStyle="1" w:styleId="31">
    <w:name w:val="Heading 7 Char_dcfbc6bd-3d53-40c2-a166-a382e02fc25b"/>
    <w:basedOn w:val="21"/>
    <w:link w:val="8"/>
    <w:qFormat/>
    <w:uiPriority w:val="9"/>
    <w:rPr>
      <w:rFonts w:ascii="Calibri Light" w:hAnsi="Calibri Light" w:eastAsia="等线 Light" w:cs="宋体"/>
      <w:i/>
      <w:iCs/>
      <w:color w:val="1F4E79"/>
    </w:rPr>
  </w:style>
  <w:style w:type="character" w:customStyle="1" w:styleId="32">
    <w:name w:val="Heading 8 Char_8da621f6-48f6-4c99-88c1-eed7a89abaef"/>
    <w:basedOn w:val="21"/>
    <w:link w:val="9"/>
    <w:qFormat/>
    <w:uiPriority w:val="9"/>
    <w:rPr>
      <w:rFonts w:ascii="Calibri Light" w:hAnsi="Calibri Light" w:eastAsia="等线 Light" w:cs="宋体"/>
      <w:color w:val="262626"/>
      <w:sz w:val="21"/>
      <w:szCs w:val="21"/>
    </w:rPr>
  </w:style>
  <w:style w:type="character" w:customStyle="1" w:styleId="33">
    <w:name w:val="Heading 9 Char_446e23ce-9cd2-4412-af38-f274edeb22c6"/>
    <w:basedOn w:val="21"/>
    <w:link w:val="10"/>
    <w:qFormat/>
    <w:uiPriority w:val="9"/>
    <w:rPr>
      <w:rFonts w:ascii="Calibri Light" w:hAnsi="Calibri Light" w:eastAsia="等线 Light" w:cs="宋体"/>
      <w:i/>
      <w:iCs/>
      <w:color w:val="262626"/>
      <w:sz w:val="21"/>
      <w:szCs w:val="21"/>
    </w:rPr>
  </w:style>
  <w:style w:type="paragraph" w:styleId="34">
    <w:name w:val="List Paragraph"/>
    <w:basedOn w:val="1"/>
    <w:qFormat/>
    <w:uiPriority w:val="34"/>
    <w:pPr>
      <w:ind w:left="720"/>
      <w:contextualSpacing/>
    </w:pPr>
  </w:style>
  <w:style w:type="paragraph" w:customStyle="1" w:styleId="35">
    <w:name w:val="TOC Heading1"/>
    <w:basedOn w:val="2"/>
    <w:next w:val="1"/>
    <w:qFormat/>
    <w:uiPriority w:val="39"/>
    <w:pPr>
      <w:numPr>
        <w:ilvl w:val="0"/>
        <w:numId w:val="0"/>
      </w:numPr>
      <w:outlineLvl w:val="9"/>
    </w:pPr>
  </w:style>
  <w:style w:type="character" w:customStyle="1" w:styleId="36">
    <w:name w:val="Header Char_1afd49be-72fd-4b48-89c6-2cdb6c4187fc"/>
    <w:basedOn w:val="21"/>
    <w:link w:val="15"/>
    <w:qFormat/>
    <w:uiPriority w:val="99"/>
    <w:rPr>
      <w:sz w:val="22"/>
      <w:szCs w:val="22"/>
    </w:rPr>
  </w:style>
  <w:style w:type="character" w:customStyle="1" w:styleId="37">
    <w:name w:val="Footer Char_6b4f059e-50d6-4051-96f8-14d9fb230e95"/>
    <w:basedOn w:val="21"/>
    <w:link w:val="14"/>
    <w:qFormat/>
    <w:uiPriority w:val="99"/>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chart" Target="charts/chart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defTabSz="914400">
              <a:defRPr lang="zh-CN" sz="1320" b="0" i="0" u="none" strike="noStrike" kern="1200" baseline="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defRPr>
            </a:pPr>
            <a:r>
              <a:rPr lang="en-US" altLang="zh-CN" sz="132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rPr>
              <a:t>Dataset Segmentation</a:t>
            </a:r>
            <a:endParaRPr lang="en-US" altLang="zh-CN" sz="132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Train</c:v>
                </c:pt>
              </c:strCache>
            </c:strRef>
          </c:tx>
          <c:spPr>
            <a:solidFill>
              <a:srgbClr val="4472C4">
                <a:lumMod val="60000"/>
                <a:lumOff val="40000"/>
              </a:srgbClr>
            </a:solidFill>
            <a:ln>
              <a:noFill/>
            </a:ln>
            <a:effectLst/>
          </c:spPr>
          <c:invertIfNegative val="0"/>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1100" b="0" i="0" u="none" strike="noStrike" kern="1200" baseline="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wildfire</c:v>
                </c:pt>
                <c:pt idx="1">
                  <c:v>No-wildfire</c:v>
                </c:pt>
              </c:strCache>
            </c:strRef>
          </c:cat>
          <c:val>
            <c:numRef>
              <c:f>Sheet1!$B$2:$B$3</c:f>
              <c:numCache>
                <c:formatCode>General</c:formatCode>
                <c:ptCount val="2"/>
                <c:pt idx="0">
                  <c:v>15898</c:v>
                </c:pt>
                <c:pt idx="1">
                  <c:v>15898</c:v>
                </c:pt>
              </c:numCache>
            </c:numRef>
          </c:val>
        </c:ser>
        <c:ser>
          <c:idx val="1"/>
          <c:order val="1"/>
          <c:tx>
            <c:strRef>
              <c:f>Sheet1!$C$1</c:f>
              <c:strCache>
                <c:ptCount val="1"/>
                <c:pt idx="0">
                  <c:v>Test</c:v>
                </c:pt>
              </c:strCache>
            </c:strRef>
          </c:tx>
          <c:spPr>
            <a:solidFill>
              <a:srgbClr val="ED7D31">
                <a:lumMod val="60000"/>
                <a:lumOff val="40000"/>
              </a:srgbClr>
            </a:solidFill>
            <a:ln>
              <a:noFill/>
            </a:ln>
            <a:effectLst/>
          </c:spPr>
          <c:invertIfNegative val="0"/>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1100" b="0" i="0" u="none" strike="noStrike" kern="1200" baseline="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wildfire</c:v>
                </c:pt>
                <c:pt idx="1">
                  <c:v>No-wildfire</c:v>
                </c:pt>
              </c:strCache>
            </c:strRef>
          </c:cat>
          <c:val>
            <c:numRef>
              <c:f>Sheet1!$C$2:$C$3</c:f>
              <c:numCache>
                <c:formatCode>General</c:formatCode>
                <c:ptCount val="2"/>
                <c:pt idx="0">
                  <c:v>3406</c:v>
                </c:pt>
                <c:pt idx="1">
                  <c:v>3406</c:v>
                </c:pt>
              </c:numCache>
            </c:numRef>
          </c:val>
        </c:ser>
        <c:ser>
          <c:idx val="2"/>
          <c:order val="2"/>
          <c:tx>
            <c:strRef>
              <c:f>Sheet1!$D$1</c:f>
              <c:strCache>
                <c:ptCount val="1"/>
                <c:pt idx="0">
                  <c:v>Validation</c:v>
                </c:pt>
              </c:strCache>
            </c:strRef>
          </c:tx>
          <c:spPr>
            <a:solidFill>
              <a:schemeClr val="accent3"/>
            </a:solidFill>
            <a:ln>
              <a:noFill/>
            </a:ln>
            <a:effectLst/>
          </c:spPr>
          <c:invertIfNegative val="0"/>
          <c:dLbls>
            <c:numFmt formatCode="General" sourceLinked="1"/>
            <c:spPr>
              <a:noFill/>
              <a:ln>
                <a:noFill/>
              </a:ln>
              <a:effectLst/>
            </c:spPr>
            <c:txPr>
              <a:bodyPr rot="0" spcFirstLastPara="0" vertOverflow="ellipsis" vert="horz" wrap="square" lIns="38100" tIns="19050" rIns="38100" bIns="19050" anchor="ctr" anchorCtr="1"/>
              <a:lstStyle/>
              <a:p>
                <a:pPr>
                  <a:defRPr lang="zh-CN" sz="1100" b="0" i="0" u="none" strike="noStrike" kern="1200" baseline="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Sheet1!$A$2:$A$3</c:f>
              <c:strCache>
                <c:ptCount val="2"/>
                <c:pt idx="0">
                  <c:v>wildfire</c:v>
                </c:pt>
                <c:pt idx="1">
                  <c:v>No-wildfire</c:v>
                </c:pt>
              </c:strCache>
            </c:strRef>
          </c:cat>
          <c:val>
            <c:numRef>
              <c:f>Sheet1!$D$2:$D$3</c:f>
              <c:numCache>
                <c:formatCode>General</c:formatCode>
                <c:ptCount val="2"/>
                <c:pt idx="0">
                  <c:v>3406</c:v>
                </c:pt>
                <c:pt idx="1">
                  <c:v>3406</c:v>
                </c:pt>
              </c:numCache>
            </c:numRef>
          </c:val>
        </c:ser>
        <c:dLbls>
          <c:showLegendKey val="0"/>
          <c:showVal val="1"/>
          <c:showCatName val="0"/>
          <c:showSerName val="0"/>
          <c:showPercent val="0"/>
          <c:showBubbleSize val="0"/>
        </c:dLbls>
        <c:gapWidth val="216"/>
        <c:overlap val="-32"/>
        <c:axId val="807455153"/>
        <c:axId val="939529599"/>
      </c:barChart>
      <c:catAx>
        <c:axId val="80745515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1100" b="0" i="0" u="none" strike="noStrike" kern="1200" baseline="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defRPr>
            </a:pPr>
          </a:p>
        </c:txPr>
        <c:crossAx val="939529599"/>
        <c:crosses val="autoZero"/>
        <c:auto val="1"/>
        <c:lblAlgn val="ctr"/>
        <c:lblOffset val="100"/>
        <c:noMultiLvlLbl val="0"/>
      </c:catAx>
      <c:valAx>
        <c:axId val="939529599"/>
        <c:scaling>
          <c:orientation val="minMax"/>
        </c:scaling>
        <c:delete val="0"/>
        <c:axPos val="l"/>
        <c:majorGridlines>
          <c:spPr>
            <a:ln w="9525" cap="flat" cmpd="sng" algn="ctr">
              <a:solidFill>
                <a:schemeClr val="tx1">
                  <a:lumMod val="50000"/>
                  <a:lumOff val="50000"/>
                  <a:alpha val="35000"/>
                </a:schemeClr>
              </a:solidFill>
              <a:round/>
            </a:ln>
            <a:effectLst/>
          </c:spPr>
        </c:majorGridlines>
        <c:title>
          <c:tx>
            <c:rich>
              <a:bodyPr rot="-5400000" spcFirstLastPara="0" vertOverflow="ellipsis" vert="horz" wrap="square" anchor="ctr" anchorCtr="1" forceAA="0"/>
              <a:lstStyle/>
              <a:p>
                <a:pPr defTabSz="914400">
                  <a:defRPr lang="zh-CN" sz="1100" b="0" i="0" u="none" strike="noStrike" kern="1200" baseline="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defRPr>
                </a:pPr>
                <a:r>
                  <a:rPr lang="en-US" altLang="zh-CN" sz="1100">
                    <a:solidFill>
                      <a:sysClr val="windowText" lastClr="000000"/>
                    </a:solidFill>
                    <a:ea typeface="Arial" panose="020B0604020202020204" charset="0"/>
                    <a:sym typeface="Arial" panose="020B0604020202020204" charset="0"/>
                  </a:rPr>
                  <a:t>Number</a:t>
                </a:r>
                <a:endParaRPr lang="en-US" altLang="zh-CN" sz="1100">
                  <a:solidFill>
                    <a:sysClr val="windowText" lastClr="000000"/>
                  </a:solidFill>
                  <a:ea typeface="Arial" panose="020B0604020202020204" charset="0"/>
                  <a:sym typeface="Arial" panose="020B0604020202020204" charset="0"/>
                </a:endParaRPr>
              </a:p>
            </c:rich>
          </c:tx>
          <c:layout/>
          <c:overlay val="0"/>
          <c:spPr>
            <a:noFill/>
            <a:ln>
              <a:noFill/>
            </a:ln>
            <a:effectLst/>
          </c:spPr>
        </c:title>
        <c:numFmt formatCode="General" sourceLinked="1"/>
        <c:majorTickMark val="out"/>
        <c:minorTickMark val="none"/>
        <c:tickLblPos val="nextTo"/>
        <c:spPr>
          <a:noFill/>
          <a:ln>
            <a:noFill/>
          </a:ln>
          <a:effectLst/>
        </c:spPr>
        <c:txPr>
          <a:bodyPr rot="-60000000" spcFirstLastPara="0" vertOverflow="ellipsis" vert="horz" wrap="square" anchor="ctr" anchorCtr="1" forceAA="0"/>
          <a:lstStyle/>
          <a:p>
            <a:pPr>
              <a:defRPr lang="zh-CN" sz="1100" b="0" i="0" u="none" strike="noStrike" kern="1200" baseline="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defRPr>
            </a:pPr>
          </a:p>
        </c:txPr>
        <c:crossAx val="807455153"/>
        <c:crosses val="autoZero"/>
        <c:crossBetween val="between"/>
        <c:majorUnit val="3000"/>
      </c:valAx>
      <c:dTable>
        <c:showHorzBorder val="1"/>
        <c:showVertBorder val="1"/>
        <c:showOutline val="1"/>
        <c:showKeys val="1"/>
        <c:spPr>
          <a:noFill/>
          <a:ln w="9525" cap="flat" cmpd="sng" algn="ctr">
            <a:solidFill>
              <a:schemeClr val="tx1">
                <a:lumMod val="50000"/>
                <a:lumOff val="50000"/>
                <a:alpha val="25000"/>
              </a:schemeClr>
            </a:solidFill>
            <a:round/>
          </a:ln>
          <a:effectLst/>
        </c:spPr>
        <c:txPr>
          <a:bodyPr rot="0" spcFirstLastPara="0" vertOverflow="ellipsis" vert="horz" wrap="square" anchor="ctr" anchorCtr="1" forceAA="0"/>
          <a:lstStyle/>
          <a:p>
            <a:pPr>
              <a:defRPr lang="zh-CN" sz="1100" b="0" i="0" u="none" strike="noStrike" kern="1200" baseline="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defRPr>
            </a:pPr>
          </a:p>
        </c:txPr>
      </c:dTable>
      <c:spPr>
        <a:noFill/>
        <a:ln>
          <a:noFill/>
        </a:ln>
        <a:effectLst/>
      </c:spPr>
    </c:plotArea>
    <c:plotVisOnly val="1"/>
    <c:dispBlanksAs val="gap"/>
    <c:showDLblsOverMax val="0"/>
    <c:extLst>
      <c:ext uri="{0b15fc19-7d7d-44ad-8c2d-2c3a37ce22c3}">
        <chartProps xmlns="https://web.wps.cn/et/2018/main" chartId="{1accc3ef-0e65-4c5a-a2a3-5c5f6bdf5aef}"/>
      </c:ext>
    </c:extLst>
  </c:chart>
  <c:spPr>
    <a:solidFill>
      <a:schemeClr val="bg1"/>
    </a:solidFill>
    <a:ln w="9525" cap="flat" cmpd="sng" algn="ctr">
      <a:solidFill>
        <a:schemeClr val="tx1">
          <a:lumMod val="50000"/>
          <a:lumOff val="50000"/>
          <a:alpha val="25000"/>
        </a:schemeClr>
      </a:solidFill>
      <a:round/>
    </a:ln>
    <a:effectLst/>
  </c:spPr>
  <c:txPr>
    <a:bodyPr/>
    <a:lstStyle/>
    <a:p>
      <a:pPr>
        <a:defRPr lang="zh-CN" sz="1100" b="0">
          <a:solidFill>
            <a:sysClr val="windowText" lastClr="000000"/>
          </a:solidFill>
          <a:latin typeface="Arial" panose="020B0604020202020204" charset="0"/>
          <a:ea typeface="Arial" panose="020B0604020202020204" charset="0"/>
          <a:cs typeface="Arial" panose="020B0604020202020204" charset="0"/>
          <a:sym typeface="Arial" panose="020B0604020202020204" charset="0"/>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3">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4381</Words>
  <Characters>23988</Characters>
  <Paragraphs>345</Paragraphs>
  <TotalTime>1</TotalTime>
  <ScaleCrop>false</ScaleCrop>
  <LinksUpToDate>false</LinksUpToDate>
  <CharactersWithSpaces>27959</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2022-10-23T16:15:00Z</dcterms:created>
  <dc:creator>Walker</dc:creator>
  <cp:lastModifiedBy>璃璃原上青</cp:lastModifiedBy>
  <dcterms:modified xsi:type="dcterms:W3CDTF">2025-04-27T19:29:25Z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2052-12.1.0.20305</vt:lpwstr>
  </property>
  <property fmtid="{D5CDD505-2E9C-101B-9397-08002B2CF9AE}" pid="4" name="ICV">
    <vt:lpwstr>A61F295E529B484BAC6DE1FE4F3F65C7_13</vt:lpwstr>
  </property>
  <property fmtid="{D5CDD505-2E9C-101B-9397-08002B2CF9AE}" pid="5" name="KSOTemplateDocerSaveRecord">
    <vt:lpwstr>eyJoZGlkIjoiNDI4NGYzNzZkZmI2MDhkMDAxNDRjNjQyMWRiZTI4MTQiLCJ1c2VySWQiOiIyNzc4ODY0NjcifQ==</vt:lpwstr>
  </property>
</Properties>
</file>