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icrosoft YaHei" w:hAnsi="Microsoft YaHei" w:eastAsia="微软雅黑"/>
          <w:b/>
          <w:color w:val="1F4E78"/>
          <w:sz w:val="56"/>
        </w:rPr>
        <w:t>智慧便民服务平台（暂定）</w:t>
      </w:r>
    </w:p>
    <w:p>
      <w:pPr>
        <w:spacing w:before="160"/>
        <w:jc w:val="center"/>
      </w:pPr>
      <w:r>
        <w:rPr>
          <w:rFonts w:ascii="Microsoft YaHei" w:hAnsi="Microsoft YaHei" w:eastAsia="微软雅黑"/>
          <w:b/>
          <w:color w:val="2F75B5"/>
          <w:sz w:val="40"/>
        </w:rPr>
        <w:t>六人小组重构任务分配计划书</w:t>
      </w:r>
    </w:p>
    <w:p>
      <w:pPr>
        <w:jc w:val="center"/>
      </w:pPr>
      <w:r>
        <w:rPr>
          <w:color w:val="2F75B5"/>
          <w:sz w:val="20"/>
        </w:rPr>
        <w:t>━━━━━━━━━━━━━━━━━━━━━━━━</w:t>
      </w:r>
    </w:p>
    <w:p>
      <w:pPr>
        <w:spacing w:before="240"/>
        <w:jc w:val="center"/>
      </w:pPr>
      <w:r>
        <w:rPr>
          <w:rFonts w:ascii="Microsoft YaHei" w:hAnsi="Microsoft YaHei" w:eastAsia="微软雅黑"/>
          <w:color w:val="253746"/>
          <w:sz w:val="26"/>
        </w:rPr>
        <w:t>基于现有便捷生活类框架进行重构与能力升级</w:t>
        <w:br/>
        <w:t>不是对原源码的等比例复刻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课程/实践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生产实习（HarmonyOS方向）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小组名称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____________________________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组长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____________________________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成员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A：______  B：______  C：______  D：______  E：______  F：______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文档版本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V1.0（讨论与执行版）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编制日期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2026-07-22</w:t>
            </w:r>
          </w:p>
        </w:tc>
      </w:tr>
    </w:tbl>
    <w:p>
      <w:pPr>
        <w:spacing w:before="400"/>
        <w:jc w:val="center"/>
      </w:pPr>
      <w:r>
        <w:rPr>
          <w:color w:val="718096"/>
          <w:sz w:val="19"/>
        </w:rPr>
        <w:t>内部共享｜姓名与组名填写后可直接发给全组</w:t>
      </w:r>
    </w:p>
    <w:p>
      <w:r>
        <w:br w:type="page"/>
      </w:r>
    </w:p>
    <w:p>
      <w:pPr>
        <w:pStyle w:val="Heading1"/>
        <w:keepNext/>
      </w:pPr>
      <w:r>
        <w:t>文档说明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微软雅黑"/>
                <w:b/>
                <w:color w:val="1F4E78"/>
                <w:sz w:val="20"/>
              </w:rPr>
              <w:t>核心定位：</w:t>
            </w:r>
            <w:r>
              <w:rPr>
                <w:rFonts w:ascii="Microsoft YaHei" w:hAnsi="Microsoft YaHei" w:eastAsia="微软雅黑"/>
                <w:color w:val="253746"/>
                <w:sz w:val="20"/>
              </w:rPr>
              <w:t>本计划以现有源码为技术参考和起始框架，允许重新设计页面、数据结构、业务流程和模块边界。小组成果应体现独立分析、重构实现和运行验证，而不是逐页复制原项目。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计划约束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执行结论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小组人数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6人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每人独立负责一个可验收模块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组长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开发依据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现有便捷生活类源码 + 生产实习任务书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保留架构思想，重构业务实现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全员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时间基线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任务书建议13小时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按里程碑并行开发与联调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组长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报告要求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每人模块不少于1500字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每人同时负责代码和报告证据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全员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截图要求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前文2张、提交要求3张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按更严格的每人至少3张执行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全员</w:t>
            </w:r>
          </w:p>
        </w:tc>
      </w:tr>
    </w:tbl>
    <w:p>
      <w:pPr>
        <w:pStyle w:val="Heading1"/>
        <w:keepNext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打开 Word 后右键单击此处，选择“更新域”生成目录。</w:t>
        <w:fldChar w:fldCharType="end"/>
      </w:r>
    </w:p>
    <w:p>
      <w:pPr>
        <w:spacing w:before="0" w:after="100" w:line="324" w:lineRule="auto"/>
        <w:jc w:val="both"/>
      </w:pPr>
      <w:r>
        <w:rPr>
          <w:rFonts w:ascii="Microsoft YaHei" w:hAnsi="Microsoft YaHei" w:eastAsia="微软雅黑"/>
          <w:b w:val="0"/>
          <w:color w:val="718096"/>
          <w:sz w:val="18"/>
        </w:rPr>
        <w:t>提示：目录为 Word 自动域。首次打开文档后，在目录区域右键并选择“更新域/更新整个目录”。</w:t>
      </w:r>
    </w:p>
    <w:p>
      <w:r>
        <w:br w:type="page"/>
      </w:r>
    </w:p>
    <w:p>
      <w:pPr>
        <w:pStyle w:val="Heading1"/>
        <w:keepNext/>
      </w:pPr>
      <w:r>
        <w:t>1. 项目定位与重构目标</w:t>
      </w:r>
    </w:p>
    <w:p>
      <w:pPr>
        <w:pStyle w:val="Heading2"/>
        <w:keepNext/>
      </w:pPr>
      <w:r>
        <w:t>1.1 项目背景</w:t>
      </w:r>
    </w:p>
    <w:p>
      <w:pPr>
        <w:spacing w:before="0" w:after="100" w:line="324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53746"/>
          <w:sz w:val="21"/>
        </w:rPr>
        <w:t>现有工程是一个便捷生活类 HarmonyOS 应用框架，已经具备 Stage 模型、entry 入口、多个 HAR、底部导航、首页服务入口、扫码/二维码、民生信息、办事、互动和账户页面等基础。但部分功能仍为静态展示或“功能开发中”，网络、数据持久化、测试和异常处理也不完整。</w:t>
      </w:r>
    </w:p>
    <w:p>
      <w:pPr>
        <w:spacing w:before="0" w:after="100" w:line="324" w:lineRule="auto"/>
        <w:ind w:firstLine="420"/>
        <w:jc w:val="both"/>
      </w:pPr>
      <w:r>
        <w:rPr>
          <w:rFonts w:ascii="Microsoft YaHei" w:hAnsi="Microsoft YaHei" w:eastAsia="微软雅黑"/>
          <w:b w:val="0"/>
          <w:color w:val="253746"/>
          <w:sz w:val="21"/>
        </w:rPr>
        <w:t>本小组不以“把源码运行起来”作为最终目标，而是以源码为原型，重新定义一个完整、可演示、可说明设计取舍的智慧便民服务平台。重构后应当体现统一架构、真实交互闭环、明确数据来源、合理的安全措施以及可重复的测试证据。</w:t>
      </w:r>
    </w:p>
    <w:p>
      <w:pPr>
        <w:pStyle w:val="Heading2"/>
        <w:keepNext/>
      </w:pPr>
      <w:r>
        <w:t>1.2 重构原则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执行含义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253746"/>
                <w:sz w:val="18"/>
              </w:rPr>
              <w:t>保留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Stage 模型、模块化思想、可复用资源、已经验证有价值的 Scan Kit/ArkWeb 等能力原型。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253746"/>
                <w:sz w:val="18"/>
              </w:rPr>
              <w:t>重构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导航体系、页面信息架构、状态管理、数据访问、异常状态、响应式布局和公共组件。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253746"/>
                <w:sz w:val="18"/>
              </w:rPr>
              <w:t>新增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可操作业务流程、数据持久化、加载/空/错状态、隐私提示、测试用例和问题记录。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CE4D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253746"/>
                <w:sz w:val="18"/>
              </w:rPr>
              <w:t>禁止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照抄页面、用 Toast 冒充业务完成、把 Mock 数据写成真实接口、在代码中硬编码密钥。</w:t>
            </w:r>
          </w:p>
        </w:tc>
      </w:tr>
    </w:tbl>
    <w:p>
      <w:pPr>
        <w:pStyle w:val="Heading2"/>
        <w:keepNext/>
      </w:pPr>
      <w:r>
        <w:t>1.3 项目成果目标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形成一个可在统一 DevEco Studio/SDK 环境中干净编译、安装和运行的 HarmonyOS 应用工程。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完成六个可独立演示、又能组合成完整流程的成员模块，每个模块有清晰输入、输出和数据方案。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核心流程不再停留在静态页面：用户能够查询、选择、提交、保存或回看结果。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完成符合任务书章节结构的生产实习报告、完整源码附件、运行截图和5分钟展示材料。</w:t>
      </w:r>
    </w:p>
    <w:p>
      <w:pPr>
        <w:pStyle w:val="Heading1"/>
        <w:keepNext/>
      </w:pPr>
      <w:r>
        <w:t>2. 基线分析与目标架构</w:t>
      </w:r>
    </w:p>
    <w:p>
      <w:pPr>
        <w:pStyle w:val="Heading2"/>
        <w:keepNext/>
      </w:pPr>
      <w:r>
        <w:t>2.1 现有工程模块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工程模块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当前职责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重构处理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entry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HAP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应用入口、四个Tab、全局Navigation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由A重构为应用壳与统一路由入口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home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HAR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首页、扫码、二维码、证件、社保、账单、租房等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由B/C拆分协作，重新划清主页与民生业务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office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HAR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办事入口和静态服务卡片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由D补齐搜索、分类、详情和数据请求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message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HAR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互动、12345、在线访谈静态页面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由E建立诉求提交与记录闭环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mine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HAR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登录、注册、个人页面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由F重构状态持久化和安全方案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common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HAR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公共尺寸、资源常量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由A整理为公共样式、组件和模型契约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network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HAR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ArkWeb公共页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由D扩展为统一网络访问层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RouterModule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HAR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动态导入和NavPathStack封装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由A统一命名、类型和错误处理</w:t>
            </w:r>
          </w:p>
        </w:tc>
      </w:tr>
    </w:tbl>
    <w:p>
      <w:pPr>
        <w:pStyle w:val="Heading2"/>
        <w:keepNext/>
      </w:pPr>
      <w:r>
        <w:t>2.2 目标分层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组成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应用壳层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entry、Navigation、Tabs、主题与安全区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统一入口、全局体验、路由装配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业务功能层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首页识别、民生、办事、互动、账户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六人可独立交付的业务模块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数据服务层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NetworkService、Mock仓库、Preferences、relationalStore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屏蔽数据来源差异，提供统一结果和错误模型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平台能力层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Scan Kit、Image Kit、ArkWeb、Asset Store Kit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调用HarmonyOS系统能力并处理权限/生命周期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质量保障层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Hypium、UiTest、HiLog、截图清单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验证功能、兼容性和报告证据</w:t>
            </w:r>
          </w:p>
        </w:tc>
      </w:tr>
    </w:tbl>
    <w:p>
      <w:pPr>
        <w:pStyle w:val="Heading2"/>
        <w:keepNext/>
      </w:pPr>
      <w:r>
        <w:t>2.3 API 与技术基线决策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微软雅黑"/>
                <w:b/>
                <w:color w:val="1F4E78"/>
                <w:sz w:val="20"/>
              </w:rPr>
              <w:t>版本决策门：</w:t>
            </w:r>
            <w:r>
              <w:rPr>
                <w:rFonts w:ascii="Microsoft YaHei" w:hAnsi="Microsoft YaHei" w:eastAsia="微软雅黑"/>
                <w:color w:val="253746"/>
                <w:sz w:val="20"/>
              </w:rPr>
              <w:t>第1小时由组员A在全组电脑/机房环境验证后冻结版本。老师未限定时优先采用稳定 Release SDK；若教学环境固定在 API 13，则全组统一使用该环境并在报告中如实记录。API 26 Beta 不作为本项目默认基线。</w:t>
            </w:r>
          </w:p>
        </w:tc>
      </w:tr>
    </w:tbl>
    <w:p>
      <w:pPr>
        <w:spacing w:after="0"/>
      </w:pP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应用模型：Stage 模型；语言与界面：ArkTS + ArkUI。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页面导航：Navigation + NavPathStack；避免继续扩散旧 router 调用。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状态管理：按目标 SDK 选择 V1 或 V2；同一业务链路不随意混用。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网络：@kit.NetworkKit 的 http；所有请求具备超时、错误转换和 Mock 回退。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存储：Preferences 保存轻量配置，relationalStore 保存结构化记录，Asset Store 保存敏感短数据。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质量：至少完成核心纯逻辑单元测试、关键路径 UI 冒烟测试和设备/模拟器运行截图。</w:t>
      </w:r>
    </w:p>
    <w:p>
      <w:pPr>
        <w:pStyle w:val="Heading1"/>
        <w:keepNext/>
      </w:pPr>
      <w:r>
        <w:t>3. 重构范围与优先级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必须完成（Must）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建议完成（Should）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可选增强（Could）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系统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统一版本、导航、异常日志、可编译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深色模式、响应式布局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5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多设备接续/服务卡片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首页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服务入口、扫码、二维码、证件识别结果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最近使用、搜索历史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5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动态入口排序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民生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社保/账单/租房至少三条完整流程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筛选、收藏、缓存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5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图表与统计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办事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分类、搜索、详情、网络或明确Mock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离线缓存、重试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5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真实政务测试接口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互动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诉求提交、记录列表、详情状态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草稿、筛选、刷新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5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通知或消息提醒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账户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输入校验、登录状态、退出、隐私提示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资料编辑、安全中心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5F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生物认证/华为账号</w:t>
            </w:r>
          </w:p>
        </w:tc>
      </w:tr>
    </w:tbl>
    <w:p>
      <w:pPr>
        <w:spacing w:before="0" w:after="100" w:line="324" w:lineRule="auto"/>
        <w:jc w:val="both"/>
      </w:pPr>
      <w:r>
        <w:rPr>
          <w:rFonts w:ascii="Microsoft YaHei" w:hAnsi="Microsoft YaHei" w:eastAsia="微软雅黑"/>
          <w:b/>
          <w:color w:val="1F4E78"/>
          <w:sz w:val="21"/>
        </w:rPr>
        <w:t>执行规则：13小时内优先保证 Must 全部通过验收；Should 只能在对应 Must 稳定后进入；Could 不得影响提交版本。</w:t>
      </w:r>
    </w:p>
    <w:p>
      <w:pPr>
        <w:pStyle w:val="Heading1"/>
        <w:keepNext/>
      </w:pPr>
      <w:r>
        <w:t>4. 六人任务分配详情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微软雅黑"/>
                <w:b/>
                <w:color w:val="1F4E78"/>
                <w:sz w:val="20"/>
              </w:rPr>
              <w:t>分工原则：</w:t>
            </w:r>
            <w:r>
              <w:rPr>
                <w:rFonts w:ascii="Microsoft YaHei" w:hAnsi="Microsoft YaHei" w:eastAsia="微软雅黑"/>
                <w:color w:val="253746"/>
                <w:sz w:val="20"/>
              </w:rPr>
              <w:t>每名成员负责一个可独立演示、可独立撰写1500字以上详细实现的模块。公共文件设置唯一所有者，其他成员通过接口清单提出修改，降低合并冲突。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组员A（姓名：________）——系统架构与体验基座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微软雅黑"/>
                <w:b/>
                <w:color w:val="1F4E78"/>
                <w:sz w:val="20"/>
              </w:rPr>
              <w:t>岗位定位：</w:t>
            </w:r>
            <w:r>
              <w:rPr>
                <w:rFonts w:ascii="Microsoft YaHei" w:hAnsi="Microsoft YaHei" w:eastAsia="微软雅黑"/>
                <w:color w:val="253746"/>
                <w:sz w:val="20"/>
              </w:rPr>
              <w:t>组长兼集成负责人。建立全组可并行开发的稳定底座，并对最终可编译性负责。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7483"/>
      </w:tblGrid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负责范围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entry、RouterModule、common、项目级build-profile/oh-package、全局主题和安全区。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数据方案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Tab/路由元数据采用静态配置；主题与用户偏好采用Preferences；全局会话仅保存非敏感状态。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核心技术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Stage模型、Navigation/NavPathStack、HAR依赖、状态共享、安全区、资源限定词、Hypium/UiTest。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前置依赖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第1小时获得全员SDK信息；B—F在第2小时提交页面名、参数模型和返回结果。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交付对象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向B—F提供路由接口、公共错误模型、公共颜色/尺寸和合并规则。</w:t>
            </w:r>
          </w:p>
        </w:tc>
      </w:tr>
    </w:tbl>
    <w:p>
      <w:pPr>
        <w:spacing w:after="0"/>
      </w:pPr>
    </w:p>
    <w:p>
      <w:pPr>
        <w:spacing w:before="0" w:after="60" w:line="324" w:lineRule="auto"/>
        <w:jc w:val="both"/>
      </w:pPr>
      <w:r>
        <w:rPr>
          <w:rFonts w:ascii="Microsoft YaHei" w:hAnsi="Microsoft YaHei" w:eastAsia="微软雅黑"/>
          <w:b/>
          <w:color w:val="1F4E78"/>
          <w:sz w:val="22"/>
        </w:rPr>
        <w:t>具体实施任务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在一台基准电脑完成首次干净构建，记录SDK、DevEco、Hvigor和ohpm版本；冻结全组环境。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整理entry四个主Tab，统一Navigation/NavPathStack，清理重复或混用的路由方式。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建立类型明确的路由名称、页面参数和返回结果约定，补充路由不存在时的错误处理。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整理common公共资源、统一颜色/间距/加载态/空状态/错误状态组件，避免各模块自行复制。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处理状态栏、导航条和键盘避让；至少验证普通手机尺寸，时间允许再验证平板/折叠屏。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制定分支、提交、合并和冲突处理规则；按D→E→F→C→B顺序合并，最后执行回归。</w:t>
      </w:r>
    </w:p>
    <w:p>
      <w:pPr>
        <w:spacing w:before="0" w:after="60" w:line="324" w:lineRule="auto"/>
        <w:jc w:val="both"/>
      </w:pPr>
      <w:r>
        <w:rPr>
          <w:rFonts w:ascii="Microsoft YaHei" w:hAnsi="Microsoft YaHei" w:eastAsia="微软雅黑"/>
          <w:b/>
          <w:color w:val="1F4E78"/>
          <w:sz w:val="22"/>
        </w:rPr>
        <w:t>模块验收标准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项目可从干净环境同步、编译、安装并进入四个主Tab。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六个成员模块均可通过统一路由进入，不出现空白页、重复栈或返回异常。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至少有1个路由单元测试、1条四Tab UI冒烟路径和1份最终构建记录。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API迁移清单明确标注已处理、待处理和因教学环境保留的项目。</w:t>
      </w:r>
    </w:p>
    <w:p>
      <w:pPr>
        <w:spacing w:before="0" w:after="60" w:line="324" w:lineRule="auto"/>
        <w:jc w:val="both"/>
      </w:pPr>
      <w:r>
        <w:rPr>
          <w:rFonts w:ascii="Microsoft YaHei" w:hAnsi="Microsoft YaHei" w:eastAsia="微软雅黑"/>
          <w:b/>
          <w:color w:val="1F4E78"/>
          <w:sz w:val="22"/>
        </w:rPr>
        <w:t>个人报告与证据材料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运行截图：四Tab主框架、二级页面跳转、深色/安全区或异常状态，共至少3张。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关键代码：路由注册、NavPathStack跳转、全局状态/主题、安全区处理，选择3—5段。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问题记录：至少2个真实的SDK/依赖/路由/资源合并问题，保留原始报错截图。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报告职责：撰写第一章、第二章、3.1、架构图，并汇总全组第四至第六章。</w:t>
      </w:r>
    </w:p>
    <w:p>
      <w:pPr>
        <w:pStyle w:val="Heading2"/>
        <w:keepNext/>
      </w:pPr>
      <w:r>
        <w:t>4.2 组员B（姓名：________）——智慧首页与智能识别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微软雅黑"/>
                <w:b/>
                <w:color w:val="1F4E78"/>
                <w:sz w:val="20"/>
              </w:rPr>
              <w:t>岗位定位：</w:t>
            </w:r>
            <w:r>
              <w:rPr>
                <w:rFonts w:ascii="Microsoft YaHei" w:hAnsi="Microsoft YaHei" w:eastAsia="微软雅黑"/>
                <w:color w:val="253746"/>
                <w:sz w:val="20"/>
              </w:rPr>
              <w:t>首页体验负责人。把原有服务入口和系统能力原型重构为可操作的智慧首页。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7483"/>
      </w:tblGrid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负责范围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home/HomePage、home/Index、扫码、二维码、证件识别、首页搜索与入口组件。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数据方案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服务入口使用配置模型；扫码/二维码/证件结果来自系统Kit；最近使用记录可用Preferences。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核心技术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Scan Kit、Image Kit、证件识别能力、Grid/搜索、PixelMap生命周期、权限与错误提示。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前置依赖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使用A提供的路由契约；向C提供统一的民生服务入口ID；证件能力需真机/模拟器能力验证。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交付对象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向C跳转民生详情；向A提交home路由清单；向F说明涉及个人信息的提示文案。</w:t>
            </w:r>
          </w:p>
        </w:tc>
      </w:tr>
    </w:tbl>
    <w:p>
      <w:pPr>
        <w:spacing w:after="0"/>
      </w:pPr>
    </w:p>
    <w:p>
      <w:pPr>
        <w:spacing w:before="0" w:after="60" w:line="324" w:lineRule="auto"/>
        <w:jc w:val="both"/>
      </w:pPr>
      <w:r>
        <w:rPr>
          <w:rFonts w:ascii="Microsoft YaHei" w:hAnsi="Microsoft YaHei" w:eastAsia="微软雅黑"/>
          <w:b/>
          <w:color w:val="1F4E78"/>
          <w:sz w:val="22"/>
        </w:rPr>
        <w:t>具体实施任务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重新设计首页信息层级：顶部定位/搜索、常用服务、智慧识别、推荐服务和最近使用。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封装可复用ServiceEntry组件，入口由数据模型驱动，不在UI中堆叠重复代码。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完成默认扫码流程，包括成功、取消、失败三种结果；禁止仅打印日志而不反馈用户。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完成身份二维码生成与刷新，正确管理PixelMap，避免页面退出后资源泄漏。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完成证件识别的选择/识别/结果确认流程；展示隐私说明，不长期保存原始证件图。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维护home/Index和路由注册；C新增页面只通过约定清单接入，避免双方同时修改。</w:t>
      </w:r>
    </w:p>
    <w:p>
      <w:pPr>
        <w:spacing w:before="0" w:after="60" w:line="324" w:lineRule="auto"/>
        <w:jc w:val="both"/>
      </w:pPr>
      <w:r>
        <w:rPr>
          <w:rFonts w:ascii="Microsoft YaHei" w:hAnsi="Microsoft YaHei" w:eastAsia="微软雅黑"/>
          <w:b/>
          <w:color w:val="1F4E78"/>
          <w:sz w:val="22"/>
        </w:rPr>
        <w:t>模块验收标准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首页入口布局清晰，至少6个入口可点击，其中扫码、二维码、证件识别形成完整流程。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扫码取消、生成失败、识别不可用时有明确错误状态和可重试入口。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不把证件原图或识别敏感字段写入日志；退出页面能释放图片资源。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首页到C负责的民生页面路由参数统一且返回正常。</w:t>
      </w:r>
    </w:p>
    <w:p>
      <w:pPr>
        <w:spacing w:before="0" w:after="60" w:line="324" w:lineRule="auto"/>
        <w:jc w:val="both"/>
      </w:pPr>
      <w:r>
        <w:rPr>
          <w:rFonts w:ascii="Microsoft YaHei" w:hAnsi="Microsoft YaHei" w:eastAsia="微软雅黑"/>
          <w:b/>
          <w:color w:val="1F4E78"/>
          <w:sz w:val="22"/>
        </w:rPr>
        <w:t>个人报告与证据材料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运行截图：首页全貌、扫码或二维码结果、证件识别/失败提示，至少3张并带状态栏。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关键代码：入口模型渲染、扫码Promise处理、二维码生成、PixelMap释放、隐私处理。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问题记录：至少2个权限、设备能力、PixelMap或路由问题。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报告职责：撰写3.2及对应数据方案、问题解决和个人实训总结。</w:t>
      </w:r>
    </w:p>
    <w:p>
      <w:pPr>
        <w:pStyle w:val="Heading2"/>
        <w:keepNext/>
      </w:pPr>
      <w:r>
        <w:t>4.3 组员C（姓名：________）——民生服务与数据中心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微软雅黑"/>
                <w:b/>
                <w:color w:val="1F4E78"/>
                <w:sz w:val="20"/>
              </w:rPr>
              <w:t>岗位定位：</w:t>
            </w:r>
            <w:r>
              <w:rPr>
                <w:rFonts w:ascii="Microsoft YaHei" w:hAnsi="Microsoft YaHei" w:eastAsia="微软雅黑"/>
                <w:color w:val="253746"/>
                <w:sz w:val="20"/>
              </w:rPr>
              <w:t>民生业务负责人。将社保、账单、租房、居住证等静态页面改造成数据驱动的查询体验。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7483"/>
      </w:tblGrid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负责范围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home下社保、账单、租房、居住证子页面及ViewModel/Repository；不修改home/Index。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数据方案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统一Mock Repository为主；筛选条件/收藏用Preferences；结构化历史记录可用relationalStore。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核心技术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Repository模式、List/LazyForEach、筛选与搜索、状态管理、日期/金额格式化、空错加载状态。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前置依赖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入口ID由B确定；路由和错误模型由A提供；若使用D的NetworkService，先冻结返回模型。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交付对象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向B提供页面入口和标题；向A提供路由参数；向D复用统一结果模型但不直接修改network。</w:t>
            </w:r>
          </w:p>
        </w:tc>
      </w:tr>
    </w:tbl>
    <w:p>
      <w:pPr>
        <w:spacing w:after="0"/>
      </w:pPr>
    </w:p>
    <w:p>
      <w:pPr>
        <w:spacing w:before="0" w:after="60" w:line="324" w:lineRule="auto"/>
        <w:jc w:val="both"/>
      </w:pPr>
      <w:r>
        <w:rPr>
          <w:rFonts w:ascii="Microsoft YaHei" w:hAnsi="Microsoft YaHei" w:eastAsia="微软雅黑"/>
          <w:b/>
          <w:color w:val="1F4E78"/>
          <w:sz w:val="22"/>
        </w:rPr>
        <w:t>具体实施任务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从现有社保、账单、租房、居住证中选择至少3条Must业务流程，并补齐功能边界。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将硬编码UI数据迁移到Mock Repository/模型层，页面只消费类型化数据。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完成房源筛选、账单分类/时间筛选、社保项目明细等至少两个真实交互。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为列表加入加载、空数据、错误和重试状态；数据量较大时使用LazyForEach。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统一日期、金额、状态字段格式，避免页面内散落字符串拼接和魔法值。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准备一套正常数据、一套空数据和一套异常数据，支持测试及报告截图。</w:t>
      </w:r>
    </w:p>
    <w:p>
      <w:pPr>
        <w:spacing w:before="0" w:after="60" w:line="324" w:lineRule="auto"/>
        <w:jc w:val="both"/>
      </w:pPr>
      <w:r>
        <w:rPr>
          <w:rFonts w:ascii="Microsoft YaHei" w:hAnsi="Microsoft YaHei" w:eastAsia="微软雅黑"/>
          <w:b/>
          <w:color w:val="1F4E78"/>
          <w:sz w:val="22"/>
        </w:rPr>
        <w:t>模块验收标准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至少3个民生页面能从入口进入，并完成查询/筛选/查看详情的闭环。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页面数据来源与UI分离，报告中能准确说明Mock、Preferences或数据库的用途。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加载、空、错、重试四类状态至少覆盖三类，不再以“功能开发中”代替。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至少为筛选或格式化纯逻辑编写2个有效单元测试。</w:t>
      </w:r>
    </w:p>
    <w:p>
      <w:pPr>
        <w:spacing w:before="0" w:after="60" w:line="324" w:lineRule="auto"/>
        <w:jc w:val="both"/>
      </w:pPr>
      <w:r>
        <w:rPr>
          <w:rFonts w:ascii="Microsoft YaHei" w:hAnsi="Microsoft YaHei" w:eastAsia="微软雅黑"/>
          <w:b/>
          <w:color w:val="1F4E78"/>
          <w:sz w:val="22"/>
        </w:rPr>
        <w:t>个人报告与证据材料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运行截图：民生列表、筛选结果、空/错或详情状态，至少3张。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关键代码：Repository、模型转换、筛选、LazyForEach/状态组件、持久化，选择3—5段。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问题记录：至少2个列表刷新、状态更新、数据类型或持久化问题。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报告职责：撰写3.3及对应数据方案、问题解决和个人实训总结。</w:t>
      </w:r>
    </w:p>
    <w:p>
      <w:pPr>
        <w:pStyle w:val="Heading2"/>
        <w:keepNext/>
      </w:pPr>
      <w:r>
        <w:t>4.4 组员D（姓名：________）——办事大厅与网络服务接入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DDEB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微软雅黑"/>
                <w:b/>
                <w:color w:val="1F4E78"/>
                <w:sz w:val="20"/>
              </w:rPr>
              <w:t>岗位定位：</w:t>
            </w:r>
            <w:r>
              <w:rPr>
                <w:rFonts w:ascii="Microsoft YaHei" w:hAnsi="Microsoft YaHei" w:eastAsia="微软雅黑"/>
                <w:color w:val="253746"/>
                <w:sz w:val="20"/>
              </w:rPr>
              <w:t>网络与办事负责人。既负责办事业务，也为需要联网的模块提供稳定的数据访问能力。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7483"/>
      </w:tblGrid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负责范围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office、network、NetworkService、办事分类/搜索/详情/ArkWeb；拥有network唯一修改权。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数据方案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优先使用有文档的课程/公开测试接口；无法确认时采用Mock并明确标注，严禁伪造真实接口。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核心技术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@kit.NetworkKit http、JSON解析、超时/重试、网络状态、ArkWeb安全配置、缓存和统一错误模型。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前置依赖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A提供公共错误模型和路由；第2小时决定接口/Mock；C/E如需联网通过接口调用。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交付对象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提供fetchServiceList等类型化方法、Mock开关和接口说明；不得暴露底层http实例给页面。</w:t>
            </w:r>
          </w:p>
        </w:tc>
      </w:tr>
    </w:tbl>
    <w:p>
      <w:pPr>
        <w:spacing w:after="0"/>
      </w:pPr>
    </w:p>
    <w:p>
      <w:pPr>
        <w:spacing w:before="0" w:after="60" w:line="324" w:lineRule="auto"/>
        <w:jc w:val="both"/>
      </w:pPr>
      <w:r>
        <w:rPr>
          <w:rFonts w:ascii="Microsoft YaHei" w:hAnsi="Microsoft YaHei" w:eastAsia="微软雅黑"/>
          <w:b/>
          <w:color w:val="1F4E78"/>
          <w:sz w:val="22"/>
        </w:rPr>
        <w:t>具体实施任务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重新设计办事大厅：分类导航、搜索、服务列表、服务详情和办理说明。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建立统一NetworkService，请求结果封装为成功/失败类型，设置连接和读取超时。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实现至少一个列表请求或Mock请求流程，包含加载、刷新、错误、重试和无网络提示。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修复network模块命名和依赖别名问题，统一RouterModule导入路径。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完善ArkWeb公共详情页，限制URL来源，处理加载进度、错误页和返回行为。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整理接口文档：URL、方法、参数、响应、错误码、数据字段和Mock切换方式。</w:t>
      </w:r>
    </w:p>
    <w:p>
      <w:pPr>
        <w:spacing w:before="0" w:after="60" w:line="324" w:lineRule="auto"/>
        <w:jc w:val="both"/>
      </w:pPr>
      <w:r>
        <w:rPr>
          <w:rFonts w:ascii="Microsoft YaHei" w:hAnsi="Microsoft YaHei" w:eastAsia="微软雅黑"/>
          <w:b/>
          <w:color w:val="1F4E78"/>
          <w:sz w:val="22"/>
        </w:rPr>
        <w:t>模块验收标准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办事服务可分类、搜索并查看详情；网络失败时不会白屏或无限加载。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真实接口与Mock模式均有明确标识；报告数据方案与代码实现一致。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http对象能在请求完成后释放；日志不输出Token、个人信息或完整敏感响应。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至少有1个成功请求测试、1个超时/错误测试和1个ArkWeb异常路径。</w:t>
      </w:r>
    </w:p>
    <w:p>
      <w:pPr>
        <w:spacing w:before="0" w:after="60" w:line="324" w:lineRule="auto"/>
        <w:jc w:val="both"/>
      </w:pPr>
      <w:r>
        <w:rPr>
          <w:rFonts w:ascii="Microsoft YaHei" w:hAnsi="Microsoft YaHei" w:eastAsia="微软雅黑"/>
          <w:b/>
          <w:color w:val="1F4E78"/>
          <w:sz w:val="22"/>
        </w:rPr>
        <w:t>个人报告与证据材料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运行截图：办事大厅、搜索/详情、加载或网络失败，至少3张。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关键代码：http封装、响应解析、错误重试、Mock切换、ArkWeb错误处理。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问题记录：至少2个接口、JSON、跨模块依赖、ArkWeb或网络超时问题。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报告职责：撰写3.4、接口说明及对应问题解决和个人实训总结。</w:t>
      </w:r>
    </w:p>
    <w:p>
      <w:pPr>
        <w:pStyle w:val="Heading2"/>
        <w:keepNext/>
      </w:pPr>
      <w:r>
        <w:t>4.5 组员E（姓名：________）——互动服务与诉求闭环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微软雅黑"/>
                <w:b/>
                <w:color w:val="1F4E78"/>
                <w:sz w:val="20"/>
              </w:rPr>
              <w:t>岗位定位：</w:t>
            </w:r>
            <w:r>
              <w:rPr>
                <w:rFonts w:ascii="Microsoft YaHei" w:hAnsi="Microsoft YaHei" w:eastAsia="微软雅黑"/>
                <w:color w:val="253746"/>
                <w:sz w:val="20"/>
              </w:rPr>
              <w:t>互动业务负责人。把原有12345展示页升级为“提交—保存—查询—查看”的完整本地业务。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7483"/>
      </w:tblGrid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负责范围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message模块、诉求表单、记录列表、详情、刷新、访谈/公告展示。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数据方案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诉求记录使用relationalStore；公告/访谈使用Mock；草稿和筛选偏好可使用Preferences。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核心技术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表单校验、relationalStore参数化操作、Refresh/List、状态筛选、输入法避让、时间格式化。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前置依赖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A提供路由/公共状态组件；D可提供公告数据；F提供登录状态查询接口但不传递敏感信息。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交付对象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提交成功后返回记录ID；未登录时只请求F的登录状态并跳转，不直接访问mine内部对象。</w:t>
            </w:r>
          </w:p>
        </w:tc>
      </w:tr>
    </w:tbl>
    <w:p>
      <w:pPr>
        <w:spacing w:after="0"/>
      </w:pPr>
    </w:p>
    <w:p>
      <w:pPr>
        <w:spacing w:before="0" w:after="60" w:line="324" w:lineRule="auto"/>
        <w:jc w:val="both"/>
      </w:pPr>
      <w:r>
        <w:rPr>
          <w:rFonts w:ascii="Microsoft YaHei" w:hAnsi="Microsoft YaHei" w:eastAsia="微软雅黑"/>
          <w:b/>
          <w:color w:val="1F4E78"/>
          <w:sz w:val="22"/>
        </w:rPr>
        <w:t>具体实施任务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重新定义互动首页，保留12345专区并增加我的诉求、在线访谈和公告入口。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完成诉求提交表单，包含类型、标题、描述、联系方式可选项和隐私提示。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使用relationalStore保存诉求记录，支持新增、查询、按状态筛选和查看详情。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实现草稿/提交中/已提交/处理完成等状态；本地模拟状态变化时须在报告中说明。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完善下拉刷新、空列表、输入校验、提交防重复和键盘遮挡处理。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为数据库增删查及表单校验编写测试，并准备异常数据库/重复点击问题记录。</w:t>
      </w:r>
    </w:p>
    <w:p>
      <w:pPr>
        <w:spacing w:before="0" w:after="60" w:line="324" w:lineRule="auto"/>
        <w:jc w:val="both"/>
      </w:pPr>
      <w:r>
        <w:rPr>
          <w:rFonts w:ascii="Microsoft YaHei" w:hAnsi="Microsoft YaHei" w:eastAsia="微软雅黑"/>
          <w:b/>
          <w:color w:val="1F4E78"/>
          <w:sz w:val="22"/>
        </w:rPr>
        <w:t>模块验收标准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用户能提交一条诉求并在记录列表和详情页中立即查看。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应用重启后记录仍存在；空表、非法输入和重复提交均有明确反馈。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数据库操作使用参数化接口，ResultSet及时关闭，不在日志记录联系方式。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至少覆盖正常提交、校验失败、空列表三条演示路径。</w:t>
      </w:r>
    </w:p>
    <w:p>
      <w:pPr>
        <w:spacing w:before="0" w:after="60" w:line="324" w:lineRule="auto"/>
        <w:jc w:val="both"/>
      </w:pPr>
      <w:r>
        <w:rPr>
          <w:rFonts w:ascii="Microsoft YaHei" w:hAnsi="Microsoft YaHei" w:eastAsia="微软雅黑"/>
          <w:b/>
          <w:color w:val="1F4E78"/>
          <w:sz w:val="22"/>
        </w:rPr>
        <w:t>个人报告与证据材料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运行截图：诉求表单、提交成功后的记录列表、详情/状态筛选，至少3张。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关键代码：表单校验、数据库初始化、插入/查询、状态刷新、防重复提交。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问题记录：至少2个数据库、键盘避让、状态刷新或重复提交问题。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报告职责：撰写3.5及对应数据方案、问题解决和个人实训总结。</w:t>
      </w:r>
    </w:p>
    <w:p>
      <w:pPr>
        <w:pStyle w:val="Heading2"/>
        <w:keepNext/>
      </w:pPr>
      <w:r>
        <w:t>4.6 组员F（姓名：________）——账户中心与安全体系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CE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微软雅黑"/>
                <w:b/>
                <w:color w:val="1F4E78"/>
                <w:sz w:val="20"/>
              </w:rPr>
              <w:t>岗位定位：</w:t>
            </w:r>
            <w:r>
              <w:rPr>
                <w:rFonts w:ascii="Microsoft YaHei" w:hAnsi="Microsoft YaHei" w:eastAsia="微软雅黑"/>
                <w:color w:val="253746"/>
                <w:sz w:val="20"/>
              </w:rPr>
              <w:t>账户与安全负责人。将“任意密码可登录”的UI示例重构为边界清晰、可说明安全取舍的模拟账户体系。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7483"/>
      </w:tblGrid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负责范围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mine模块、登录/注册/忘记密码、个人中心、设置、退出登录、Asset Store/Preferences。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数据方案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Preferences保存非敏感设置和登录标志；Asset Store保存Token/短敏感数据；用户信息使用Mock账户。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核心技术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输入校验、状态持久化、Asset Store Kit、密码输入保护、隐私最小化、登录拦截和生命周期。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前置依赖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A提供登录页路由和全局会话接口；E只读取isLoggedIn；B的证件流程复用F提供的隐私文案规范。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8"/>
                <w:sz w:val="19"/>
              </w:rPr>
              <w:t>交付对象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253746"/>
                <w:sz w:val="19"/>
              </w:rPr>
              <w:t>对外仅提供登录状态、显示名称和跳转登录方法；禁止其他模块直接操作内部存储。</w:t>
            </w:r>
          </w:p>
        </w:tc>
      </w:tr>
    </w:tbl>
    <w:p>
      <w:pPr>
        <w:spacing w:after="0"/>
      </w:pPr>
    </w:p>
    <w:p>
      <w:pPr>
        <w:spacing w:before="0" w:after="60" w:line="324" w:lineRule="auto"/>
        <w:jc w:val="both"/>
      </w:pPr>
      <w:r>
        <w:rPr>
          <w:rFonts w:ascii="Microsoft YaHei" w:hAnsi="Microsoft YaHei" w:eastAsia="微软雅黑"/>
          <w:b/>
          <w:color w:val="1F4E78"/>
          <w:sz w:val="22"/>
        </w:rPr>
        <w:t>具体实施任务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重构登录页的账号、密码、协议勾选、错误提示和登录按钮可用状态。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建立Mock账户规则和注册/找回密码流程；不得在报告中描述为真实服务器认证。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使用Preferences持久化非敏感登录状态和设置，使用Asset Store保存敏感短数据或Token。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删除硬编码AES密钥/IV方案；若保留加密示例，必须使用安全随机或系统密钥服务。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完善个人中心、资料展示、安全中心和退出登录；退出后清理会话并触发页面刷新。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制定隐私和日志规则：密码、手机号、证件字段、Token不得以明文写入HiLog。</w:t>
      </w:r>
    </w:p>
    <w:p>
      <w:pPr>
        <w:spacing w:before="0" w:after="60" w:line="324" w:lineRule="auto"/>
        <w:jc w:val="both"/>
      </w:pPr>
      <w:r>
        <w:rPr>
          <w:rFonts w:ascii="Microsoft YaHei" w:hAnsi="Microsoft YaHei" w:eastAsia="微软雅黑"/>
          <w:b/>
          <w:color w:val="1F4E78"/>
          <w:sz w:val="22"/>
        </w:rPr>
        <w:t>模块验收标准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错误账号、空密码、未勾选协议不能登录；合法Mock账户可进入个人中心。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应用重启后能恢复合理状态；退出登录后受保护入口重新要求登录。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源码中不存在硬编码密钥、明文密码日志或将密码存入Preferences的行为。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至少覆盖登录成功、校验失败、退出登录和状态恢复四条路径。</w:t>
      </w:r>
    </w:p>
    <w:p>
      <w:pPr>
        <w:spacing w:before="0" w:after="60" w:line="324" w:lineRule="auto"/>
        <w:jc w:val="both"/>
      </w:pPr>
      <w:r>
        <w:rPr>
          <w:rFonts w:ascii="Microsoft YaHei" w:hAnsi="Microsoft YaHei" w:eastAsia="微软雅黑"/>
          <w:b/>
          <w:color w:val="1F4E78"/>
          <w:sz w:val="22"/>
        </w:rPr>
        <w:t>个人报告与证据材料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运行截图：登录校验、登录后个人中心、退出/安全设置，至少3张。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关键代码：表单状态、登录服务、Preferences、Asset Store、路由拦截，选择3—5段。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问题记录：至少2个状态持久化、加密、页面刷新或路由拦截问题。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报告职责：撰写3.6及对应数据方案、问题解决和个人实训总结。</w:t>
      </w:r>
    </w:p>
    <w:p>
      <w:pPr>
        <w:pStyle w:val="Heading1"/>
        <w:keepNext/>
      </w:pPr>
      <w:r>
        <w:t>5. 协作边界与接口约定</w:t>
      </w:r>
    </w:p>
    <w:p>
      <w:pPr>
        <w:pStyle w:val="Heading2"/>
        <w:keepNext/>
      </w:pPr>
      <w:r>
        <w:t>5.1 文件所有权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共享文件/目录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唯一所有者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其他成员修改方式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entry、RouterModule、common、项目配置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A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提交接口/资源需求，由A统一修改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home/Index、HomePage、识别工具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B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C提交新页面路由清单，不直接改Index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home民生页面与数据模型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C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B只调用公开入口和参数模型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office、network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D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C/E调用公开NetworkService，不改底层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message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E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F只提供登录状态，不进入message修改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mine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F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其他模块使用公开Session接口，不读内部存储</w:t>
            </w:r>
          </w:p>
        </w:tc>
      </w:tr>
    </w:tbl>
    <w:p>
      <w:pPr>
        <w:pStyle w:val="Heading2"/>
        <w:keepNext/>
      </w:pPr>
      <w:r>
        <w:t>5.2 分支与提交建议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分支：feature/member-a-architecture、feature/member-b-home、feature/member-c-citizen、feature/member-d-office、feature/member-e-message、feature/member-f-account。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提交信息：feat(module): 功能、fix(module): 问题、test(module): 测试、docs(module): 报告材料。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每次提交只处理一个可说明的问题；禁止把格式化全项目和功能改动放在同一次提交。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合并前成员本人完成模块自测，附测试路径、截图编号和已知限制；A负责最终回归而非替代成员自测。</w:t>
      </w:r>
    </w:p>
    <w:p>
      <w:pPr>
        <w:pStyle w:val="Heading2"/>
        <w:keepNext/>
      </w:pPr>
      <w:r>
        <w:t>5.3 跨模块接口最小集合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提供者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使用者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AppRoute/RouteParams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A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B—F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页面名、参数、返回结果均有类型，禁止魔法字符串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ServiceEntry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B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C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id/title/icon/route/needLogin统一模型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Result&lt;T&gt;/AppError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A+D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B—F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统一成功、错误码、可重试标志和用户提示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NetworkService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D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C/E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只暴露业务方法，不暴露http对象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SessionService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F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A/B/E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只暴露登录状态和登录跳转，不暴露密码/Token</w:t>
            </w:r>
          </w:p>
        </w:tc>
      </w:tr>
    </w:tbl>
    <w:p>
      <w:pPr>
        <w:pStyle w:val="Heading1"/>
        <w:keepNext/>
      </w:pPr>
      <w:r>
        <w:t>6. 13小时时间与里程碑计划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全组任务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输出物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通过条件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选题与冻结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第1—2小时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确认重构定位、SDK、Must范围、接口和文件所有权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环境表、任务表、接口草案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A完成首次构建；六人签字确认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骨架与数据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第3—4小时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A搭底座；B—F建立页面/模型/Mock/数据库骨架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可进入的页面骨架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六个模块都能从主框架进入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核心编码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第5—6小时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各自完成Must主流程，持续保存问题与代码截图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成员可演示版本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每人至少一条流程走通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联调完善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第7—8小时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跨模块联调、错误态、持久化、路由返回和安全检查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候选集成版本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Must全部完成，无阻断Bug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测试截图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第9小时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成员自测、A回归；按清单拍摄带状态栏截图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测试结果、至少18张截图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每人3张以上且可定位功能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报告撰写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第10—12小时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每人完成3.X/4.X/5.X/6.X，A汇总封面与前两章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DOCX/PDF初稿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每人1500字、3—5段代码、2个问题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提交答辩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第13小时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干净构建、工程打包、报告校对、5分钟演练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报告、源码压缩包、演示稿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文件命名正确且可重新运行</w:t>
            </w:r>
          </w:p>
        </w:tc>
      </w:tr>
    </w:tbl>
    <w:p>
      <w:pPr>
        <w:pStyle w:val="Heading2"/>
        <w:keepNext/>
      </w:pPr>
      <w:r>
        <w:t>6.1 里程碑检查点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M1（第2小时）：版本、Must范围、接口、页面清单冻结；之后新增需求进入Could池。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M2（第4小时）：所有模块有可进入页面和数据骨架，跨模块依赖不再口头约定。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M3（第8小时）：形成候选提交版本，之后只修复缺陷和补充证据，不做结构性重写。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M4（第9小时）：所有运行截图完成，避免报告阶段才发现功能无法复现。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M5（第13小时）：在非开发者本人环境中完成一次安装和核心流程演示。</w:t>
      </w:r>
    </w:p>
    <w:p>
      <w:pPr>
        <w:pStyle w:val="Heading1"/>
        <w:keepNext/>
      </w:pPr>
      <w:r>
        <w:t>7. 报告编写与任务书符合性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任务书要求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小组执行标准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验收证据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封面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沿用课程模板；填写组名、姓名、学号等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A汇总/全员核对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最终报告封面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第一章项目概述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背景、功能、技术选型说明重构定位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A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1.1—1.3完整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第二章架构设计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整体架构图 + 六人模块分工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A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架构图与分工表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第三章详细实现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3.1—3.6每人一个模块，不少于1500字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A—F各自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每节功能/知识/步骤/代码/截图齐全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第四章数据方案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按模块说明硬编码、Mock、真实接口、Preferences或数据库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A—F各自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数据来源与代码一致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第五章问题解决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每人至少2个真实问题，共至少12个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A—F各自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报错截图、原因、过程、结果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第六章总结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每人独立总结收获和不足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A—F各自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六段个人总结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运行截图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按提交要求每人至少3张，共至少18张，带模拟器状态栏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A—F各自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截图索引表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关键代码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每人3—5段，逐行或分块分析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A—F各自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共18—30段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源码附件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报告内粘贴关键/完整文本；完整工程另行打包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A汇总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压缩包可解压构建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命名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组名_生产实习报告_姓名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全员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六份个人命名文件或按教师要求提交</w:t>
            </w:r>
          </w:p>
        </w:tc>
      </w:tr>
    </w:tbl>
    <w:p>
      <w:pPr>
        <w:pStyle w:val="Heading2"/>
        <w:keepNext/>
      </w:pPr>
      <w:r>
        <w:t>7.1 每人材料包命名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截图：成员字母_模块_序号_说明.png，例如 B_智慧首页_01_首页全貌.png。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问题：成员字母_问题序号_原始报错.png，并在问题记录表中写明触发步骤。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代码：以源码文件路径和行号为索引，不在多个成员章节重复粘贴同一段公共代码。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文字：每人提交一个独立DOCX片段或按统一标题级别写入小组共享文档。</w:t>
      </w:r>
    </w:p>
    <w:p>
      <w:pPr>
        <w:pStyle w:val="Heading1"/>
        <w:keepNext/>
      </w:pPr>
      <w:r>
        <w:t>8. 验收标准与质量门禁</w:t>
      </w:r>
    </w:p>
    <w:p>
      <w:pPr>
        <w:pStyle w:val="Heading2"/>
        <w:keepNext/>
      </w:pPr>
      <w:r>
        <w:t>8.1 模块完成定义（Definition of Done）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功能：Must范围全部可操作；不以“功能开发中”Toast作为完成结果。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数据：明确数据来源；Mock/真实接口/本地存储的描述与实现一致。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体验：至少覆盖加载、空数据、错误、成功中的三类状态；返回路径正常。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安全：不硬编码密钥，不记录密码/Token/证件/联系方式等敏感信息。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测试：成员完成自测并提交路径；关键纯逻辑有单元测试；核心交互有冒烟验证。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报告：1500字、3—5段关键代码、至少3张运行截图、至少2个真实问题全部完成。</w:t>
      </w:r>
    </w:p>
    <w:p>
      <w:pPr>
        <w:pStyle w:val="ListNumber"/>
        <w:spacing w:after="60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集成：合并后通过A的回归，不破坏其他成员模块。</w:t>
      </w:r>
    </w:p>
    <w:p>
      <w:pPr>
        <w:pStyle w:val="Heading2"/>
        <w:keepNext/>
      </w:pPr>
      <w:r>
        <w:t>8.2 风险清单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概率/影响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预警信号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处理措施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SDK/API不一致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CE4D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高/高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同代码在不同电脑报不同错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第1小时冻结版本；基准机验证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A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重构范围失控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CE4D6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高/高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第6小时仍在改架构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M1后新增需求进入Could池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A+全员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首页双人冲突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中/高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B/C同时修改Index或模型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文件所有权 + 路由清单交接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B+C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接口不可用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中/高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超时、跨域、字段变化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第2小时决定；保留明确Mock回退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D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设备Kit不可验证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中/中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模拟器无扫码/证件能力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尽早真机验证；准备能力不可用状态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B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登录安全表述错误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中/高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将Mock登录写成真实认证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报告明确边界；删除硬编码密钥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F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截图与报告延误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高/中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第10小时仍无完整截图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第9小时冻结截图并建立索引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全员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最后合并不可编译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中/高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成员长期不合并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第4/6/8小时增量合并，禁止最后一次性合并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A</w:t>
            </w:r>
          </w:p>
        </w:tc>
      </w:tr>
    </w:tbl>
    <w:p>
      <w:pPr>
        <w:pStyle w:val="Heading1"/>
        <w:keepNext/>
      </w:pPr>
      <w:r>
        <w:t>9. 最终交付物清单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D1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完整HarmonyOS工程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源码、资源、模块配置、测试；不包含无关缓存/密钥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A汇总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D2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生产实习报告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DOCX或PDF，章节齐全、分工明确、数据方案真实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A汇总/全员撰写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D3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个人证据包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每人截图≥3、问题≥2、关键代码3—5段、测试路径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A—F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D4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构建验证记录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工具版本、构建命令/操作、结果、安装设备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D5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接口与Mock说明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接口字段、错误码、Mock开关、数据样例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D主责/C/E配合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D6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5分钟展示材料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架构20秒、六模块演示约240秒、总结40秒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A组织/全员演练</w:t>
            </w:r>
          </w:p>
        </w:tc>
      </w:tr>
    </w:tbl>
    <w:p>
      <w:pPr>
        <w:pStyle w:val="Heading1"/>
        <w:keepNext/>
      </w:pPr>
      <w:r>
        <w:t>10. 小组确认表</w:t>
      </w:r>
    </w:p>
    <w:p>
      <w:pPr>
        <w:spacing w:before="0" w:after="100" w:line="324" w:lineRule="auto"/>
        <w:jc w:val="both"/>
      </w:pPr>
      <w:r>
        <w:rPr>
          <w:rFonts w:ascii="Microsoft YaHei" w:hAnsi="Microsoft YaHei" w:eastAsia="微软雅黑"/>
          <w:b w:val="0"/>
          <w:color w:val="253746"/>
          <w:sz w:val="21"/>
        </w:rPr>
        <w:t>请在第2小时结束前填写并确认。签字表示接受模块边界、接口约定、里程碑和个人报告责任。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负责模块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确认签字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</w: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A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________________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系统架构与体验基座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________________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________________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B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________________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智慧首页与智能识别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________________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________________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C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________________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民生服务与数据中心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________________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________________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D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________________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办事大厅与网络服务接入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________________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________________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E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________________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互动服务与诉求闭环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________________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________________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F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________________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账户中心与安全体系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________________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微软雅黑"/>
                <w:color w:val="253746"/>
                <w:sz w:val="18"/>
              </w:rPr>
            </w:r>
            <w:r>
              <w:rPr>
                <w:rFonts w:ascii="Microsoft YaHei" w:hAnsi="Microsoft YaHei" w:eastAsia="微软雅黑"/>
                <w:b w:val="0"/>
                <w:color w:val="253746"/>
                <w:sz w:val="18"/>
              </w:rPr>
              <w:t>________________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微软雅黑"/>
                <w:b/>
                <w:color w:val="1F4E78"/>
                <w:sz w:val="20"/>
              </w:rPr>
              <w:t>执行提醒：</w:t>
            </w:r>
            <w:r>
              <w:rPr>
                <w:rFonts w:ascii="Microsoft YaHei" w:hAnsi="Microsoft YaHei" w:eastAsia="微软雅黑"/>
                <w:color w:val="253746"/>
                <w:sz w:val="20"/>
              </w:rPr>
              <w:t>本计划书是项目实施和报告取证的共同依据。任何范围调整必须同时更新任务负责人、接口边界、验收标准和报告章节，不能只在聊天中临时变更。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附录A：参考依据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《生产实习报告编写要求细则.pdf》。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项目根目录 README .md、build-profile.json5、entry/src/main/ets/pages/Index.ets。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features/home、features/office、features/message、features/mine、features/RouterModule、common/network。</w:t>
      </w:r>
    </w:p>
    <w:p>
      <w:pPr>
        <w:pStyle w:val="ListBullet"/>
        <w:spacing w:after="60" w:line="288" w:lineRule="auto"/>
        <w:ind w:left="369" w:hanging="142"/>
      </w:pPr>
      <w:r>
        <w:rPr>
          <w:rFonts w:ascii="Microsoft YaHei" w:hAnsi="Microsoft YaHei" w:eastAsia="微软雅黑"/>
          <w:color w:val="253746"/>
          <w:sz w:val="20"/>
        </w:rPr>
        <w:t>课程《七彩天气》案例文档及老师指定的HarmonyOS开发环境。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微软雅黑"/>
        <w:color w:val="718096"/>
        <w:sz w:val="17"/>
      </w:rPr>
      <w:t>智慧便民服务平台｜六人小组重构计划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color w:val="25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537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智慧便民服务平台六人小组重构任务分配计划书</dc:title>
  <dc:subject>HarmonyOS生产实习小组项目重构与任务分配</dc:subject>
  <dc:creator>六人项目小组</dc:creator>
  <cp:keywords>HarmonyOS, ArkTS, 项目计划, 任务分配, 生产实习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