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566"/>
        <w:gridCol w:w="2546"/>
        <w:gridCol w:w="2780"/>
        <w:gridCol w:w="1898"/>
        <w:gridCol w:w="1559"/>
      </w:tblGrid>
      <w:tr w:rsidR="000D6643" w:rsidTr="00CC3183">
        <w:tc>
          <w:tcPr>
            <w:tcW w:w="567" w:type="dxa"/>
          </w:tcPr>
          <w:p w:rsidR="000D6643" w:rsidRDefault="00CC3183">
            <w:r>
              <w:t>#</w:t>
            </w:r>
          </w:p>
        </w:tc>
        <w:tc>
          <w:tcPr>
            <w:tcW w:w="1566" w:type="dxa"/>
          </w:tcPr>
          <w:p w:rsidR="000D6643" w:rsidRDefault="00CC3183">
            <w:r>
              <w:t>Изображение</w:t>
            </w:r>
          </w:p>
        </w:tc>
        <w:tc>
          <w:tcPr>
            <w:tcW w:w="2546" w:type="dxa"/>
          </w:tcPr>
          <w:p w:rsidR="000D6643" w:rsidRDefault="00CC3183">
            <w:r>
              <w:t>Название</w:t>
            </w:r>
          </w:p>
        </w:tc>
        <w:tc>
          <w:tcPr>
            <w:tcW w:w="2780" w:type="dxa"/>
          </w:tcPr>
          <w:p w:rsidR="000D6643" w:rsidRDefault="00CC3183">
            <w:r>
              <w:t>Архитектор</w:t>
            </w:r>
          </w:p>
        </w:tc>
        <w:tc>
          <w:tcPr>
            <w:tcW w:w="1898" w:type="dxa"/>
          </w:tcPr>
          <w:p w:rsidR="000D6643" w:rsidRDefault="00CC3183">
            <w:r>
              <w:t>Годы создания</w:t>
            </w:r>
          </w:p>
        </w:tc>
        <w:tc>
          <w:tcPr>
            <w:tcW w:w="1559" w:type="dxa"/>
          </w:tcPr>
          <w:p w:rsidR="000D6643" w:rsidRDefault="00CC3183">
            <w:r>
              <w:t>Стиль</w:t>
            </w:r>
          </w:p>
        </w:tc>
      </w:tr>
      <w:tr w:rsidR="000D6643" w:rsidTr="00CC3183">
        <w:tc>
          <w:tcPr>
            <w:tcW w:w="567" w:type="dxa"/>
          </w:tcPr>
          <w:p w:rsidR="000D6643" w:rsidRDefault="00CC3183">
            <w:r>
              <w:t>1</w:t>
            </w:r>
          </w:p>
        </w:tc>
        <w:tc>
          <w:tcPr>
            <w:tcW w:w="1566" w:type="dxa"/>
          </w:tcPr>
          <w:p w:rsidR="000D6643" w:rsidRDefault="000D6643"/>
        </w:tc>
        <w:tc>
          <w:tcPr>
            <w:tcW w:w="2546" w:type="dxa"/>
          </w:tcPr>
          <w:p w:rsidR="000D6643" w:rsidRDefault="00CC3183">
            <w:r>
              <w:t>Митрополичий корпус (Архиерейский дом)</w:t>
            </w:r>
          </w:p>
        </w:tc>
        <w:tc>
          <w:tcPr>
            <w:tcW w:w="2780" w:type="dxa"/>
          </w:tcPr>
          <w:p w:rsidR="000D6643" w:rsidRPr="00250965" w:rsidRDefault="00CC3183">
            <w:pPr>
              <w:rPr>
                <w:lang w:val="ru-RU"/>
              </w:rPr>
            </w:pPr>
            <w:r w:rsidRPr="00250965">
              <w:rPr>
                <w:lang w:val="ru-RU"/>
              </w:rPr>
              <w:t>Михаил Расторгуев</w:t>
            </w:r>
            <w:r w:rsidR="00250965" w:rsidRPr="00250965">
              <w:rPr>
                <w:lang w:val="ru-RU"/>
              </w:rPr>
              <w:t xml:space="preserve">, </w:t>
            </w:r>
            <w:r w:rsidRPr="00250965">
              <w:rPr>
                <w:lang w:val="ru-RU"/>
              </w:rPr>
              <w:t>Алексей Горностаев (перестройка)</w:t>
            </w:r>
          </w:p>
        </w:tc>
        <w:tc>
          <w:tcPr>
            <w:tcW w:w="1898" w:type="dxa"/>
          </w:tcPr>
          <w:p w:rsidR="000D6643" w:rsidRDefault="00CC3183">
            <w:r>
              <w:t>1756—1764</w:t>
            </w:r>
            <w:r w:rsidR="00250965">
              <w:t xml:space="preserve">, </w:t>
            </w:r>
            <w:r>
              <w:t>1819</w:t>
            </w:r>
            <w:r w:rsidR="00250965">
              <w:t xml:space="preserve">, </w:t>
            </w:r>
            <w:r>
              <w:t>1861—1863</w:t>
            </w:r>
          </w:p>
        </w:tc>
        <w:tc>
          <w:tcPr>
            <w:tcW w:w="1559" w:type="dxa"/>
          </w:tcPr>
          <w:p w:rsidR="000D6643" w:rsidRDefault="00CC3183">
            <w:r>
              <w:t>Барокко, эклектика</w:t>
            </w:r>
          </w:p>
        </w:tc>
      </w:tr>
      <w:tr w:rsidR="000D6643" w:rsidTr="00CC3183">
        <w:tc>
          <w:tcPr>
            <w:tcW w:w="567" w:type="dxa"/>
          </w:tcPr>
          <w:p w:rsidR="000D6643" w:rsidRDefault="00CC3183">
            <w:r>
              <w:t>2</w:t>
            </w:r>
          </w:p>
        </w:tc>
        <w:tc>
          <w:tcPr>
            <w:tcW w:w="1566" w:type="dxa"/>
          </w:tcPr>
          <w:p w:rsidR="000D6643" w:rsidRDefault="000D6643"/>
        </w:tc>
        <w:tc>
          <w:tcPr>
            <w:tcW w:w="2546" w:type="dxa"/>
          </w:tcPr>
          <w:p w:rsidR="000D6643" w:rsidRPr="00CC3183" w:rsidRDefault="00CC3183">
            <w:pPr>
              <w:rPr>
                <w:lang w:val="ru-RU"/>
              </w:rPr>
            </w:pPr>
            <w:r w:rsidRPr="00CC3183">
              <w:rPr>
                <w:lang w:val="ru-RU"/>
              </w:rPr>
              <w:t>Северный (Просфорный) корпус с Ризничной (северо-западной) башней</w:t>
            </w:r>
          </w:p>
        </w:tc>
        <w:tc>
          <w:tcPr>
            <w:tcW w:w="2780" w:type="dxa"/>
          </w:tcPr>
          <w:p w:rsidR="000D6643" w:rsidRDefault="00CC3183">
            <w:proofErr w:type="spellStart"/>
            <w:r>
              <w:t>Михаил</w:t>
            </w:r>
            <w:proofErr w:type="spellEnd"/>
            <w:r>
              <w:t xml:space="preserve"> </w:t>
            </w:r>
            <w:proofErr w:type="spellStart"/>
            <w:r>
              <w:t>Расторгуев</w:t>
            </w:r>
            <w:proofErr w:type="spellEnd"/>
          </w:p>
        </w:tc>
        <w:tc>
          <w:tcPr>
            <w:tcW w:w="1898" w:type="dxa"/>
          </w:tcPr>
          <w:p w:rsidR="000D6643" w:rsidRDefault="00CC3183">
            <w:r>
              <w:t>1761—1771</w:t>
            </w:r>
          </w:p>
        </w:tc>
        <w:tc>
          <w:tcPr>
            <w:tcW w:w="1559" w:type="dxa"/>
          </w:tcPr>
          <w:p w:rsidR="000D6643" w:rsidRDefault="00CC3183">
            <w:r>
              <w:t>Позднее барокко</w:t>
            </w:r>
          </w:p>
        </w:tc>
      </w:tr>
      <w:tr w:rsidR="000D6643" w:rsidTr="00CC3183">
        <w:tc>
          <w:tcPr>
            <w:tcW w:w="567" w:type="dxa"/>
          </w:tcPr>
          <w:p w:rsidR="000D6643" w:rsidRDefault="00CC3183">
            <w:r>
              <w:t>3</w:t>
            </w:r>
          </w:p>
        </w:tc>
        <w:tc>
          <w:tcPr>
            <w:tcW w:w="1566" w:type="dxa"/>
          </w:tcPr>
          <w:p w:rsidR="000D6643" w:rsidRDefault="000D6643"/>
        </w:tc>
        <w:tc>
          <w:tcPr>
            <w:tcW w:w="2546" w:type="dxa"/>
          </w:tcPr>
          <w:p w:rsidR="000D6643" w:rsidRPr="00CC3183" w:rsidRDefault="00CC3183">
            <w:pPr>
              <w:rPr>
                <w:lang w:val="ru-RU"/>
              </w:rPr>
            </w:pPr>
            <w:r w:rsidRPr="00CC3183">
              <w:rPr>
                <w:lang w:val="ru-RU"/>
              </w:rPr>
              <w:t>Южный (Семинарский) корпус с Библиотечной (юго-западной) башней</w:t>
            </w:r>
          </w:p>
        </w:tc>
        <w:tc>
          <w:tcPr>
            <w:tcW w:w="2780" w:type="dxa"/>
          </w:tcPr>
          <w:p w:rsidR="000D6643" w:rsidRDefault="00CC3183">
            <w:proofErr w:type="spellStart"/>
            <w:r>
              <w:t>Михаил</w:t>
            </w:r>
            <w:proofErr w:type="spellEnd"/>
            <w:r>
              <w:t xml:space="preserve"> </w:t>
            </w:r>
            <w:proofErr w:type="spellStart"/>
            <w:r>
              <w:t>Расторгуев</w:t>
            </w:r>
            <w:proofErr w:type="spellEnd"/>
          </w:p>
        </w:tc>
        <w:tc>
          <w:tcPr>
            <w:tcW w:w="1898" w:type="dxa"/>
          </w:tcPr>
          <w:p w:rsidR="000D6643" w:rsidRDefault="00CC3183">
            <w:r>
              <w:t>1756—1761</w:t>
            </w:r>
          </w:p>
        </w:tc>
        <w:tc>
          <w:tcPr>
            <w:tcW w:w="1559" w:type="dxa"/>
          </w:tcPr>
          <w:p w:rsidR="000D6643" w:rsidRDefault="00CC3183">
            <w:r>
              <w:t>Позднее барокко</w:t>
            </w:r>
          </w:p>
        </w:tc>
      </w:tr>
      <w:tr w:rsidR="000D6643" w:rsidTr="00CC3183">
        <w:tc>
          <w:tcPr>
            <w:tcW w:w="567" w:type="dxa"/>
          </w:tcPr>
          <w:p w:rsidR="000D6643" w:rsidRDefault="00CC3183">
            <w:r>
              <w:t>4</w:t>
            </w:r>
          </w:p>
        </w:tc>
        <w:tc>
          <w:tcPr>
            <w:tcW w:w="1566" w:type="dxa"/>
          </w:tcPr>
          <w:p w:rsidR="000D6643" w:rsidRDefault="000D6643"/>
        </w:tc>
        <w:tc>
          <w:tcPr>
            <w:tcW w:w="2546" w:type="dxa"/>
          </w:tcPr>
          <w:p w:rsidR="000D6643" w:rsidRDefault="00CC3183">
            <w:r>
              <w:t>Консистория и кладбищенская контора</w:t>
            </w:r>
          </w:p>
        </w:tc>
        <w:tc>
          <w:tcPr>
            <w:tcW w:w="2780" w:type="dxa"/>
          </w:tcPr>
          <w:p w:rsidR="000D6643" w:rsidRDefault="00CC3183">
            <w:r>
              <w:t>Лев Андреев</w:t>
            </w:r>
          </w:p>
        </w:tc>
        <w:tc>
          <w:tcPr>
            <w:tcW w:w="1898" w:type="dxa"/>
          </w:tcPr>
          <w:p w:rsidR="000D6643" w:rsidRDefault="00CC3183">
            <w:r>
              <w:t>1900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D6643" w:rsidRDefault="00CC3183">
            <w:r>
              <w:t>Эклектика</w:t>
            </w:r>
          </w:p>
        </w:tc>
      </w:tr>
    </w:tbl>
    <w:p w:rsidR="000D6643" w:rsidRDefault="000D6643"/>
    <w:sectPr w:rsidR="000D6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643"/>
    <w:rsid w:val="0015074B"/>
    <w:rsid w:val="00250965"/>
    <w:rsid w:val="0029639D"/>
    <w:rsid w:val="00326F90"/>
    <w:rsid w:val="00AA1D8D"/>
    <w:rsid w:val="00B47730"/>
    <w:rsid w:val="00CB0664"/>
    <w:rsid w:val="00CC31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C9889-C281-42D1-A00D-89843004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2025-03-12T01:17:00Z</dcterms:modified>
  <cp:category/>
</cp:coreProperties>
</file>