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54D94" w:rsidTr="00870089">
        <w:tc>
          <w:tcPr>
            <w:tcW w:w="2160" w:type="dxa"/>
          </w:tcPr>
          <w:p w:rsidR="00954D94" w:rsidRDefault="00870089">
            <w:bookmarkStart w:id="0" w:name="_GoBack"/>
            <w:bookmarkEnd w:id="0"/>
            <w:r>
              <w:t>Название</w:t>
            </w:r>
          </w:p>
        </w:tc>
        <w:tc>
          <w:tcPr>
            <w:tcW w:w="2160" w:type="dxa"/>
          </w:tcPr>
          <w:p w:rsidR="00954D94" w:rsidRDefault="00870089">
            <w:r>
              <w:t>Китайские иероглифы</w:t>
            </w:r>
          </w:p>
        </w:tc>
        <w:tc>
          <w:tcPr>
            <w:tcW w:w="2160" w:type="dxa"/>
          </w:tcPr>
          <w:p w:rsidR="00954D94" w:rsidRDefault="00870089">
            <w:r>
              <w:t>Пиньинь</w:t>
            </w:r>
          </w:p>
        </w:tc>
        <w:tc>
          <w:tcPr>
            <w:tcW w:w="2160" w:type="dxa"/>
          </w:tcPr>
          <w:p w:rsidR="00954D94" w:rsidRDefault="00870089">
            <w:r>
              <w:t>Официальная романизация</w:t>
            </w:r>
          </w:p>
        </w:tc>
      </w:tr>
      <w:tr w:rsidR="00954D94" w:rsidTr="00870089">
        <w:tc>
          <w:tcPr>
            <w:tcW w:w="2160" w:type="dxa"/>
          </w:tcPr>
          <w:p w:rsidR="00954D94" w:rsidRDefault="00870089">
            <w:r>
              <w:t>Город Гаосюн</w:t>
            </w:r>
          </w:p>
        </w:tc>
        <w:tc>
          <w:tcPr>
            <w:tcW w:w="2160" w:type="dxa"/>
          </w:tcPr>
          <w:p w:rsidR="00954D94" w:rsidRDefault="00870089">
            <w:r>
              <w:t>高雄市</w:t>
            </w:r>
          </w:p>
        </w:tc>
        <w:tc>
          <w:tcPr>
            <w:tcW w:w="2160" w:type="dxa"/>
          </w:tcPr>
          <w:p w:rsidR="00954D94" w:rsidRDefault="00870089">
            <w:r>
              <w:t>Gāoxióng</w:t>
            </w:r>
          </w:p>
        </w:tc>
        <w:tc>
          <w:tcPr>
            <w:tcW w:w="2160" w:type="dxa"/>
          </w:tcPr>
          <w:p w:rsidR="00954D94" w:rsidRDefault="00870089">
            <w:r>
              <w:t>Kaohsiung City</w:t>
            </w:r>
          </w:p>
        </w:tc>
      </w:tr>
      <w:tr w:rsidR="00954D94" w:rsidTr="00870089">
        <w:tc>
          <w:tcPr>
            <w:tcW w:w="2160" w:type="dxa"/>
          </w:tcPr>
          <w:p w:rsidR="00954D94" w:rsidRDefault="00870089">
            <w:r>
              <w:t>Город Новый Тайбэй</w:t>
            </w:r>
          </w:p>
        </w:tc>
        <w:tc>
          <w:tcPr>
            <w:tcW w:w="2160" w:type="dxa"/>
          </w:tcPr>
          <w:p w:rsidR="00954D94" w:rsidRDefault="00870089">
            <w:r>
              <w:t>新北市</w:t>
            </w:r>
          </w:p>
        </w:tc>
        <w:tc>
          <w:tcPr>
            <w:tcW w:w="2160" w:type="dxa"/>
          </w:tcPr>
          <w:p w:rsidR="00954D94" w:rsidRDefault="00870089">
            <w:r>
              <w:t>Xīnběi</w:t>
            </w:r>
          </w:p>
        </w:tc>
        <w:tc>
          <w:tcPr>
            <w:tcW w:w="2160" w:type="dxa"/>
          </w:tcPr>
          <w:p w:rsidR="00954D94" w:rsidRDefault="00870089">
            <w:r>
              <w:t>New Taipei City</w:t>
            </w:r>
          </w:p>
        </w:tc>
      </w:tr>
      <w:tr w:rsidR="00954D94" w:rsidTr="00870089">
        <w:tc>
          <w:tcPr>
            <w:tcW w:w="2160" w:type="dxa"/>
          </w:tcPr>
          <w:p w:rsidR="00954D94" w:rsidRDefault="00870089">
            <w:r>
              <w:t>Город Тайбэй</w:t>
            </w:r>
          </w:p>
        </w:tc>
        <w:tc>
          <w:tcPr>
            <w:tcW w:w="2160" w:type="dxa"/>
          </w:tcPr>
          <w:p w:rsidR="00954D94" w:rsidRDefault="00870089">
            <w:r>
              <w:t>臺北市，台北市</w:t>
            </w:r>
          </w:p>
        </w:tc>
        <w:tc>
          <w:tcPr>
            <w:tcW w:w="2160" w:type="dxa"/>
          </w:tcPr>
          <w:p w:rsidR="00954D94" w:rsidRDefault="00870089">
            <w:r>
              <w:t>Táiběi</w:t>
            </w:r>
          </w:p>
        </w:tc>
        <w:tc>
          <w:tcPr>
            <w:tcW w:w="2160" w:type="dxa"/>
          </w:tcPr>
          <w:p w:rsidR="00954D94" w:rsidRDefault="00870089">
            <w:r>
              <w:t>Taipei City</w:t>
            </w:r>
          </w:p>
        </w:tc>
      </w:tr>
      <w:tr w:rsidR="00954D94" w:rsidTr="00870089">
        <w:tc>
          <w:tcPr>
            <w:tcW w:w="2160" w:type="dxa"/>
          </w:tcPr>
          <w:p w:rsidR="00954D94" w:rsidRDefault="00870089">
            <w:r>
              <w:t>Город Тайнань</w:t>
            </w:r>
          </w:p>
        </w:tc>
        <w:tc>
          <w:tcPr>
            <w:tcW w:w="2160" w:type="dxa"/>
          </w:tcPr>
          <w:p w:rsidR="00954D94" w:rsidRDefault="00870089">
            <w:r>
              <w:t>臺南市，台南市</w:t>
            </w:r>
          </w:p>
        </w:tc>
        <w:tc>
          <w:tcPr>
            <w:tcW w:w="2160" w:type="dxa"/>
          </w:tcPr>
          <w:p w:rsidR="00954D94" w:rsidRDefault="00870089">
            <w:r>
              <w:t>Táinán</w:t>
            </w:r>
          </w:p>
        </w:tc>
        <w:tc>
          <w:tcPr>
            <w:tcW w:w="2160" w:type="dxa"/>
          </w:tcPr>
          <w:p w:rsidR="00954D94" w:rsidRDefault="00870089">
            <w:r>
              <w:t>Tainan City</w:t>
            </w:r>
          </w:p>
        </w:tc>
      </w:tr>
      <w:tr w:rsidR="00954D94" w:rsidTr="00870089">
        <w:tc>
          <w:tcPr>
            <w:tcW w:w="2160" w:type="dxa"/>
          </w:tcPr>
          <w:p w:rsidR="00954D94" w:rsidRDefault="00870089">
            <w:r>
              <w:t>Город Тайчжун</w:t>
            </w:r>
          </w:p>
        </w:tc>
        <w:tc>
          <w:tcPr>
            <w:tcW w:w="2160" w:type="dxa"/>
          </w:tcPr>
          <w:p w:rsidR="00954D94" w:rsidRDefault="00870089">
            <w:r>
              <w:t>臺中市，台中市</w:t>
            </w:r>
          </w:p>
        </w:tc>
        <w:tc>
          <w:tcPr>
            <w:tcW w:w="2160" w:type="dxa"/>
          </w:tcPr>
          <w:p w:rsidR="00954D94" w:rsidRDefault="00870089">
            <w:r>
              <w:t>Táizhōng</w:t>
            </w:r>
          </w:p>
        </w:tc>
        <w:tc>
          <w:tcPr>
            <w:tcW w:w="2160" w:type="dxa"/>
          </w:tcPr>
          <w:p w:rsidR="00954D94" w:rsidRDefault="00870089">
            <w:r>
              <w:t>Taichung City</w:t>
            </w:r>
          </w:p>
        </w:tc>
      </w:tr>
      <w:tr w:rsidR="00954D94" w:rsidTr="00870089">
        <w:tc>
          <w:tcPr>
            <w:tcW w:w="2160" w:type="dxa"/>
          </w:tcPr>
          <w:p w:rsidR="00954D94" w:rsidRDefault="00870089">
            <w:r>
              <w:t>Город Таоюань</w:t>
            </w:r>
          </w:p>
        </w:tc>
        <w:tc>
          <w:tcPr>
            <w:tcW w:w="2160" w:type="dxa"/>
          </w:tcPr>
          <w:p w:rsidR="00954D94" w:rsidRDefault="00870089">
            <w:r>
              <w:t>桃園市</w:t>
            </w:r>
          </w:p>
        </w:tc>
        <w:tc>
          <w:tcPr>
            <w:tcW w:w="2160" w:type="dxa"/>
          </w:tcPr>
          <w:p w:rsidR="00954D94" w:rsidRDefault="00870089">
            <w:r>
              <w:t>Táoyuán</w:t>
            </w:r>
          </w:p>
        </w:tc>
        <w:tc>
          <w:tcPr>
            <w:tcW w:w="2160" w:type="dxa"/>
          </w:tcPr>
          <w:p w:rsidR="00954D94" w:rsidRDefault="00870089">
            <w:r>
              <w:t>Taoyuan City</w:t>
            </w:r>
          </w:p>
        </w:tc>
      </w:tr>
    </w:tbl>
    <w:p w:rsidR="00954D94" w:rsidRDefault="00954D94"/>
    <w:sectPr w:rsidR="00954D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089"/>
    <w:rsid w:val="00954D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5EBC82-3242-4D54-8724-075BB620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2025-04-04T09:11:00Z</dcterms:modified>
  <cp:category/>
</cp:coreProperties>
</file>