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F22B0" w:rsidTr="0003079A">
        <w:tc>
          <w:tcPr>
            <w:tcW w:w="2880" w:type="dxa"/>
          </w:tcPr>
          <w:p w:rsidR="00BF22B0" w:rsidRDefault="0003079A">
            <w:r>
              <w:t>Происхождение</w:t>
            </w:r>
          </w:p>
        </w:tc>
        <w:tc>
          <w:tcPr>
            <w:tcW w:w="2880" w:type="dxa"/>
          </w:tcPr>
          <w:p w:rsidR="00BF22B0" w:rsidRDefault="0003079A">
            <w:r>
              <w:t>Численность</w:t>
            </w:r>
          </w:p>
        </w:tc>
        <w:tc>
          <w:tcPr>
            <w:tcW w:w="2880" w:type="dxa"/>
          </w:tcPr>
          <w:p w:rsidR="00BF22B0" w:rsidRDefault="0003079A">
            <w:r>
              <w:t>% от общего числа*</w:t>
            </w:r>
          </w:p>
        </w:tc>
      </w:tr>
      <w:tr w:rsidR="00BF22B0" w:rsidTr="0003079A">
        <w:tc>
          <w:tcPr>
            <w:tcW w:w="2880" w:type="dxa"/>
          </w:tcPr>
          <w:p w:rsidR="00BF22B0" w:rsidRDefault="0003079A">
            <w:r>
              <w:t>Итальянцы</w:t>
            </w:r>
          </w:p>
        </w:tc>
        <w:tc>
          <w:tcPr>
            <w:tcW w:w="2880" w:type="dxa"/>
          </w:tcPr>
          <w:p w:rsidR="00BF22B0" w:rsidRDefault="0003079A">
            <w:r>
              <w:t>56 153 773</w:t>
            </w:r>
          </w:p>
        </w:tc>
        <w:tc>
          <w:tcPr>
            <w:tcW w:w="2880" w:type="dxa"/>
          </w:tcPr>
          <w:p w:rsidR="00BF22B0" w:rsidRDefault="0003079A">
            <w:r>
              <w:t>93,52 %</w:t>
            </w:r>
          </w:p>
        </w:tc>
      </w:tr>
      <w:tr w:rsidR="00BF22B0" w:rsidTr="0003079A">
        <w:tc>
          <w:tcPr>
            <w:tcW w:w="2880" w:type="dxa"/>
          </w:tcPr>
          <w:p w:rsidR="00BF22B0" w:rsidRDefault="0003079A">
            <w:r>
              <w:t>Румыны</w:t>
            </w:r>
          </w:p>
        </w:tc>
        <w:tc>
          <w:tcPr>
            <w:tcW w:w="2880" w:type="dxa"/>
          </w:tcPr>
          <w:p w:rsidR="00BF22B0" w:rsidRDefault="0003079A">
            <w:r>
              <w:t>796 477</w:t>
            </w:r>
          </w:p>
        </w:tc>
        <w:tc>
          <w:tcPr>
            <w:tcW w:w="2880" w:type="dxa"/>
          </w:tcPr>
          <w:p w:rsidR="00BF22B0" w:rsidRDefault="0003079A">
            <w:r>
              <w:t>1,32 %</w:t>
            </w:r>
          </w:p>
        </w:tc>
      </w:tr>
      <w:tr w:rsidR="00BF22B0" w:rsidTr="0003079A">
        <w:tc>
          <w:tcPr>
            <w:tcW w:w="2880" w:type="dxa"/>
          </w:tcPr>
          <w:p w:rsidR="00BF22B0" w:rsidRDefault="0003079A">
            <w:r>
              <w:t>Североафриканцы</w:t>
            </w:r>
          </w:p>
        </w:tc>
        <w:tc>
          <w:tcPr>
            <w:tcW w:w="2880" w:type="dxa"/>
          </w:tcPr>
          <w:p w:rsidR="00BF22B0" w:rsidRDefault="0003079A">
            <w:r>
              <w:t>606 556</w:t>
            </w:r>
          </w:p>
        </w:tc>
        <w:tc>
          <w:tcPr>
            <w:tcW w:w="2880" w:type="dxa"/>
          </w:tcPr>
          <w:p w:rsidR="00BF22B0" w:rsidRDefault="0003079A">
            <w:r>
              <w:t>1,01 %</w:t>
            </w:r>
          </w:p>
        </w:tc>
      </w:tr>
      <w:tr w:rsidR="00BF22B0" w:rsidTr="0003079A">
        <w:tc>
          <w:tcPr>
            <w:tcW w:w="2880" w:type="dxa"/>
          </w:tcPr>
          <w:p w:rsidR="00BF22B0" w:rsidRDefault="0003079A">
            <w:r>
              <w:t>Албанцы</w:t>
            </w:r>
          </w:p>
        </w:tc>
        <w:tc>
          <w:tcPr>
            <w:tcW w:w="2880" w:type="dxa"/>
          </w:tcPr>
          <w:p w:rsidR="00BF22B0" w:rsidRDefault="0003079A">
            <w:r>
              <w:t>441 396</w:t>
            </w:r>
          </w:p>
        </w:tc>
        <w:tc>
          <w:tcPr>
            <w:tcW w:w="2880" w:type="dxa"/>
          </w:tcPr>
          <w:p w:rsidR="00BF22B0" w:rsidRDefault="0003079A">
            <w:r>
              <w:t>0,73 %</w:t>
            </w:r>
          </w:p>
        </w:tc>
      </w:tr>
      <w:tr w:rsidR="00BF22B0" w:rsidTr="0003079A">
        <w:tc>
          <w:tcPr>
            <w:tcW w:w="2880" w:type="dxa"/>
          </w:tcPr>
          <w:p w:rsidR="00BF22B0" w:rsidRDefault="0003079A">
            <w:r>
              <w:t>Китайцы</w:t>
            </w:r>
          </w:p>
        </w:tc>
        <w:tc>
          <w:tcPr>
            <w:tcW w:w="2880" w:type="dxa"/>
          </w:tcPr>
          <w:p w:rsidR="00BF22B0" w:rsidRDefault="0003079A">
            <w:r>
              <w:t>170 265</w:t>
            </w:r>
          </w:p>
        </w:tc>
        <w:tc>
          <w:tcPr>
            <w:tcW w:w="2880" w:type="dxa"/>
          </w:tcPr>
          <w:p w:rsidR="00BF22B0" w:rsidRDefault="0003079A">
            <w:r>
              <w:t>0,28 %</w:t>
            </w:r>
          </w:p>
        </w:tc>
      </w:tr>
      <w:tr w:rsidR="00BF22B0" w:rsidTr="0003079A">
        <w:tc>
          <w:tcPr>
            <w:tcW w:w="2880" w:type="dxa"/>
          </w:tcPr>
          <w:p w:rsidR="00BF22B0" w:rsidRDefault="0003079A">
            <w:r>
              <w:t>Украинцы</w:t>
            </w:r>
          </w:p>
        </w:tc>
        <w:tc>
          <w:tcPr>
            <w:tcW w:w="2880" w:type="dxa"/>
          </w:tcPr>
          <w:p w:rsidR="00BF22B0" w:rsidRDefault="0003079A">
            <w:r>
              <w:t>153 998</w:t>
            </w:r>
          </w:p>
        </w:tc>
        <w:tc>
          <w:tcPr>
            <w:tcW w:w="2880" w:type="dxa"/>
          </w:tcPr>
          <w:p w:rsidR="00BF22B0" w:rsidRDefault="0003079A">
            <w:r>
              <w:t>0,26 %</w:t>
            </w:r>
          </w:p>
        </w:tc>
      </w:tr>
      <w:tr w:rsidR="00BF22B0" w:rsidTr="0003079A">
        <w:tc>
          <w:tcPr>
            <w:tcW w:w="2880" w:type="dxa"/>
          </w:tcPr>
          <w:p w:rsidR="00BF22B0" w:rsidRDefault="0003079A">
            <w:r>
              <w:t>Азиаты (не считая китайцев)</w:t>
            </w:r>
          </w:p>
        </w:tc>
        <w:tc>
          <w:tcPr>
            <w:tcW w:w="2880" w:type="dxa"/>
          </w:tcPr>
          <w:p w:rsidR="00BF22B0" w:rsidRDefault="0003079A">
            <w:r>
              <w:t>445 795</w:t>
            </w:r>
          </w:p>
        </w:tc>
        <w:tc>
          <w:tcPr>
            <w:tcW w:w="2880" w:type="dxa"/>
          </w:tcPr>
          <w:p w:rsidR="00BF22B0" w:rsidRDefault="0003079A">
            <w:r>
              <w:t>0,74 %</w:t>
            </w:r>
          </w:p>
        </w:tc>
      </w:tr>
      <w:tr w:rsidR="00BF22B0" w:rsidTr="0003079A">
        <w:tc>
          <w:tcPr>
            <w:tcW w:w="2880" w:type="dxa"/>
          </w:tcPr>
          <w:p w:rsidR="00BF22B0" w:rsidRDefault="0003079A">
            <w:r>
              <w:t>Латиноамериканцы</w:t>
            </w:r>
          </w:p>
        </w:tc>
        <w:tc>
          <w:tcPr>
            <w:tcW w:w="2880" w:type="dxa"/>
          </w:tcPr>
          <w:p w:rsidR="00BF22B0" w:rsidRDefault="0003079A">
            <w:r>
              <w:t>298 860</w:t>
            </w:r>
          </w:p>
        </w:tc>
        <w:tc>
          <w:tcPr>
            <w:tcW w:w="2880" w:type="dxa"/>
          </w:tcPr>
          <w:p w:rsidR="00BF22B0" w:rsidRDefault="00A73682">
            <w:r>
              <w:t>0,5</w:t>
            </w:r>
            <w:bookmarkStart w:id="0" w:name="_GoBack"/>
            <w:bookmarkEnd w:id="0"/>
            <w:r w:rsidR="0003079A">
              <w:t> %</w:t>
            </w:r>
          </w:p>
        </w:tc>
      </w:tr>
      <w:tr w:rsidR="00BF22B0" w:rsidTr="0003079A">
        <w:tc>
          <w:tcPr>
            <w:tcW w:w="2880" w:type="dxa"/>
          </w:tcPr>
          <w:p w:rsidR="00BF22B0" w:rsidRDefault="0003079A">
            <w:r>
              <w:t>Негры южнее Сахары</w:t>
            </w:r>
          </w:p>
        </w:tc>
        <w:tc>
          <w:tcPr>
            <w:tcW w:w="2880" w:type="dxa"/>
          </w:tcPr>
          <w:p w:rsidR="00BF22B0" w:rsidRDefault="0003079A">
            <w:r>
              <w:t>264 570</w:t>
            </w:r>
          </w:p>
        </w:tc>
        <w:tc>
          <w:tcPr>
            <w:tcW w:w="2880" w:type="dxa"/>
          </w:tcPr>
          <w:p w:rsidR="00BF22B0" w:rsidRDefault="0003079A">
            <w:r>
              <w:t>0,44 %</w:t>
            </w:r>
          </w:p>
        </w:tc>
      </w:tr>
      <w:tr w:rsidR="00BF22B0" w:rsidTr="0003079A">
        <w:tc>
          <w:tcPr>
            <w:tcW w:w="2880" w:type="dxa"/>
          </w:tcPr>
          <w:p w:rsidR="00BF22B0" w:rsidRDefault="0003079A">
            <w:r>
              <w:t>другие</w:t>
            </w:r>
          </w:p>
        </w:tc>
        <w:tc>
          <w:tcPr>
            <w:tcW w:w="2880" w:type="dxa"/>
          </w:tcPr>
          <w:p w:rsidR="00BF22B0" w:rsidRDefault="0003079A">
            <w:r>
              <w:t>713 378</w:t>
            </w:r>
          </w:p>
        </w:tc>
        <w:tc>
          <w:tcPr>
            <w:tcW w:w="2880" w:type="dxa"/>
          </w:tcPr>
          <w:p w:rsidR="00BF22B0" w:rsidRDefault="0003079A">
            <w:r>
              <w:t>1,19 %</w:t>
            </w:r>
          </w:p>
        </w:tc>
      </w:tr>
      <w:tr w:rsidR="00BF22B0" w:rsidRPr="00A73682" w:rsidTr="0003079A">
        <w:tc>
          <w:tcPr>
            <w:tcW w:w="2880" w:type="dxa"/>
          </w:tcPr>
          <w:p w:rsidR="00BF22B0" w:rsidRPr="0003079A" w:rsidRDefault="0003079A">
            <w:pPr>
              <w:rPr>
                <w:lang w:val="ru-RU"/>
              </w:rPr>
            </w:pPr>
            <w:r w:rsidRPr="0003079A">
              <w:rPr>
                <w:lang w:val="ru-RU"/>
              </w:rPr>
              <w:t>* Процентное соотношение этносов населения Италии на 1 января 2009 года</w:t>
            </w:r>
          </w:p>
        </w:tc>
        <w:tc>
          <w:tcPr>
            <w:tcW w:w="2880" w:type="dxa"/>
          </w:tcPr>
          <w:p w:rsidR="00BF22B0" w:rsidRPr="0003079A" w:rsidRDefault="0003079A">
            <w:pPr>
              <w:rPr>
                <w:lang w:val="ru-RU"/>
              </w:rPr>
            </w:pPr>
            <w:r w:rsidRPr="0003079A">
              <w:rPr>
                <w:lang w:val="ru-RU"/>
              </w:rPr>
              <w:t>* Процентное соотношение этносов населения Италии на 1 января 2009 года</w:t>
            </w:r>
          </w:p>
        </w:tc>
        <w:tc>
          <w:tcPr>
            <w:tcW w:w="2880" w:type="dxa"/>
          </w:tcPr>
          <w:p w:rsidR="00BF22B0" w:rsidRPr="0003079A" w:rsidRDefault="0003079A">
            <w:pPr>
              <w:rPr>
                <w:lang w:val="ru-RU"/>
              </w:rPr>
            </w:pPr>
            <w:r w:rsidRPr="0003079A">
              <w:rPr>
                <w:lang w:val="ru-RU"/>
              </w:rPr>
              <w:t>* Процентное соотношение этносов населения Италии на 1 января 2009 года</w:t>
            </w:r>
          </w:p>
        </w:tc>
      </w:tr>
    </w:tbl>
    <w:p w:rsidR="00BF22B0" w:rsidRPr="0003079A" w:rsidRDefault="00BF22B0">
      <w:pPr>
        <w:rPr>
          <w:lang w:val="ru-RU"/>
        </w:rPr>
      </w:pPr>
    </w:p>
    <w:sectPr w:rsidR="00BF22B0" w:rsidRPr="000307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079A"/>
    <w:rsid w:val="00034616"/>
    <w:rsid w:val="0006063C"/>
    <w:rsid w:val="0015074B"/>
    <w:rsid w:val="0029639D"/>
    <w:rsid w:val="00326F90"/>
    <w:rsid w:val="00A73682"/>
    <w:rsid w:val="00AA1D8D"/>
    <w:rsid w:val="00B47730"/>
    <w:rsid w:val="00BF22B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8BBDDD-C9AF-4309-BD73-97FE08F66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3</cp:revision>
  <dcterms:created xsi:type="dcterms:W3CDTF">2013-12-23T23:15:00Z</dcterms:created>
  <dcterms:modified xsi:type="dcterms:W3CDTF">2025-03-25T03:47:00Z</dcterms:modified>
  <cp:category/>
</cp:coreProperties>
</file>