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428"/>
        <w:gridCol w:w="1720"/>
        <w:gridCol w:w="1571"/>
        <w:gridCol w:w="3353"/>
      </w:tblGrid>
      <w:tr w:rsidR="00781B58" w:rsidTr="005A4D33">
        <w:tc>
          <w:tcPr>
            <w:tcW w:w="1985" w:type="dxa"/>
          </w:tcPr>
          <w:p w:rsidR="00781B58" w:rsidRDefault="005A4D33">
            <w:r>
              <w:t>Нерабочие дни в Чили</w:t>
            </w:r>
          </w:p>
        </w:tc>
        <w:tc>
          <w:tcPr>
            <w:tcW w:w="2428" w:type="dxa"/>
          </w:tcPr>
          <w:p w:rsidR="00781B58" w:rsidRDefault="005A4D33">
            <w:r>
              <w:t>Нерабочие дни в Чили</w:t>
            </w:r>
          </w:p>
        </w:tc>
        <w:tc>
          <w:tcPr>
            <w:tcW w:w="1720" w:type="dxa"/>
          </w:tcPr>
          <w:p w:rsidR="00781B58" w:rsidRDefault="005A4D33">
            <w:r>
              <w:t>Нерабочие дни в Чили</w:t>
            </w:r>
          </w:p>
        </w:tc>
        <w:tc>
          <w:tcPr>
            <w:tcW w:w="1571" w:type="dxa"/>
          </w:tcPr>
          <w:p w:rsidR="00781B58" w:rsidRDefault="005A4D33">
            <w:r>
              <w:t>Нерабочие дни в Чили</w:t>
            </w:r>
          </w:p>
        </w:tc>
        <w:tc>
          <w:tcPr>
            <w:tcW w:w="3353" w:type="dxa"/>
          </w:tcPr>
          <w:p w:rsidR="00781B58" w:rsidRDefault="005A4D33">
            <w:r>
              <w:t>Нерабочие дни в Чили</w:t>
            </w:r>
            <w:bookmarkStart w:id="0" w:name="_GoBack"/>
            <w:bookmarkEnd w:id="0"/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Дата</w:t>
            </w:r>
          </w:p>
        </w:tc>
        <w:tc>
          <w:tcPr>
            <w:tcW w:w="2428" w:type="dxa"/>
          </w:tcPr>
          <w:p w:rsidR="00781B58" w:rsidRDefault="005A4D33">
            <w:r>
              <w:t>Название</w:t>
            </w:r>
          </w:p>
        </w:tc>
        <w:tc>
          <w:tcPr>
            <w:tcW w:w="1720" w:type="dxa"/>
          </w:tcPr>
          <w:p w:rsidR="00781B58" w:rsidRDefault="005A4D33">
            <w:r>
              <w:t>Оригинальное название</w:t>
            </w:r>
          </w:p>
        </w:tc>
        <w:tc>
          <w:tcPr>
            <w:tcW w:w="1571" w:type="dxa"/>
          </w:tcPr>
          <w:p w:rsidR="00781B58" w:rsidRDefault="005A4D33">
            <w:r>
              <w:t>Характер</w:t>
            </w:r>
          </w:p>
        </w:tc>
        <w:tc>
          <w:tcPr>
            <w:tcW w:w="3353" w:type="dxa"/>
          </w:tcPr>
          <w:p w:rsidR="00781B58" w:rsidRDefault="005A4D33">
            <w:r>
              <w:t>Примечания</w:t>
            </w:r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1 января[86]</w:t>
            </w:r>
          </w:p>
        </w:tc>
        <w:tc>
          <w:tcPr>
            <w:tcW w:w="2428" w:type="dxa"/>
          </w:tcPr>
          <w:p w:rsidR="00781B58" w:rsidRDefault="005A4D33">
            <w:r>
              <w:t>Новый год</w:t>
            </w:r>
          </w:p>
        </w:tc>
        <w:tc>
          <w:tcPr>
            <w:tcW w:w="1720" w:type="dxa"/>
          </w:tcPr>
          <w:p w:rsidR="00781B58" w:rsidRDefault="005A4D33">
            <w:r>
              <w:t>Año Nuevo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Default="005A4D33">
            <w:r>
              <w:t>Обязательный[87]</w:t>
            </w:r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март-апрель[к 2]</w:t>
            </w:r>
          </w:p>
        </w:tc>
        <w:tc>
          <w:tcPr>
            <w:tcW w:w="2428" w:type="dxa"/>
          </w:tcPr>
          <w:p w:rsidR="00781B58" w:rsidRDefault="005A4D33">
            <w:r>
              <w:t xml:space="preserve">Великая </w:t>
            </w:r>
            <w:r>
              <w:t>пятница[86]</w:t>
            </w:r>
          </w:p>
        </w:tc>
        <w:tc>
          <w:tcPr>
            <w:tcW w:w="1720" w:type="dxa"/>
          </w:tcPr>
          <w:p w:rsidR="00781B58" w:rsidRDefault="005A4D33">
            <w:r>
              <w:t>Viernes Santo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март-апрель[к 2]</w:t>
            </w:r>
          </w:p>
        </w:tc>
        <w:tc>
          <w:tcPr>
            <w:tcW w:w="2428" w:type="dxa"/>
          </w:tcPr>
          <w:p w:rsidR="00781B58" w:rsidRDefault="005A4D33">
            <w:r>
              <w:t>Великая суббота[86]</w:t>
            </w:r>
          </w:p>
        </w:tc>
        <w:tc>
          <w:tcPr>
            <w:tcW w:w="1720" w:type="dxa"/>
          </w:tcPr>
          <w:p w:rsidR="00781B58" w:rsidRDefault="005A4D33">
            <w:r>
              <w:t>Sábado Santo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RPr="005A4D33" w:rsidTr="005A4D33">
        <w:tc>
          <w:tcPr>
            <w:tcW w:w="1985" w:type="dxa"/>
          </w:tcPr>
          <w:p w:rsidR="00781B58" w:rsidRDefault="005A4D33">
            <w:r>
              <w:t>1 мая[88][89]</w:t>
            </w:r>
          </w:p>
        </w:tc>
        <w:tc>
          <w:tcPr>
            <w:tcW w:w="2428" w:type="dxa"/>
          </w:tcPr>
          <w:p w:rsidR="00781B58" w:rsidRDefault="005A4D33">
            <w:r>
              <w:t>День труда</w:t>
            </w:r>
          </w:p>
        </w:tc>
        <w:tc>
          <w:tcPr>
            <w:tcW w:w="1720" w:type="dxa"/>
          </w:tcPr>
          <w:p w:rsidR="00781B58" w:rsidRDefault="005A4D33">
            <w:r>
              <w:t>Día del Trabajo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>Обязательный праздник, дата не изменяется[87][90]</w:t>
            </w:r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 xml:space="preserve">21 </w:t>
            </w:r>
            <w:proofErr w:type="spellStart"/>
            <w:r>
              <w:t>мая</w:t>
            </w:r>
            <w:proofErr w:type="spellEnd"/>
            <w:r>
              <w:t>[86]</w:t>
            </w:r>
          </w:p>
        </w:tc>
        <w:tc>
          <w:tcPr>
            <w:tcW w:w="2428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>День Военно-морского флота Чили</w:t>
            </w:r>
          </w:p>
        </w:tc>
        <w:tc>
          <w:tcPr>
            <w:tcW w:w="1720" w:type="dxa"/>
          </w:tcPr>
          <w:p w:rsidR="00781B58" w:rsidRDefault="005A4D33">
            <w:proofErr w:type="spellStart"/>
            <w:r>
              <w:t>Día</w:t>
            </w:r>
            <w:proofErr w:type="spellEnd"/>
            <w:r>
              <w:t xml:space="preserve"> </w:t>
            </w:r>
            <w:r>
              <w:t xml:space="preserve">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Glorias</w:t>
            </w:r>
            <w:proofErr w:type="spellEnd"/>
            <w:r>
              <w:t xml:space="preserve"> Navales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RPr="005A4D33" w:rsidTr="005A4D33">
        <w:tc>
          <w:tcPr>
            <w:tcW w:w="1985" w:type="dxa"/>
          </w:tcPr>
          <w:p w:rsidR="00781B58" w:rsidRDefault="005A4D33">
            <w:r>
              <w:t>29 июня[86][91]</w:t>
            </w:r>
          </w:p>
        </w:tc>
        <w:tc>
          <w:tcPr>
            <w:tcW w:w="2428" w:type="dxa"/>
          </w:tcPr>
          <w:p w:rsidR="00781B58" w:rsidRDefault="005A4D33">
            <w:r>
              <w:t>День Петра и Павла</w:t>
            </w:r>
          </w:p>
        </w:tc>
        <w:tc>
          <w:tcPr>
            <w:tcW w:w="1720" w:type="dxa"/>
          </w:tcPr>
          <w:p w:rsidR="00781B58" w:rsidRDefault="005A4D33">
            <w:r>
              <w:t>San Pedro y San Pablo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>Переносится к ближайшим выходным, если он выпадает в промежуток между вторником и пятницей[92]</w:t>
            </w:r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 xml:space="preserve">16 </w:t>
            </w:r>
            <w:proofErr w:type="spellStart"/>
            <w:r>
              <w:t>июля</w:t>
            </w:r>
            <w:proofErr w:type="spellEnd"/>
            <w:r>
              <w:t>[93]</w:t>
            </w:r>
          </w:p>
        </w:tc>
        <w:tc>
          <w:tcPr>
            <w:tcW w:w="2428" w:type="dxa"/>
          </w:tcPr>
          <w:p w:rsidR="00781B58" w:rsidRDefault="005A4D33">
            <w:r>
              <w:t>День Богоматери Кармельской</w:t>
            </w:r>
          </w:p>
        </w:tc>
        <w:tc>
          <w:tcPr>
            <w:tcW w:w="1720" w:type="dxa"/>
          </w:tcPr>
          <w:p w:rsidR="00781B58" w:rsidRDefault="005A4D33">
            <w:r>
              <w:t xml:space="preserve">Día de la </w:t>
            </w:r>
            <w:r>
              <w:t>Virgen del Carmen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15 августа[86]</w:t>
            </w:r>
          </w:p>
        </w:tc>
        <w:tc>
          <w:tcPr>
            <w:tcW w:w="2428" w:type="dxa"/>
          </w:tcPr>
          <w:p w:rsidR="00781B58" w:rsidRDefault="005A4D33">
            <w:r>
              <w:t>Вознесение Девы Марии</w:t>
            </w:r>
          </w:p>
        </w:tc>
        <w:tc>
          <w:tcPr>
            <w:tcW w:w="1720" w:type="dxa"/>
          </w:tcPr>
          <w:p w:rsidR="00781B58" w:rsidRDefault="005A4D33">
            <w:r>
              <w:t>Asunción de la Virgen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RPr="005A4D33" w:rsidTr="005A4D33">
        <w:tc>
          <w:tcPr>
            <w:tcW w:w="1985" w:type="dxa"/>
          </w:tcPr>
          <w:p w:rsidR="00781B58" w:rsidRDefault="005A4D33">
            <w:r>
              <w:t>18 сентября[86]</w:t>
            </w:r>
          </w:p>
        </w:tc>
        <w:tc>
          <w:tcPr>
            <w:tcW w:w="2428" w:type="dxa"/>
          </w:tcPr>
          <w:p w:rsidR="00781B58" w:rsidRDefault="005A4D33">
            <w:r>
              <w:t>День памяти первого правительства</w:t>
            </w:r>
          </w:p>
        </w:tc>
        <w:tc>
          <w:tcPr>
            <w:tcW w:w="1720" w:type="dxa"/>
          </w:tcPr>
          <w:p w:rsidR="00781B58" w:rsidRDefault="005A4D33">
            <w:r>
              <w:t>Primera Junta Nacional de Gobierno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>Обязательный праздник, дата не изменяется[87]</w:t>
            </w:r>
          </w:p>
        </w:tc>
      </w:tr>
      <w:tr w:rsidR="00781B58" w:rsidRPr="005A4D33" w:rsidTr="005A4D33">
        <w:tc>
          <w:tcPr>
            <w:tcW w:w="1985" w:type="dxa"/>
          </w:tcPr>
          <w:p w:rsidR="00781B58" w:rsidRDefault="005A4D33">
            <w:r>
              <w:t xml:space="preserve">19 </w:t>
            </w:r>
            <w:proofErr w:type="spellStart"/>
            <w:r>
              <w:t>сентября</w:t>
            </w:r>
            <w:proofErr w:type="spellEnd"/>
            <w:r>
              <w:t>[86]</w:t>
            </w:r>
          </w:p>
        </w:tc>
        <w:tc>
          <w:tcPr>
            <w:tcW w:w="2428" w:type="dxa"/>
          </w:tcPr>
          <w:p w:rsidR="00781B58" w:rsidRDefault="005A4D33">
            <w:r>
              <w:t>День армии</w:t>
            </w:r>
          </w:p>
        </w:tc>
        <w:tc>
          <w:tcPr>
            <w:tcW w:w="1720" w:type="dxa"/>
          </w:tcPr>
          <w:p w:rsidR="00781B58" w:rsidRDefault="005A4D33">
            <w:r>
              <w:t>Día de las Glorias del Ejército de Chile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>Обязательный праздник, дата не изменяется[94]</w:t>
            </w:r>
          </w:p>
        </w:tc>
      </w:tr>
      <w:tr w:rsidR="00781B58" w:rsidRPr="005A4D33" w:rsidTr="005A4D33">
        <w:tc>
          <w:tcPr>
            <w:tcW w:w="1985" w:type="dxa"/>
          </w:tcPr>
          <w:p w:rsidR="00781B58" w:rsidRDefault="005A4D33">
            <w:r>
              <w:t xml:space="preserve">12 </w:t>
            </w:r>
            <w:proofErr w:type="spellStart"/>
            <w:r>
              <w:t>октября</w:t>
            </w:r>
            <w:proofErr w:type="spellEnd"/>
            <w:r>
              <w:t>[95][96]</w:t>
            </w:r>
          </w:p>
        </w:tc>
        <w:tc>
          <w:tcPr>
            <w:tcW w:w="2428" w:type="dxa"/>
          </w:tcPr>
          <w:p w:rsidR="00781B58" w:rsidRDefault="005A4D33">
            <w:r>
              <w:t>День Колумба[92][к 3]</w:t>
            </w:r>
          </w:p>
        </w:tc>
        <w:tc>
          <w:tcPr>
            <w:tcW w:w="1720" w:type="dxa"/>
          </w:tcPr>
          <w:p w:rsidR="00781B58" w:rsidRDefault="005A4D33">
            <w:r>
              <w:t>Descubrimiento de Dos Mundos</w:t>
            </w:r>
          </w:p>
        </w:tc>
        <w:tc>
          <w:tcPr>
            <w:tcW w:w="1571" w:type="dxa"/>
          </w:tcPr>
          <w:p w:rsidR="00781B58" w:rsidRDefault="005A4D33">
            <w:r>
              <w:t>Гражданский</w:t>
            </w:r>
          </w:p>
        </w:tc>
        <w:tc>
          <w:tcPr>
            <w:tcW w:w="3353" w:type="dxa"/>
          </w:tcPr>
          <w:p w:rsidR="00781B58" w:rsidRPr="005A4D33" w:rsidRDefault="005A4D33">
            <w:pPr>
              <w:rPr>
                <w:lang w:val="ru-RU"/>
              </w:rPr>
            </w:pPr>
            <w:r w:rsidRPr="005A4D33">
              <w:rPr>
                <w:lang w:val="ru-RU"/>
              </w:rPr>
              <w:t xml:space="preserve">Переносится к ближайшим выходным, если выпадает в </w:t>
            </w:r>
            <w:r w:rsidRPr="005A4D33">
              <w:rPr>
                <w:lang w:val="ru-RU"/>
              </w:rPr>
              <w:t>промежуток между вторником и пятницей[92]</w:t>
            </w:r>
          </w:p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 xml:space="preserve">31 </w:t>
            </w:r>
            <w:proofErr w:type="spellStart"/>
            <w:r>
              <w:t>октября</w:t>
            </w:r>
            <w:proofErr w:type="spellEnd"/>
            <w:r>
              <w:t>[97]</w:t>
            </w:r>
          </w:p>
        </w:tc>
        <w:tc>
          <w:tcPr>
            <w:tcW w:w="2428" w:type="dxa"/>
          </w:tcPr>
          <w:p w:rsidR="00781B58" w:rsidRDefault="005A4D33">
            <w:r>
              <w:t>День Реформации</w:t>
            </w:r>
          </w:p>
        </w:tc>
        <w:tc>
          <w:tcPr>
            <w:tcW w:w="1720" w:type="dxa"/>
          </w:tcPr>
          <w:p w:rsidR="00781B58" w:rsidRDefault="005A4D33">
            <w:r>
              <w:t xml:space="preserve">Día Nacional de las Iglesias Evangélicas y </w:t>
            </w:r>
            <w:r>
              <w:lastRenderedPageBreak/>
              <w:t>Protestantes</w:t>
            </w:r>
          </w:p>
        </w:tc>
        <w:tc>
          <w:tcPr>
            <w:tcW w:w="1571" w:type="dxa"/>
          </w:tcPr>
          <w:p w:rsidR="00781B58" w:rsidRDefault="005A4D33">
            <w:r>
              <w:lastRenderedPageBreak/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Tr="005A4D33">
        <w:tc>
          <w:tcPr>
            <w:tcW w:w="1985" w:type="dxa"/>
          </w:tcPr>
          <w:p w:rsidR="00781B58" w:rsidRDefault="005A4D33">
            <w:r>
              <w:lastRenderedPageBreak/>
              <w:t>1 ноября[86]</w:t>
            </w:r>
          </w:p>
        </w:tc>
        <w:tc>
          <w:tcPr>
            <w:tcW w:w="2428" w:type="dxa"/>
          </w:tcPr>
          <w:p w:rsidR="00781B58" w:rsidRDefault="005A4D33">
            <w:r>
              <w:t>Собор всех святых</w:t>
            </w:r>
          </w:p>
        </w:tc>
        <w:tc>
          <w:tcPr>
            <w:tcW w:w="1720" w:type="dxa"/>
          </w:tcPr>
          <w:p w:rsidR="00781B58" w:rsidRDefault="005A4D33">
            <w:r>
              <w:t>Día de Todos los Santos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8 декабря[86]</w:t>
            </w:r>
          </w:p>
        </w:tc>
        <w:tc>
          <w:tcPr>
            <w:tcW w:w="2428" w:type="dxa"/>
          </w:tcPr>
          <w:p w:rsidR="00781B58" w:rsidRDefault="005A4D33">
            <w:r>
              <w:t>Непорочное зачатие Девы Марии</w:t>
            </w:r>
          </w:p>
        </w:tc>
        <w:tc>
          <w:tcPr>
            <w:tcW w:w="1720" w:type="dxa"/>
          </w:tcPr>
          <w:p w:rsidR="00781B58" w:rsidRDefault="005A4D33">
            <w:r>
              <w:t>Inmaculada Concepción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781B58"/>
        </w:tc>
      </w:tr>
      <w:tr w:rsidR="00781B58" w:rsidTr="005A4D33">
        <w:tc>
          <w:tcPr>
            <w:tcW w:w="1985" w:type="dxa"/>
          </w:tcPr>
          <w:p w:rsidR="00781B58" w:rsidRDefault="005A4D33">
            <w:r>
              <w:t>25 декабря[86]</w:t>
            </w:r>
          </w:p>
        </w:tc>
        <w:tc>
          <w:tcPr>
            <w:tcW w:w="2428" w:type="dxa"/>
          </w:tcPr>
          <w:p w:rsidR="00781B58" w:rsidRDefault="005A4D33">
            <w:r>
              <w:t>Рождество Христово</w:t>
            </w:r>
          </w:p>
        </w:tc>
        <w:tc>
          <w:tcPr>
            <w:tcW w:w="1720" w:type="dxa"/>
          </w:tcPr>
          <w:p w:rsidR="00781B58" w:rsidRDefault="005A4D33">
            <w:r>
              <w:t>Navidad</w:t>
            </w:r>
          </w:p>
        </w:tc>
        <w:tc>
          <w:tcPr>
            <w:tcW w:w="1571" w:type="dxa"/>
          </w:tcPr>
          <w:p w:rsidR="00781B58" w:rsidRDefault="005A4D33">
            <w:r>
              <w:t>Религиозный</w:t>
            </w:r>
          </w:p>
        </w:tc>
        <w:tc>
          <w:tcPr>
            <w:tcW w:w="3353" w:type="dxa"/>
          </w:tcPr>
          <w:p w:rsidR="00781B58" w:rsidRDefault="005A4D33">
            <w:r>
              <w:t>Обязательный[87]</w:t>
            </w:r>
          </w:p>
        </w:tc>
      </w:tr>
    </w:tbl>
    <w:p w:rsidR="00781B58" w:rsidRDefault="00781B58"/>
    <w:sectPr w:rsidR="00781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D33"/>
    <w:rsid w:val="00781B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C6E2D-4B0F-4351-B8B8-0B46A6C8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2025-03-13T02:36:00Z</dcterms:modified>
  <cp:category/>
</cp:coreProperties>
</file>