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1277"/>
        <w:gridCol w:w="2411"/>
        <w:gridCol w:w="1456"/>
        <w:gridCol w:w="959"/>
        <w:gridCol w:w="1232"/>
        <w:gridCol w:w="2730"/>
      </w:tblGrid>
      <w:tr w:rsidR="009407A8" w:rsidTr="00AD322C">
        <w:tc>
          <w:tcPr>
            <w:tcW w:w="567" w:type="dxa"/>
          </w:tcPr>
          <w:p w:rsidR="009407A8" w:rsidRDefault="00AD322C">
            <w:r>
              <w:t>#</w:t>
            </w:r>
          </w:p>
        </w:tc>
        <w:tc>
          <w:tcPr>
            <w:tcW w:w="1277" w:type="dxa"/>
          </w:tcPr>
          <w:p w:rsidR="009407A8" w:rsidRDefault="00AD322C">
            <w:r>
              <w:t>Дата</w:t>
            </w:r>
          </w:p>
        </w:tc>
        <w:tc>
          <w:tcPr>
            <w:tcW w:w="2411" w:type="dxa"/>
          </w:tcPr>
          <w:p w:rsidR="009407A8" w:rsidRDefault="00AD322C">
            <w:r>
              <w:t>Место</w:t>
            </w:r>
          </w:p>
        </w:tc>
        <w:tc>
          <w:tcPr>
            <w:tcW w:w="1456" w:type="dxa"/>
          </w:tcPr>
          <w:p w:rsidR="009407A8" w:rsidRDefault="00AD322C">
            <w:r>
              <w:t>Противник</w:t>
            </w:r>
          </w:p>
        </w:tc>
        <w:tc>
          <w:tcPr>
            <w:tcW w:w="959" w:type="dxa"/>
          </w:tcPr>
          <w:p w:rsidR="009407A8" w:rsidRDefault="00AD322C">
            <w:r>
              <w:t>Счёт</w:t>
            </w:r>
          </w:p>
        </w:tc>
        <w:tc>
          <w:tcPr>
            <w:tcW w:w="1232" w:type="dxa"/>
          </w:tcPr>
          <w:p w:rsidR="009407A8" w:rsidRDefault="00AD322C">
            <w:r>
              <w:t>Результат</w:t>
            </w:r>
          </w:p>
        </w:tc>
        <w:tc>
          <w:tcPr>
            <w:tcW w:w="2730" w:type="dxa"/>
          </w:tcPr>
          <w:p w:rsidR="009407A8" w:rsidRDefault="00AD322C">
            <w:r>
              <w:t>Соревнование</w:t>
            </w:r>
          </w:p>
        </w:tc>
      </w:tr>
      <w:tr w:rsidR="009407A8" w:rsidTr="00AD322C">
        <w:tc>
          <w:tcPr>
            <w:tcW w:w="567" w:type="dxa"/>
          </w:tcPr>
          <w:p w:rsidR="009407A8" w:rsidRDefault="00AD322C">
            <w:r>
              <w:t>1.0</w:t>
            </w:r>
          </w:p>
        </w:tc>
        <w:tc>
          <w:tcPr>
            <w:tcW w:w="1277" w:type="dxa"/>
          </w:tcPr>
          <w:p w:rsidR="009407A8" w:rsidRDefault="00AD322C">
            <w:r>
              <w:t>7 октября 2020</w:t>
            </w:r>
          </w:p>
        </w:tc>
        <w:tc>
          <w:tcPr>
            <w:tcW w:w="2411" w:type="dxa"/>
          </w:tcPr>
          <w:p w:rsidR="009407A8" w:rsidRPr="00AD322C" w:rsidRDefault="00AD322C">
            <w:pPr>
              <w:rPr>
                <w:lang w:val="ru-RU"/>
              </w:rPr>
            </w:pPr>
            <w:proofErr w:type="spellStart"/>
            <w:r w:rsidRPr="00AD322C">
              <w:rPr>
                <w:lang w:val="ru-RU"/>
              </w:rPr>
              <w:t>Вёртерзе-Штадион</w:t>
            </w:r>
            <w:proofErr w:type="spellEnd"/>
            <w:r w:rsidRPr="00AD322C">
              <w:rPr>
                <w:lang w:val="ru-RU"/>
              </w:rPr>
              <w:t xml:space="preserve">, </w:t>
            </w:r>
            <w:proofErr w:type="spellStart"/>
            <w:r w:rsidRPr="00AD322C">
              <w:rPr>
                <w:lang w:val="ru-RU"/>
              </w:rPr>
              <w:t>Клагенфурт-ам-Вёртерзе</w:t>
            </w:r>
            <w:proofErr w:type="spellEnd"/>
            <w:r w:rsidRPr="00AD322C">
              <w:rPr>
                <w:lang w:val="ru-RU"/>
              </w:rPr>
              <w:t>, Австрия</w:t>
            </w:r>
          </w:p>
        </w:tc>
        <w:tc>
          <w:tcPr>
            <w:tcW w:w="1456" w:type="dxa"/>
          </w:tcPr>
          <w:p w:rsidR="009407A8" w:rsidRDefault="00AD322C">
            <w:proofErr w:type="spellStart"/>
            <w:r>
              <w:t>Греция</w:t>
            </w:r>
            <w:proofErr w:type="spellEnd"/>
          </w:p>
        </w:tc>
        <w:tc>
          <w:tcPr>
            <w:tcW w:w="959" w:type="dxa"/>
          </w:tcPr>
          <w:p w:rsidR="009407A8" w:rsidRDefault="00AD322C">
            <w:r>
              <w:t>1:1</w:t>
            </w:r>
          </w:p>
        </w:tc>
        <w:tc>
          <w:tcPr>
            <w:tcW w:w="1232" w:type="dxa"/>
          </w:tcPr>
          <w:p w:rsidR="009407A8" w:rsidRDefault="00AD322C">
            <w:r>
              <w:t>2:1</w:t>
            </w:r>
          </w:p>
        </w:tc>
        <w:tc>
          <w:tcPr>
            <w:tcW w:w="2730" w:type="dxa"/>
          </w:tcPr>
          <w:p w:rsidR="009407A8" w:rsidRDefault="00AD322C">
            <w:r>
              <w:t>Товарищеский матч</w:t>
            </w:r>
          </w:p>
        </w:tc>
      </w:tr>
      <w:tr w:rsidR="009407A8" w:rsidTr="00AD322C">
        <w:tc>
          <w:tcPr>
            <w:tcW w:w="567" w:type="dxa"/>
          </w:tcPr>
          <w:p w:rsidR="009407A8" w:rsidRDefault="00AD322C">
            <w:r>
              <w:t>2.0</w:t>
            </w:r>
          </w:p>
        </w:tc>
        <w:tc>
          <w:tcPr>
            <w:tcW w:w="1277" w:type="dxa"/>
          </w:tcPr>
          <w:p w:rsidR="009407A8" w:rsidRDefault="00AD322C">
            <w:r>
              <w:t>11 ноября 2020</w:t>
            </w:r>
          </w:p>
        </w:tc>
        <w:tc>
          <w:tcPr>
            <w:tcW w:w="2411" w:type="dxa"/>
          </w:tcPr>
          <w:p w:rsidR="009407A8" w:rsidRDefault="00AD322C">
            <w:r>
              <w:t>Жози Бартель, Люксембург, Люксембург</w:t>
            </w:r>
          </w:p>
        </w:tc>
        <w:tc>
          <w:tcPr>
            <w:tcW w:w="1456" w:type="dxa"/>
          </w:tcPr>
          <w:p w:rsidR="009407A8" w:rsidRDefault="00AD322C">
            <w:r>
              <w:t>Люксембург</w:t>
            </w:r>
          </w:p>
        </w:tc>
        <w:tc>
          <w:tcPr>
            <w:tcW w:w="959" w:type="dxa"/>
          </w:tcPr>
          <w:p w:rsidR="009407A8" w:rsidRDefault="00AD322C">
            <w:r>
              <w:t>0:2</w:t>
            </w:r>
          </w:p>
        </w:tc>
        <w:tc>
          <w:tcPr>
            <w:tcW w:w="1232" w:type="dxa"/>
          </w:tcPr>
          <w:p w:rsidR="009407A8" w:rsidRDefault="00AD322C">
            <w:r>
              <w:t>0:3</w:t>
            </w:r>
          </w:p>
        </w:tc>
        <w:tc>
          <w:tcPr>
            <w:tcW w:w="2730" w:type="dxa"/>
          </w:tcPr>
          <w:p w:rsidR="009407A8" w:rsidRDefault="00AD322C">
            <w:r>
              <w:t>Товарищеский матч</w:t>
            </w:r>
          </w:p>
        </w:tc>
      </w:tr>
      <w:tr w:rsidR="009407A8" w:rsidTr="00AD322C">
        <w:tc>
          <w:tcPr>
            <w:tcW w:w="567" w:type="dxa"/>
          </w:tcPr>
          <w:p w:rsidR="009407A8" w:rsidRDefault="00AD322C">
            <w:r>
              <w:t>3.0</w:t>
            </w:r>
          </w:p>
        </w:tc>
        <w:tc>
          <w:tcPr>
            <w:tcW w:w="1277" w:type="dxa"/>
          </w:tcPr>
          <w:p w:rsidR="009407A8" w:rsidRDefault="00AD322C">
            <w:r>
              <w:t>15</w:t>
            </w:r>
            <w:r>
              <w:t xml:space="preserve"> ноября 2020</w:t>
            </w:r>
          </w:p>
        </w:tc>
        <w:tc>
          <w:tcPr>
            <w:tcW w:w="2411" w:type="dxa"/>
          </w:tcPr>
          <w:p w:rsidR="009407A8" w:rsidRDefault="00AD322C">
            <w:r>
              <w:t>Эрнст Хаппель, Вена, Австрия</w:t>
            </w:r>
          </w:p>
        </w:tc>
        <w:tc>
          <w:tcPr>
            <w:tcW w:w="1456" w:type="dxa"/>
          </w:tcPr>
          <w:p w:rsidR="009407A8" w:rsidRDefault="00AD322C">
            <w:r>
              <w:t>Северная Ирландия</w:t>
            </w:r>
          </w:p>
        </w:tc>
        <w:tc>
          <w:tcPr>
            <w:tcW w:w="959" w:type="dxa"/>
          </w:tcPr>
          <w:p w:rsidR="009407A8" w:rsidRDefault="00AD322C">
            <w:r>
              <w:t>2:1</w:t>
            </w:r>
          </w:p>
        </w:tc>
        <w:tc>
          <w:tcPr>
            <w:tcW w:w="1232" w:type="dxa"/>
          </w:tcPr>
          <w:p w:rsidR="009407A8" w:rsidRDefault="00AD322C">
            <w:r>
              <w:t>2:1</w:t>
            </w:r>
          </w:p>
        </w:tc>
        <w:tc>
          <w:tcPr>
            <w:tcW w:w="2730" w:type="dxa"/>
          </w:tcPr>
          <w:p w:rsidR="009407A8" w:rsidRDefault="00AD322C">
            <w:r>
              <w:t>Лига наций УЕФА 2020/2021</w:t>
            </w:r>
          </w:p>
        </w:tc>
      </w:tr>
      <w:tr w:rsidR="009407A8" w:rsidTr="00AD322C">
        <w:tc>
          <w:tcPr>
            <w:tcW w:w="567" w:type="dxa"/>
          </w:tcPr>
          <w:p w:rsidR="009407A8" w:rsidRDefault="00AD322C">
            <w:r>
              <w:t>4.0</w:t>
            </w:r>
          </w:p>
        </w:tc>
        <w:tc>
          <w:tcPr>
            <w:tcW w:w="1277" w:type="dxa"/>
          </w:tcPr>
          <w:p w:rsidR="009407A8" w:rsidRDefault="00AD322C">
            <w:r>
              <w:t>18 ноября 2020</w:t>
            </w:r>
          </w:p>
        </w:tc>
        <w:tc>
          <w:tcPr>
            <w:tcW w:w="2411" w:type="dxa"/>
          </w:tcPr>
          <w:p w:rsidR="009407A8" w:rsidRDefault="00AD322C">
            <w:r>
              <w:t>Эрнст Хаппель, Вена, Австрия</w:t>
            </w:r>
          </w:p>
        </w:tc>
        <w:tc>
          <w:tcPr>
            <w:tcW w:w="1456" w:type="dxa"/>
          </w:tcPr>
          <w:p w:rsidR="009407A8" w:rsidRDefault="00AD322C">
            <w:r>
              <w:t>Норвегия</w:t>
            </w:r>
          </w:p>
        </w:tc>
        <w:tc>
          <w:tcPr>
            <w:tcW w:w="959" w:type="dxa"/>
          </w:tcPr>
          <w:p w:rsidR="009407A8" w:rsidRDefault="00AD322C">
            <w:r>
              <w:t>1:1</w:t>
            </w:r>
          </w:p>
        </w:tc>
        <w:tc>
          <w:tcPr>
            <w:tcW w:w="1232" w:type="dxa"/>
          </w:tcPr>
          <w:p w:rsidR="009407A8" w:rsidRDefault="00AD322C">
            <w:r>
              <w:t>1:1</w:t>
            </w:r>
          </w:p>
        </w:tc>
        <w:tc>
          <w:tcPr>
            <w:tcW w:w="2730" w:type="dxa"/>
          </w:tcPr>
          <w:p w:rsidR="009407A8" w:rsidRDefault="00AD322C">
            <w:r>
              <w:t>Лига наций УЕФА 2020/2021</w:t>
            </w:r>
          </w:p>
        </w:tc>
      </w:tr>
    </w:tbl>
    <w:p w:rsidR="009407A8" w:rsidRDefault="009407A8">
      <w:bookmarkStart w:id="0" w:name="_GoBack"/>
      <w:bookmarkEnd w:id="0"/>
    </w:p>
    <w:sectPr w:rsidR="009407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07A8"/>
    <w:rsid w:val="00AA1D8D"/>
    <w:rsid w:val="00AD322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451C7B-3FE5-4253-B0A5-8E78C7AE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2025-03-31T00:15:00Z</dcterms:modified>
  <cp:category/>
</cp:coreProperties>
</file>