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B2705" w14:textId="5C0F6D16" w:rsidR="004A6AC2" w:rsidRPr="002F70D4" w:rsidRDefault="00000000">
      <w:pPr>
        <w:pStyle w:val="Title"/>
        <w:rPr>
          <w:lang w:val="en-GB"/>
        </w:rPr>
      </w:pPr>
      <w:bookmarkStart w:id="0" w:name="_5hbua9boybg7" w:colFirst="0" w:colLast="0"/>
      <w:bookmarkEnd w:id="0"/>
      <w:r w:rsidRPr="002F70D4">
        <w:rPr>
          <w:lang w:val="en-GB"/>
        </w:rPr>
        <w:t>Project Description: Simulated Distribution Station Control</w:t>
      </w:r>
    </w:p>
    <w:p w14:paraId="1D64D644" w14:textId="77777777" w:rsidR="004A6AC2" w:rsidRPr="002F70D4" w:rsidRDefault="00000000">
      <w:pPr>
        <w:pStyle w:val="Heading1"/>
        <w:rPr>
          <w:lang w:val="en-GB"/>
        </w:rPr>
      </w:pPr>
      <w:bookmarkStart w:id="1" w:name="_spsxr6go1ph5" w:colFirst="0" w:colLast="0"/>
      <w:bookmarkEnd w:id="1"/>
      <w:r w:rsidRPr="002F70D4">
        <w:rPr>
          <w:lang w:val="en-GB"/>
        </w:rPr>
        <w:t>Overview</w:t>
      </w:r>
    </w:p>
    <w:p w14:paraId="407CB450" w14:textId="4A88A68F" w:rsidR="004A6AC2" w:rsidRPr="002F70D4" w:rsidRDefault="00000000">
      <w:pPr>
        <w:rPr>
          <w:lang w:val="en-GB"/>
        </w:rPr>
      </w:pPr>
      <w:r w:rsidRPr="002F70D4">
        <w:rPr>
          <w:lang w:val="en-GB"/>
        </w:rPr>
        <w:t>This project involves developing and implementing an industrial automation control system for a simulated Distribution Station. The primary function of the station is to store raw workpieces</w:t>
      </w:r>
      <w:r w:rsidR="002F70D4">
        <w:rPr>
          <w:lang w:val="en-GB"/>
        </w:rPr>
        <w:t xml:space="preserve"> </w:t>
      </w:r>
      <w:r w:rsidRPr="002F70D4">
        <w:rPr>
          <w:lang w:val="en-GB"/>
        </w:rPr>
        <w:t>and transfer them reliably to downstream production processes within a modular, distributed manufacturing environment.</w:t>
      </w:r>
    </w:p>
    <w:p w14:paraId="0B1E3117" w14:textId="77777777" w:rsidR="004A6AC2" w:rsidRPr="002F70D4" w:rsidRDefault="00000000">
      <w:pPr>
        <w:pStyle w:val="Heading1"/>
        <w:rPr>
          <w:lang w:val="en-GB"/>
        </w:rPr>
      </w:pPr>
      <w:bookmarkStart w:id="2" w:name="_51fl8mucj27m" w:colFirst="0" w:colLast="0"/>
      <w:bookmarkEnd w:id="2"/>
      <w:r w:rsidRPr="002F70D4">
        <w:rPr>
          <w:lang w:val="en-GB"/>
        </w:rPr>
        <w:t>System Architecture &amp; Subsystems</w:t>
      </w:r>
    </w:p>
    <w:p w14:paraId="204DF289" w14:textId="77777777" w:rsidR="004A6AC2" w:rsidRPr="002F70D4" w:rsidRDefault="00000000">
      <w:pPr>
        <w:rPr>
          <w:lang w:val="en-GB"/>
        </w:rPr>
      </w:pPr>
      <w:r w:rsidRPr="002F70D4">
        <w:rPr>
          <w:lang w:val="en-GB"/>
        </w:rPr>
        <w:t>The station is divided into two primary, interconnected subsystems that must execute coordinated control sequences:</w:t>
      </w:r>
    </w:p>
    <w:p w14:paraId="695E2791" w14:textId="77777777" w:rsidR="004A6AC2" w:rsidRDefault="00000000">
      <w:pPr>
        <w:pStyle w:val="Heading2"/>
      </w:pPr>
      <w:bookmarkStart w:id="3" w:name="_ok1ig8vj7wmg" w:colFirst="0" w:colLast="0"/>
      <w:bookmarkEnd w:id="3"/>
      <w:r>
        <w:t>1. Stack Magazine Subsystem</w:t>
      </w:r>
    </w:p>
    <w:p w14:paraId="5C20CF8C" w14:textId="4EBC3B28" w:rsidR="004A6AC2" w:rsidRPr="002F70D4" w:rsidRDefault="00000000">
      <w:pPr>
        <w:numPr>
          <w:ilvl w:val="0"/>
          <w:numId w:val="2"/>
        </w:numPr>
        <w:rPr>
          <w:lang w:val="en-GB"/>
        </w:rPr>
      </w:pPr>
      <w:r w:rsidRPr="002F70D4">
        <w:rPr>
          <w:b/>
          <w:bCs/>
          <w:lang w:val="en-GB"/>
        </w:rPr>
        <w:t>Function:</w:t>
      </w:r>
      <w:r w:rsidRPr="002F70D4">
        <w:rPr>
          <w:lang w:val="en-GB"/>
        </w:rPr>
        <w:t xml:space="preserve"> Stores workpieces in a vertical column and dispenses them one by one.</w:t>
      </w:r>
    </w:p>
    <w:p w14:paraId="71C720F2" w14:textId="77777777" w:rsidR="004A6AC2" w:rsidRDefault="00000000">
      <w:pPr>
        <w:numPr>
          <w:ilvl w:val="0"/>
          <w:numId w:val="2"/>
        </w:numPr>
      </w:pPr>
      <w:r>
        <w:rPr>
          <w:b/>
          <w:bCs/>
        </w:rPr>
        <w:t>Controller Responsibilities:</w:t>
      </w:r>
    </w:p>
    <w:p w14:paraId="7F47E41D" w14:textId="2313C0A2" w:rsidR="004A6AC2" w:rsidRDefault="002F70D4">
      <w:pPr>
        <w:numPr>
          <w:ilvl w:val="1"/>
          <w:numId w:val="2"/>
        </w:numPr>
        <w:rPr>
          <w:lang w:val="en-GB"/>
        </w:rPr>
      </w:pPr>
      <w:r>
        <w:rPr>
          <w:lang w:val="en-GB"/>
        </w:rPr>
        <w:t>E</w:t>
      </w:r>
      <w:r w:rsidRPr="002F70D4">
        <w:rPr>
          <w:lang w:val="en-GB"/>
        </w:rPr>
        <w:t>mpty</w:t>
      </w:r>
      <w:r>
        <w:rPr>
          <w:lang w:val="en-GB"/>
        </w:rPr>
        <w:t xml:space="preserve"> </w:t>
      </w:r>
      <w:r w:rsidRPr="002F70D4">
        <w:rPr>
          <w:lang w:val="en-GB"/>
        </w:rPr>
        <w:t>sensor</w:t>
      </w:r>
    </w:p>
    <w:p w14:paraId="3709D0E2" w14:textId="7085027A" w:rsidR="002F70D4" w:rsidRPr="002F70D4" w:rsidRDefault="002F70D4">
      <w:pPr>
        <w:numPr>
          <w:ilvl w:val="1"/>
          <w:numId w:val="2"/>
        </w:numPr>
        <w:rPr>
          <w:lang w:val="en-GB"/>
        </w:rPr>
      </w:pPr>
      <w:r>
        <w:rPr>
          <w:lang w:val="en-GB"/>
        </w:rPr>
        <w:t>Cylinder limit position sensors</w:t>
      </w:r>
    </w:p>
    <w:p w14:paraId="040724A6" w14:textId="64739363" w:rsidR="004A6AC2" w:rsidRPr="002F70D4" w:rsidRDefault="00000000">
      <w:pPr>
        <w:numPr>
          <w:ilvl w:val="1"/>
          <w:numId w:val="2"/>
        </w:numPr>
        <w:rPr>
          <w:lang w:val="en-GB"/>
        </w:rPr>
      </w:pPr>
      <w:r w:rsidRPr="002F70D4">
        <w:rPr>
          <w:lang w:val="en-GB"/>
        </w:rPr>
        <w:t xml:space="preserve">Commands the </w:t>
      </w:r>
      <w:r w:rsidR="002F70D4">
        <w:rPr>
          <w:lang w:val="en-GB"/>
        </w:rPr>
        <w:t>cylinder</w:t>
      </w:r>
      <w:r w:rsidRPr="002F70D4">
        <w:rPr>
          <w:lang w:val="en-GB"/>
        </w:rPr>
        <w:t xml:space="preserve"> to feed a workpiece</w:t>
      </w:r>
    </w:p>
    <w:p w14:paraId="57CF69F2" w14:textId="77777777" w:rsidR="004A6AC2" w:rsidRDefault="00000000">
      <w:pPr>
        <w:pStyle w:val="Heading2"/>
      </w:pPr>
      <w:bookmarkStart w:id="4" w:name="_upy5kgmggjay" w:colFirst="0" w:colLast="0"/>
      <w:bookmarkEnd w:id="4"/>
      <w:r>
        <w:t>2. Transfer Unit Subsystem</w:t>
      </w:r>
    </w:p>
    <w:p w14:paraId="4B205748" w14:textId="77777777" w:rsidR="004A6AC2" w:rsidRPr="002F70D4" w:rsidRDefault="00000000">
      <w:pPr>
        <w:numPr>
          <w:ilvl w:val="0"/>
          <w:numId w:val="2"/>
        </w:numPr>
        <w:rPr>
          <w:lang w:val="en-GB"/>
        </w:rPr>
      </w:pPr>
      <w:r w:rsidRPr="002F70D4">
        <w:rPr>
          <w:b/>
          <w:bCs/>
          <w:lang w:val="en-GB"/>
        </w:rPr>
        <w:t>Function:</w:t>
      </w:r>
      <w:r w:rsidRPr="002F70D4">
        <w:rPr>
          <w:lang w:val="en-GB"/>
        </w:rPr>
        <w:t xml:space="preserve"> Picks up the separated workpiece at the handover point and transports it to the defined output location for the next station.</w:t>
      </w:r>
    </w:p>
    <w:p w14:paraId="32C1545A" w14:textId="77777777" w:rsidR="004A6AC2" w:rsidRDefault="00000000">
      <w:pPr>
        <w:numPr>
          <w:ilvl w:val="0"/>
          <w:numId w:val="2"/>
        </w:numPr>
      </w:pPr>
      <w:r>
        <w:rPr>
          <w:b/>
          <w:bCs/>
        </w:rPr>
        <w:t>Controller Responsibilities:</w:t>
      </w:r>
    </w:p>
    <w:p w14:paraId="3DCDC973" w14:textId="49D0BBD1" w:rsidR="004A6AC2" w:rsidRPr="002F70D4" w:rsidRDefault="00000000">
      <w:pPr>
        <w:numPr>
          <w:ilvl w:val="1"/>
          <w:numId w:val="2"/>
        </w:numPr>
        <w:rPr>
          <w:lang w:val="en-GB"/>
        </w:rPr>
      </w:pPr>
      <w:r w:rsidRPr="002F70D4">
        <w:rPr>
          <w:lang w:val="en-GB"/>
        </w:rPr>
        <w:t>Coordinates a vacuum grippe</w:t>
      </w:r>
      <w:r w:rsidR="002F70D4">
        <w:rPr>
          <w:lang w:val="en-GB"/>
        </w:rPr>
        <w:t>r</w:t>
      </w:r>
      <w:r w:rsidRPr="002F70D4">
        <w:rPr>
          <w:lang w:val="en-GB"/>
        </w:rPr>
        <w:t xml:space="preserve"> to grip and release parts safely.</w:t>
      </w:r>
    </w:p>
    <w:p w14:paraId="1AB628EE" w14:textId="67C21A17" w:rsidR="004A6AC2" w:rsidRPr="002F70D4" w:rsidRDefault="00000000">
      <w:pPr>
        <w:numPr>
          <w:ilvl w:val="1"/>
          <w:numId w:val="2"/>
        </w:numPr>
        <w:rPr>
          <w:lang w:val="en-GB"/>
        </w:rPr>
      </w:pPr>
      <w:r w:rsidRPr="002F70D4">
        <w:rPr>
          <w:lang w:val="en-GB"/>
        </w:rPr>
        <w:t>Controls transfer drive actuators to transition between pickup and drop-off positions.</w:t>
      </w:r>
    </w:p>
    <w:p w14:paraId="1FE93362" w14:textId="77777777" w:rsidR="002F70D4" w:rsidRDefault="002F70D4">
      <w:pPr>
        <w:numPr>
          <w:ilvl w:val="1"/>
          <w:numId w:val="2"/>
        </w:numPr>
        <w:rPr>
          <w:lang w:val="en-GB"/>
        </w:rPr>
      </w:pPr>
      <w:r>
        <w:rPr>
          <w:lang w:val="en-GB"/>
        </w:rPr>
        <w:t>M</w:t>
      </w:r>
      <w:r w:rsidRPr="002F70D4">
        <w:rPr>
          <w:lang w:val="en-GB"/>
        </w:rPr>
        <w:t xml:space="preserve">otion limit switches </w:t>
      </w:r>
    </w:p>
    <w:p w14:paraId="26DF0753" w14:textId="13C04071" w:rsidR="004A6AC2" w:rsidRDefault="002F70D4" w:rsidP="007E12D9">
      <w:pPr>
        <w:numPr>
          <w:ilvl w:val="1"/>
          <w:numId w:val="2"/>
        </w:numPr>
        <w:rPr>
          <w:lang w:val="en-GB"/>
        </w:rPr>
      </w:pPr>
      <w:r>
        <w:rPr>
          <w:lang w:val="en-GB"/>
        </w:rPr>
        <w:t>V</w:t>
      </w:r>
      <w:r w:rsidRPr="002F70D4">
        <w:rPr>
          <w:lang w:val="en-GB"/>
        </w:rPr>
        <w:t>acuum sensor</w:t>
      </w:r>
      <w:bookmarkStart w:id="5" w:name="_o92fk7iim6v5" w:colFirst="0" w:colLast="0"/>
      <w:bookmarkEnd w:id="5"/>
    </w:p>
    <w:p w14:paraId="39FF4790" w14:textId="683CD5C9" w:rsidR="00B12FB4" w:rsidRDefault="004212BF" w:rsidP="00B12FB4">
      <w:pPr>
        <w:pStyle w:val="Heading2"/>
        <w:rPr>
          <w:rFonts w:asciiTheme="minorHAnsi" w:hAnsiTheme="minorHAnsi"/>
          <w:lang w:val="ru-RU"/>
        </w:rPr>
      </w:pPr>
      <w:r>
        <w:rPr>
          <w:lang w:val="en-GB"/>
        </w:rPr>
        <w:t>3. Requirements</w:t>
      </w:r>
    </w:p>
    <w:p w14:paraId="12361F8E" w14:textId="5D080811" w:rsidR="00B12FB4" w:rsidRDefault="00B12FB4" w:rsidP="00B12FB4">
      <w:pPr>
        <w:pStyle w:val="Heading3"/>
        <w:rPr>
          <w:rFonts w:asciiTheme="minorHAnsi" w:hAnsiTheme="minorHAnsi"/>
          <w:lang w:val="pl-PL"/>
        </w:rPr>
      </w:pPr>
      <w:r>
        <w:rPr>
          <w:rFonts w:asciiTheme="minorHAnsi" w:hAnsiTheme="minorHAnsi"/>
          <w:lang w:val="pl-PL"/>
        </w:rPr>
        <w:t xml:space="preserve">3.1 General </w:t>
      </w:r>
      <w:proofErr w:type="spellStart"/>
      <w:r>
        <w:rPr>
          <w:rFonts w:asciiTheme="minorHAnsi" w:hAnsiTheme="minorHAnsi"/>
          <w:lang w:val="pl-PL"/>
        </w:rPr>
        <w:t>Requirements</w:t>
      </w:r>
      <w:proofErr w:type="spellEnd"/>
    </w:p>
    <w:p w14:paraId="298146D1" w14:textId="185ED4D3" w:rsidR="00B12FB4" w:rsidRDefault="00B12FB4" w:rsidP="00B12FB4">
      <w:pPr>
        <w:rPr>
          <w:lang w:val="en-GB"/>
        </w:rPr>
      </w:pPr>
      <w:r w:rsidRPr="00B12FB4">
        <w:rPr>
          <w:lang w:val="en-GB"/>
        </w:rPr>
        <w:t>GR-01 Station should work i</w:t>
      </w:r>
      <w:r>
        <w:rPr>
          <w:lang w:val="en-GB"/>
        </w:rPr>
        <w:t xml:space="preserve">n </w:t>
      </w:r>
      <w:r w:rsidR="00BD5020">
        <w:rPr>
          <w:lang w:val="en-GB"/>
        </w:rPr>
        <w:t>MANUAL</w:t>
      </w:r>
      <w:r>
        <w:rPr>
          <w:lang w:val="en-GB"/>
        </w:rPr>
        <w:t xml:space="preserve"> and </w:t>
      </w:r>
      <w:r w:rsidR="00BD5020">
        <w:rPr>
          <w:lang w:val="en-GB"/>
        </w:rPr>
        <w:t>AUTOMATIC</w:t>
      </w:r>
      <w:r>
        <w:rPr>
          <w:lang w:val="en-GB"/>
        </w:rPr>
        <w:t xml:space="preserve"> state.</w:t>
      </w:r>
    </w:p>
    <w:p w14:paraId="723099B1" w14:textId="1760C110" w:rsidR="00B12FB4" w:rsidRPr="00B12FB4" w:rsidRDefault="00B12FB4" w:rsidP="00B12FB4">
      <w:pPr>
        <w:pStyle w:val="Heading3"/>
        <w:rPr>
          <w:rFonts w:asciiTheme="minorHAnsi" w:hAnsiTheme="minorHAnsi"/>
          <w:lang w:val="en-GB"/>
        </w:rPr>
      </w:pPr>
      <w:r w:rsidRPr="00B12FB4">
        <w:rPr>
          <w:rFonts w:asciiTheme="minorHAnsi" w:hAnsiTheme="minorHAnsi"/>
          <w:lang w:val="en-GB"/>
        </w:rPr>
        <w:lastRenderedPageBreak/>
        <w:t>3.2 Initial Requirements</w:t>
      </w:r>
    </w:p>
    <w:p w14:paraId="79CC37DD" w14:textId="6943F84D" w:rsidR="00B12FB4" w:rsidRDefault="00B12FB4" w:rsidP="00B12FB4">
      <w:pPr>
        <w:rPr>
          <w:lang w:val="en-GB"/>
        </w:rPr>
      </w:pPr>
      <w:r w:rsidRPr="00B12FB4">
        <w:rPr>
          <w:lang w:val="en-GB"/>
        </w:rPr>
        <w:t>IR-01 At I</w:t>
      </w:r>
      <w:r>
        <w:rPr>
          <w:lang w:val="en-GB"/>
        </w:rPr>
        <w:t xml:space="preserve">nitial state </w:t>
      </w:r>
      <w:r w:rsidRPr="00B12FB4">
        <w:rPr>
          <w:lang w:val="en-GB"/>
        </w:rPr>
        <w:t>Stack Magazine</w:t>
      </w:r>
      <w:r>
        <w:rPr>
          <w:lang w:val="en-GB"/>
        </w:rPr>
        <w:t xml:space="preserve"> cylinder is retracted</w:t>
      </w:r>
    </w:p>
    <w:p w14:paraId="37F3FFC2" w14:textId="73EFCAE5" w:rsidR="00B12FB4" w:rsidRDefault="00B12FB4" w:rsidP="00B12FB4">
      <w:pPr>
        <w:rPr>
          <w:lang w:val="en-GB"/>
        </w:rPr>
      </w:pPr>
      <w:r w:rsidRPr="00B12FB4">
        <w:rPr>
          <w:lang w:val="en-GB"/>
        </w:rPr>
        <w:t>IR-0</w:t>
      </w:r>
      <w:r>
        <w:rPr>
          <w:lang w:val="en-GB"/>
        </w:rPr>
        <w:t>2</w:t>
      </w:r>
      <w:r w:rsidRPr="00B12FB4">
        <w:rPr>
          <w:lang w:val="en-GB"/>
        </w:rPr>
        <w:t xml:space="preserve"> At I</w:t>
      </w:r>
      <w:r>
        <w:rPr>
          <w:lang w:val="en-GB"/>
        </w:rPr>
        <w:t xml:space="preserve">nitial state </w:t>
      </w:r>
      <w:r w:rsidRPr="00B12FB4">
        <w:rPr>
          <w:lang w:val="en-GB"/>
        </w:rPr>
        <w:t>Transfer Unit Arm is</w:t>
      </w:r>
      <w:r>
        <w:rPr>
          <w:lang w:val="en-GB"/>
        </w:rPr>
        <w:t xml:space="preserve"> at magazine point and vacuum is turned off</w:t>
      </w:r>
    </w:p>
    <w:p w14:paraId="4483B4FE" w14:textId="32E089D3" w:rsidR="00B12FB4" w:rsidRPr="00B12FB4" w:rsidRDefault="00B12FB4" w:rsidP="00B12FB4">
      <w:pPr>
        <w:rPr>
          <w:lang w:val="en-GB"/>
        </w:rPr>
      </w:pPr>
      <w:r>
        <w:rPr>
          <w:lang w:val="en-GB"/>
        </w:rPr>
        <w:t>IR-03 After system is turned on , station goes to initial position</w:t>
      </w:r>
    </w:p>
    <w:p w14:paraId="3512392C" w14:textId="77777777" w:rsidR="00B12FB4" w:rsidRPr="00B12FB4" w:rsidRDefault="00B12FB4" w:rsidP="00B12FB4">
      <w:pPr>
        <w:rPr>
          <w:lang w:val="en-GB"/>
        </w:rPr>
      </w:pPr>
    </w:p>
    <w:p w14:paraId="4AA9E120" w14:textId="20232EB5" w:rsidR="00B12FB4" w:rsidRDefault="00B12FB4" w:rsidP="00B12FB4">
      <w:pPr>
        <w:pStyle w:val="Heading3"/>
        <w:rPr>
          <w:rFonts w:asciiTheme="minorHAnsi" w:hAnsiTheme="minorHAnsi"/>
          <w:lang w:val="en-GB"/>
        </w:rPr>
      </w:pPr>
      <w:r w:rsidRPr="00B12FB4">
        <w:rPr>
          <w:rFonts w:asciiTheme="minorHAnsi" w:hAnsiTheme="minorHAnsi"/>
          <w:lang w:val="en-GB"/>
        </w:rPr>
        <w:t>3.</w:t>
      </w:r>
      <w:r w:rsidR="00AE7A89">
        <w:rPr>
          <w:rFonts w:asciiTheme="minorHAnsi" w:hAnsiTheme="minorHAnsi"/>
          <w:lang w:val="en-GB"/>
        </w:rPr>
        <w:t>3</w:t>
      </w:r>
      <w:r w:rsidRPr="00B12FB4">
        <w:rPr>
          <w:rFonts w:asciiTheme="minorHAnsi" w:hAnsiTheme="minorHAnsi"/>
          <w:lang w:val="en-GB"/>
        </w:rPr>
        <w:t xml:space="preserve"> </w:t>
      </w:r>
      <w:r w:rsidR="00AE7A89">
        <w:rPr>
          <w:rFonts w:asciiTheme="minorHAnsi" w:hAnsiTheme="minorHAnsi"/>
          <w:lang w:val="en-GB"/>
        </w:rPr>
        <w:t xml:space="preserve">Automatic </w:t>
      </w:r>
      <w:r>
        <w:rPr>
          <w:rFonts w:asciiTheme="minorHAnsi" w:hAnsiTheme="minorHAnsi"/>
          <w:lang w:val="en-GB"/>
        </w:rPr>
        <w:t>Mode</w:t>
      </w:r>
      <w:r w:rsidRPr="00B12FB4">
        <w:rPr>
          <w:rFonts w:asciiTheme="minorHAnsi" w:hAnsiTheme="minorHAnsi"/>
          <w:lang w:val="en-GB"/>
        </w:rPr>
        <w:t xml:space="preserve"> Requirements</w:t>
      </w:r>
    </w:p>
    <w:p w14:paraId="6E9135A1" w14:textId="56DB4A26" w:rsidR="00AE7A89" w:rsidRDefault="00AE7A89" w:rsidP="00AE7A89">
      <w:pPr>
        <w:rPr>
          <w:lang w:val="en-GB"/>
        </w:rPr>
      </w:pPr>
      <w:r>
        <w:rPr>
          <w:lang w:val="en-GB"/>
        </w:rPr>
        <w:t>Those requirements are suitable for automatic mode:</w:t>
      </w:r>
    </w:p>
    <w:p w14:paraId="211251DD" w14:textId="77777777" w:rsidR="00AE7A89" w:rsidRPr="00AE7A89" w:rsidRDefault="00AE7A89" w:rsidP="00AE7A89">
      <w:pPr>
        <w:rPr>
          <w:lang w:val="en-GB"/>
        </w:rPr>
      </w:pPr>
    </w:p>
    <w:p w14:paraId="42AB3D0A" w14:textId="00C3A09D" w:rsidR="00B12FB4" w:rsidRPr="00B12FB4" w:rsidRDefault="00AE7A89" w:rsidP="00B12FB4">
      <w:pPr>
        <w:rPr>
          <w:lang w:val="en-GB"/>
        </w:rPr>
      </w:pPr>
      <w:r>
        <w:rPr>
          <w:lang w:val="en-GB"/>
        </w:rPr>
        <w:t>A</w:t>
      </w:r>
      <w:r w:rsidR="00B12FB4">
        <w:rPr>
          <w:lang w:val="en-GB"/>
        </w:rPr>
        <w:t xml:space="preserve">MR-01 When </w:t>
      </w:r>
      <w:r w:rsidR="00B12FB4" w:rsidRPr="00B12FB4">
        <w:rPr>
          <w:lang w:val="en-GB"/>
        </w:rPr>
        <w:t>Stack Magazine</w:t>
      </w:r>
      <w:r w:rsidR="00B12FB4">
        <w:rPr>
          <w:lang w:val="en-GB"/>
        </w:rPr>
        <w:t xml:space="preserve"> and Transfer Unit are in Initial position , </w:t>
      </w:r>
      <w:r>
        <w:rPr>
          <w:lang w:val="en-GB"/>
        </w:rPr>
        <w:t>Ready indicator should activate(Start button led turn on)</w:t>
      </w:r>
    </w:p>
    <w:p w14:paraId="30F9E0A0" w14:textId="12805E04" w:rsidR="00B12FB4" w:rsidRDefault="00AE7A89" w:rsidP="00B12FB4">
      <w:pPr>
        <w:rPr>
          <w:lang w:val="en-GB"/>
        </w:rPr>
      </w:pPr>
      <w:r>
        <w:rPr>
          <w:lang w:val="en-GB"/>
        </w:rPr>
        <w:t>AMR-02 When Start button is pressed , station should start(continue) working cycle</w:t>
      </w:r>
    </w:p>
    <w:p w14:paraId="754F1D74" w14:textId="7859CA91" w:rsidR="00AE7A89" w:rsidRDefault="00AE7A89" w:rsidP="00B12FB4">
      <w:pPr>
        <w:rPr>
          <w:lang w:val="en-GB"/>
        </w:rPr>
      </w:pPr>
      <w:r>
        <w:rPr>
          <w:lang w:val="en-GB"/>
        </w:rPr>
        <w:t>AMR-03 When Stop is triggered, station should continue to next stable state and then stop working cycle</w:t>
      </w:r>
    </w:p>
    <w:p w14:paraId="1BE482AE" w14:textId="5EFDBB8B" w:rsidR="00AE7A89" w:rsidRDefault="00AE7A89" w:rsidP="00B12FB4">
      <w:pPr>
        <w:rPr>
          <w:lang w:val="en-GB"/>
        </w:rPr>
      </w:pPr>
      <w:r>
        <w:rPr>
          <w:lang w:val="en-GB"/>
        </w:rPr>
        <w:t>AMR-04 When</w:t>
      </w:r>
      <w:r w:rsidR="0010378C">
        <w:rPr>
          <w:lang w:val="en-GB"/>
        </w:rPr>
        <w:t xml:space="preserve"> station is stopped and</w:t>
      </w:r>
      <w:r>
        <w:rPr>
          <w:lang w:val="en-GB"/>
        </w:rPr>
        <w:t xml:space="preserve"> RESET is triggered</w:t>
      </w:r>
      <w:r w:rsidR="0010378C">
        <w:rPr>
          <w:lang w:val="en-GB"/>
        </w:rPr>
        <w:t xml:space="preserve">, station </w:t>
      </w:r>
      <w:r w:rsidR="0033005F">
        <w:rPr>
          <w:lang w:val="en-GB"/>
        </w:rPr>
        <w:t xml:space="preserve">and acknowledge indication </w:t>
      </w:r>
      <w:r w:rsidR="0010378C">
        <w:rPr>
          <w:lang w:val="en-GB"/>
        </w:rPr>
        <w:t>should go to initial state</w:t>
      </w:r>
      <w:r w:rsidR="0033005F">
        <w:rPr>
          <w:lang w:val="en-GB"/>
        </w:rPr>
        <w:t xml:space="preserve"> </w:t>
      </w:r>
    </w:p>
    <w:p w14:paraId="3938CF7D" w14:textId="137AA546" w:rsidR="009A1315" w:rsidRDefault="009A1315" w:rsidP="0010378C">
      <w:pPr>
        <w:rPr>
          <w:lang w:val="en-GB"/>
        </w:rPr>
      </w:pPr>
      <w:r>
        <w:rPr>
          <w:lang w:val="en-GB"/>
        </w:rPr>
        <w:t>AMR-0</w:t>
      </w:r>
      <w:r w:rsidR="00A43D25">
        <w:rPr>
          <w:lang w:val="en-GB"/>
        </w:rPr>
        <w:t>5</w:t>
      </w:r>
      <w:r>
        <w:rPr>
          <w:lang w:val="en-GB"/>
        </w:rPr>
        <w:t xml:space="preserve"> If Magazine stack is not empty, Acknowledge button led should turn on</w:t>
      </w:r>
    </w:p>
    <w:p w14:paraId="123D3926" w14:textId="56E3E6ED" w:rsidR="009A1315" w:rsidRDefault="009A1315" w:rsidP="009A1315">
      <w:pPr>
        <w:rPr>
          <w:lang w:val="en-GB"/>
        </w:rPr>
      </w:pPr>
      <w:r>
        <w:rPr>
          <w:lang w:val="en-GB"/>
        </w:rPr>
        <w:t>AMR-0</w:t>
      </w:r>
      <w:r w:rsidR="00A43D25">
        <w:rPr>
          <w:lang w:val="en-GB"/>
        </w:rPr>
        <w:t>6</w:t>
      </w:r>
      <w:r>
        <w:rPr>
          <w:lang w:val="en-GB"/>
        </w:rPr>
        <w:t xml:space="preserve"> If Magazine stack is empty, Acknowledge button should start blink</w:t>
      </w:r>
    </w:p>
    <w:p w14:paraId="47D661E6" w14:textId="001EEBDE" w:rsidR="009A1315" w:rsidRDefault="009A1315" w:rsidP="009A1315">
      <w:pPr>
        <w:rPr>
          <w:lang w:val="en-GB"/>
        </w:rPr>
      </w:pPr>
      <w:r>
        <w:rPr>
          <w:lang w:val="en-GB"/>
        </w:rPr>
        <w:t>AMR-0</w:t>
      </w:r>
      <w:r w:rsidR="00A43D25">
        <w:rPr>
          <w:lang w:val="en-GB"/>
        </w:rPr>
        <w:t>7</w:t>
      </w:r>
      <w:r>
        <w:rPr>
          <w:lang w:val="en-GB"/>
        </w:rPr>
        <w:t xml:space="preserve"> Acknowledge button</w:t>
      </w:r>
      <w:r w:rsidR="0033005F">
        <w:rPr>
          <w:lang w:val="en-GB"/>
        </w:rPr>
        <w:t xml:space="preserve"> stops blinking, after operator pressed acknowledge</w:t>
      </w:r>
      <w:r>
        <w:rPr>
          <w:lang w:val="en-GB"/>
        </w:rPr>
        <w:t xml:space="preserve"> </w:t>
      </w:r>
      <w:r w:rsidR="0033005F">
        <w:rPr>
          <w:lang w:val="en-GB"/>
        </w:rPr>
        <w:t>button</w:t>
      </w:r>
    </w:p>
    <w:p w14:paraId="5762DBC9" w14:textId="77777777" w:rsidR="00AE7A89" w:rsidRDefault="00AE7A89" w:rsidP="00B12FB4">
      <w:pPr>
        <w:rPr>
          <w:lang w:val="en-GB"/>
        </w:rPr>
      </w:pPr>
    </w:p>
    <w:p w14:paraId="23F28768" w14:textId="4E99ABE7" w:rsidR="0033005F" w:rsidRDefault="0033005F" w:rsidP="0033005F">
      <w:pPr>
        <w:pStyle w:val="Heading3"/>
        <w:rPr>
          <w:rFonts w:asciiTheme="minorHAnsi" w:hAnsiTheme="minorHAnsi"/>
          <w:lang w:val="en-GB"/>
        </w:rPr>
      </w:pPr>
      <w:r w:rsidRPr="00B12FB4">
        <w:rPr>
          <w:rFonts w:asciiTheme="minorHAnsi" w:hAnsiTheme="minorHAnsi"/>
          <w:lang w:val="en-GB"/>
        </w:rPr>
        <w:t>3.</w:t>
      </w:r>
      <w:r>
        <w:rPr>
          <w:rFonts w:asciiTheme="minorHAnsi" w:hAnsiTheme="minorHAnsi"/>
          <w:lang w:val="en-GB"/>
        </w:rPr>
        <w:t>4</w:t>
      </w:r>
      <w:r w:rsidRPr="00B12FB4">
        <w:rPr>
          <w:rFonts w:asciiTheme="minorHAnsi" w:hAnsiTheme="minorHAnsi"/>
          <w:lang w:val="en-GB"/>
        </w:rPr>
        <w:t xml:space="preserve"> </w:t>
      </w:r>
      <w:r>
        <w:rPr>
          <w:rFonts w:asciiTheme="minorHAnsi" w:hAnsiTheme="minorHAnsi"/>
          <w:lang w:val="en-GB"/>
        </w:rPr>
        <w:t>Stack Magazine</w:t>
      </w:r>
      <w:r w:rsidRPr="00B12FB4">
        <w:rPr>
          <w:rFonts w:asciiTheme="minorHAnsi" w:hAnsiTheme="minorHAnsi"/>
          <w:lang w:val="en-GB"/>
        </w:rPr>
        <w:t xml:space="preserve"> Requirements</w:t>
      </w:r>
    </w:p>
    <w:p w14:paraId="33538B97" w14:textId="3E173E6C" w:rsidR="00CD7542" w:rsidRPr="00CD7542" w:rsidRDefault="00CD7542" w:rsidP="00CD7542">
      <w:pPr>
        <w:rPr>
          <w:lang w:val="en-GB"/>
        </w:rPr>
      </w:pPr>
      <w:r>
        <w:rPr>
          <w:lang w:val="en-GB"/>
        </w:rPr>
        <w:t>MR-01 if sensor is empty for longer then 1.5 second,</w:t>
      </w:r>
      <w:r w:rsidR="00B324CD">
        <w:rPr>
          <w:lang w:val="en-GB"/>
        </w:rPr>
        <w:t xml:space="preserve"> stack empty </w:t>
      </w:r>
      <w:r>
        <w:rPr>
          <w:lang w:val="en-GB"/>
        </w:rPr>
        <w:t>indicat</w:t>
      </w:r>
      <w:r w:rsidR="00B324CD">
        <w:rPr>
          <w:lang w:val="en-GB"/>
        </w:rPr>
        <w:t>or should activate(ack blinking)</w:t>
      </w:r>
    </w:p>
    <w:p w14:paraId="7817E838" w14:textId="2F28ADBF" w:rsidR="009D7E28" w:rsidRDefault="009D7E28" w:rsidP="009D7E28">
      <w:pPr>
        <w:pStyle w:val="Heading3"/>
        <w:rPr>
          <w:rFonts w:asciiTheme="minorHAnsi" w:hAnsiTheme="minorHAnsi"/>
          <w:lang w:val="en-GB"/>
        </w:rPr>
      </w:pPr>
      <w:r w:rsidRPr="00B12FB4">
        <w:rPr>
          <w:rFonts w:asciiTheme="minorHAnsi" w:hAnsiTheme="minorHAnsi"/>
          <w:lang w:val="en-GB"/>
        </w:rPr>
        <w:t>3.</w:t>
      </w:r>
      <w:r>
        <w:rPr>
          <w:rFonts w:asciiTheme="minorHAnsi" w:hAnsiTheme="minorHAnsi"/>
          <w:lang w:val="en-GB"/>
        </w:rPr>
        <w:t>5</w:t>
      </w:r>
      <w:r w:rsidRPr="00B12FB4">
        <w:rPr>
          <w:rFonts w:asciiTheme="minorHAnsi" w:hAnsiTheme="minorHAnsi"/>
          <w:lang w:val="en-GB"/>
        </w:rPr>
        <w:t xml:space="preserve"> </w:t>
      </w:r>
      <w:r>
        <w:rPr>
          <w:rFonts w:asciiTheme="minorHAnsi" w:hAnsiTheme="minorHAnsi"/>
          <w:lang w:val="en-GB"/>
        </w:rPr>
        <w:t>Transfer Unit</w:t>
      </w:r>
      <w:r w:rsidRPr="00B12FB4">
        <w:rPr>
          <w:rFonts w:asciiTheme="minorHAnsi" w:hAnsiTheme="minorHAnsi"/>
          <w:lang w:val="en-GB"/>
        </w:rPr>
        <w:t xml:space="preserve"> Requirements</w:t>
      </w:r>
    </w:p>
    <w:p w14:paraId="44B6F3AD" w14:textId="75CF9F0A" w:rsidR="009D7E28" w:rsidRPr="009D7E28" w:rsidRDefault="009D7E28" w:rsidP="009D7E28">
      <w:pPr>
        <w:rPr>
          <w:lang w:val="en-GB"/>
        </w:rPr>
      </w:pPr>
      <w:r>
        <w:rPr>
          <w:lang w:val="en-GB"/>
        </w:rPr>
        <w:t>TR-01 Vacuum should not turn off during transportation of workpiece between stable points</w:t>
      </w:r>
    </w:p>
    <w:p w14:paraId="08C49311" w14:textId="2B940940" w:rsidR="00B324CD" w:rsidRDefault="00B324CD" w:rsidP="00B324CD">
      <w:pPr>
        <w:pStyle w:val="Heading3"/>
        <w:rPr>
          <w:rFonts w:asciiTheme="minorHAnsi" w:hAnsiTheme="minorHAnsi"/>
          <w:lang w:val="en-GB"/>
        </w:rPr>
      </w:pPr>
      <w:r w:rsidRPr="00B12FB4">
        <w:rPr>
          <w:rFonts w:asciiTheme="minorHAnsi" w:hAnsiTheme="minorHAnsi"/>
          <w:lang w:val="en-GB"/>
        </w:rPr>
        <w:t>3.</w:t>
      </w:r>
      <w:r>
        <w:rPr>
          <w:rFonts w:asciiTheme="minorHAnsi" w:hAnsiTheme="minorHAnsi"/>
          <w:lang w:val="en-GB"/>
        </w:rPr>
        <w:t>6</w:t>
      </w:r>
      <w:r w:rsidRPr="00B12FB4">
        <w:rPr>
          <w:rFonts w:asciiTheme="minorHAnsi" w:hAnsiTheme="minorHAnsi"/>
          <w:lang w:val="en-GB"/>
        </w:rPr>
        <w:t xml:space="preserve"> </w:t>
      </w:r>
      <w:r>
        <w:rPr>
          <w:rFonts w:asciiTheme="minorHAnsi" w:hAnsiTheme="minorHAnsi"/>
          <w:lang w:val="en-GB"/>
        </w:rPr>
        <w:t>Manual Mode</w:t>
      </w:r>
      <w:r w:rsidRPr="00B12FB4">
        <w:rPr>
          <w:rFonts w:asciiTheme="minorHAnsi" w:hAnsiTheme="minorHAnsi"/>
          <w:lang w:val="en-GB"/>
        </w:rPr>
        <w:t xml:space="preserve"> Requirements</w:t>
      </w:r>
    </w:p>
    <w:p w14:paraId="2CBDB27C" w14:textId="7FCC81C0" w:rsidR="009D7E28" w:rsidRDefault="00B324CD" w:rsidP="009D7E28">
      <w:pPr>
        <w:rPr>
          <w:lang w:val="en-GB"/>
        </w:rPr>
      </w:pPr>
      <w:r>
        <w:rPr>
          <w:lang w:val="en-GB"/>
        </w:rPr>
        <w:t>During manual operation next functionalities are available:</w:t>
      </w:r>
    </w:p>
    <w:p w14:paraId="3F6CF0C0" w14:textId="13E8993C" w:rsidR="00B324CD" w:rsidRDefault="00364984" w:rsidP="009D7E28">
      <w:pPr>
        <w:rPr>
          <w:lang w:val="en-GB"/>
        </w:rPr>
      </w:pPr>
      <w:r>
        <w:rPr>
          <w:lang w:val="en-GB"/>
        </w:rPr>
        <w:t>MMR-01: When Push WP is active, Stack Magazine cylinder is extending</w:t>
      </w:r>
    </w:p>
    <w:p w14:paraId="6D9BD50B" w14:textId="198996CA" w:rsidR="00364984" w:rsidRDefault="00364984" w:rsidP="00364984">
      <w:pPr>
        <w:rPr>
          <w:lang w:val="en-GB"/>
        </w:rPr>
      </w:pPr>
      <w:r>
        <w:rPr>
          <w:lang w:val="en-GB"/>
        </w:rPr>
        <w:t>MMR-02: When Push WP is not active, Stack Magazine cylinder is retracting</w:t>
      </w:r>
    </w:p>
    <w:p w14:paraId="66A378FA" w14:textId="76419B18" w:rsidR="00364984" w:rsidRDefault="00364984" w:rsidP="00364984">
      <w:pPr>
        <w:rPr>
          <w:lang w:val="en-GB"/>
        </w:rPr>
      </w:pPr>
      <w:r>
        <w:rPr>
          <w:lang w:val="en-GB"/>
        </w:rPr>
        <w:t>MMR-03 When GO TO MAG is active, arm goes to magazine point</w:t>
      </w:r>
    </w:p>
    <w:p w14:paraId="7745BF0A" w14:textId="41491FBE" w:rsidR="00364984" w:rsidRDefault="00364984" w:rsidP="00364984">
      <w:pPr>
        <w:rPr>
          <w:lang w:val="en-GB"/>
        </w:rPr>
      </w:pPr>
      <w:r>
        <w:rPr>
          <w:lang w:val="en-GB"/>
        </w:rPr>
        <w:t>MMR-04 When GO TO NEXT is active, arm goes to next station point</w:t>
      </w:r>
    </w:p>
    <w:p w14:paraId="6AFE3EBA" w14:textId="4461B1BE" w:rsidR="00364984" w:rsidRDefault="00364984" w:rsidP="00364984">
      <w:pPr>
        <w:rPr>
          <w:lang w:val="en-GB"/>
        </w:rPr>
      </w:pPr>
      <w:r>
        <w:rPr>
          <w:lang w:val="en-GB"/>
        </w:rPr>
        <w:t>MMR-05 When both GO TO MAG and GO TO NEXT is active, arm stops</w:t>
      </w:r>
    </w:p>
    <w:p w14:paraId="6FEF7BAC" w14:textId="17A16B37" w:rsidR="00364984" w:rsidRDefault="00364984" w:rsidP="00364984">
      <w:pPr>
        <w:rPr>
          <w:lang w:val="en-GB"/>
        </w:rPr>
      </w:pPr>
      <w:r>
        <w:rPr>
          <w:lang w:val="en-GB"/>
        </w:rPr>
        <w:t>MMR-06 When Vacuum on is active, vacuum is active</w:t>
      </w:r>
    </w:p>
    <w:p w14:paraId="79DF57FC" w14:textId="1D8C3B0C" w:rsidR="00364984" w:rsidRDefault="00364984" w:rsidP="00364984">
      <w:pPr>
        <w:rPr>
          <w:lang w:val="en-GB"/>
        </w:rPr>
      </w:pPr>
      <w:r>
        <w:rPr>
          <w:lang w:val="en-GB"/>
        </w:rPr>
        <w:t>MMR-07 When Vacuum off is active, vacuum is not active</w:t>
      </w:r>
    </w:p>
    <w:p w14:paraId="3739FF64" w14:textId="2CE65D3A" w:rsidR="00364984" w:rsidRDefault="00364984" w:rsidP="00364984">
      <w:pPr>
        <w:rPr>
          <w:lang w:val="en-GB"/>
        </w:rPr>
      </w:pPr>
      <w:r>
        <w:rPr>
          <w:lang w:val="en-GB"/>
        </w:rPr>
        <w:t>MMR-08 When both VACUUM ON and VACUUM OFF  is active, vacuum is not active</w:t>
      </w:r>
    </w:p>
    <w:p w14:paraId="6A2394A7" w14:textId="551D68AB" w:rsidR="001662B6" w:rsidRDefault="001662B6" w:rsidP="001662B6">
      <w:pPr>
        <w:pStyle w:val="Heading2"/>
        <w:rPr>
          <w:lang w:val="en-GB"/>
        </w:rPr>
      </w:pPr>
      <w:r>
        <w:rPr>
          <w:lang w:val="en-GB"/>
        </w:rPr>
        <w:lastRenderedPageBreak/>
        <w:t>4.Logical Design</w:t>
      </w:r>
    </w:p>
    <w:p w14:paraId="3DC84FC9" w14:textId="558B772B" w:rsidR="006636A0" w:rsidRPr="006636A0" w:rsidRDefault="006636A0" w:rsidP="006636A0">
      <w:pPr>
        <w:rPr>
          <w:lang w:val="en-GB"/>
        </w:rPr>
      </w:pPr>
      <w:r>
        <w:rPr>
          <w:lang w:val="en-GB"/>
        </w:rPr>
        <w:t>Stack magazine and Arm Transport Unit work simultaneously from each other that allows easy extending of the system with other processing units.</w:t>
      </w:r>
    </w:p>
    <w:p w14:paraId="53CAD8EF" w14:textId="1A482392" w:rsidR="00160BB0" w:rsidRDefault="00160BB0" w:rsidP="00160BB0">
      <w:pPr>
        <w:pStyle w:val="Heading4"/>
        <w:rPr>
          <w:lang w:val="en-GB"/>
        </w:rPr>
      </w:pPr>
      <w:r>
        <w:rPr>
          <w:lang w:val="en-GB"/>
        </w:rPr>
        <w:t>Stack Magazine</w:t>
      </w:r>
    </w:p>
    <w:p w14:paraId="50707736" w14:textId="005E2555" w:rsidR="004E1049" w:rsidRPr="004E1049" w:rsidRDefault="006636A0" w:rsidP="004E1049">
      <w:pPr>
        <w:rPr>
          <w:lang w:val="en-GB"/>
        </w:rPr>
      </w:pPr>
      <w:r>
        <w:rPr>
          <w:lang w:val="en-GB"/>
        </w:rPr>
        <w:t xml:space="preserve">Stack magazine at the beginning enters Setup state and gives command to cylinder to retract. When it is retracted, it is set to initial position and indicates it is ready for Automatic workflow. Automatic cycle consist of 4 states : Extend, </w:t>
      </w:r>
      <w:r w:rsidRPr="006636A0">
        <w:rPr>
          <w:b/>
          <w:bCs/>
          <w:lang w:val="en-GB"/>
        </w:rPr>
        <w:t>Extended</w:t>
      </w:r>
      <w:r>
        <w:rPr>
          <w:lang w:val="en-GB"/>
        </w:rPr>
        <w:t xml:space="preserve">, Retract, </w:t>
      </w:r>
      <w:r w:rsidRPr="006636A0">
        <w:rPr>
          <w:b/>
          <w:bCs/>
          <w:lang w:val="en-GB"/>
        </w:rPr>
        <w:t>Retracted</w:t>
      </w:r>
      <w:r>
        <w:rPr>
          <w:lang w:val="en-GB"/>
        </w:rPr>
        <w:t xml:space="preserve">. Extended and Retracted are stable states where Stack Magazine can </w:t>
      </w:r>
      <w:r w:rsidR="005C2F2D">
        <w:rPr>
          <w:lang w:val="en-GB"/>
        </w:rPr>
        <w:t xml:space="preserve">safely </w:t>
      </w:r>
      <w:r>
        <w:rPr>
          <w:lang w:val="en-GB"/>
        </w:rPr>
        <w:t xml:space="preserve">stop </w:t>
      </w:r>
      <w:r w:rsidR="005C2F2D">
        <w:rPr>
          <w:lang w:val="en-GB"/>
        </w:rPr>
        <w:t>.</w:t>
      </w:r>
    </w:p>
    <w:p w14:paraId="53BDEF35" w14:textId="77777777" w:rsidR="005C2F2D" w:rsidRDefault="001662B6" w:rsidP="005C2F2D">
      <w:pPr>
        <w:keepNext/>
      </w:pPr>
      <w:r>
        <w:rPr>
          <w:noProof/>
          <w:lang w:val="en-GB"/>
        </w:rPr>
        <w:drawing>
          <wp:inline distT="0" distB="0" distL="0" distR="0" wp14:anchorId="7024F4E6" wp14:editId="21F773CF">
            <wp:extent cx="1955800" cy="4715974"/>
            <wp:effectExtent l="0" t="0" r="6350" b="8890"/>
            <wp:docPr id="189133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69818" cy="4749776"/>
                    </a:xfrm>
                    <a:prstGeom prst="rect">
                      <a:avLst/>
                    </a:prstGeom>
                    <a:noFill/>
                    <a:ln>
                      <a:noFill/>
                    </a:ln>
                  </pic:spPr>
                </pic:pic>
              </a:graphicData>
            </a:graphic>
          </wp:inline>
        </w:drawing>
      </w:r>
    </w:p>
    <w:p w14:paraId="388E9913" w14:textId="644C6487" w:rsidR="005C2F2D" w:rsidRPr="005C2F2D" w:rsidRDefault="005C2F2D" w:rsidP="005C2F2D">
      <w:pPr>
        <w:pStyle w:val="Caption"/>
        <w:rPr>
          <w:lang w:val="en-GB"/>
        </w:rPr>
      </w:pPr>
      <w:r w:rsidRPr="005C2F2D">
        <w:rPr>
          <w:lang w:val="en-GB"/>
        </w:rPr>
        <w:t xml:space="preserve">Figure </w:t>
      </w:r>
      <w:r>
        <w:fldChar w:fldCharType="begin"/>
      </w:r>
      <w:r w:rsidRPr="005C2F2D">
        <w:rPr>
          <w:lang w:val="en-GB"/>
        </w:rPr>
        <w:instrText xml:space="preserve"> SEQ Figure \* ARABIC </w:instrText>
      </w:r>
      <w:r>
        <w:fldChar w:fldCharType="separate"/>
      </w:r>
      <w:r w:rsidR="00E947E6">
        <w:rPr>
          <w:noProof/>
          <w:lang w:val="en-GB"/>
        </w:rPr>
        <w:t>1</w:t>
      </w:r>
      <w:r>
        <w:fldChar w:fldCharType="end"/>
      </w:r>
      <w:r w:rsidRPr="005C2F2D">
        <w:rPr>
          <w:rFonts w:asciiTheme="minorHAnsi" w:hAnsiTheme="minorHAnsi"/>
          <w:lang w:val="en-GB"/>
        </w:rPr>
        <w:t xml:space="preserve"> Stack Magazine State diagram</w:t>
      </w:r>
    </w:p>
    <w:p w14:paraId="49A0D10F" w14:textId="77777777" w:rsidR="005C2F2D" w:rsidRDefault="001662B6" w:rsidP="005C2F2D">
      <w:pPr>
        <w:keepNext/>
      </w:pPr>
      <w:r>
        <w:rPr>
          <w:noProof/>
          <w:lang w:val="en-GB"/>
        </w:rPr>
        <w:lastRenderedPageBreak/>
        <w:drawing>
          <wp:inline distT="0" distB="0" distL="0" distR="0" wp14:anchorId="1B6B4AED" wp14:editId="45381B10">
            <wp:extent cx="5123713" cy="3153622"/>
            <wp:effectExtent l="0" t="0" r="1270" b="8890"/>
            <wp:docPr id="18414855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27586" cy="3156006"/>
                    </a:xfrm>
                    <a:prstGeom prst="rect">
                      <a:avLst/>
                    </a:prstGeom>
                    <a:noFill/>
                    <a:ln>
                      <a:noFill/>
                    </a:ln>
                  </pic:spPr>
                </pic:pic>
              </a:graphicData>
            </a:graphic>
          </wp:inline>
        </w:drawing>
      </w:r>
    </w:p>
    <w:p w14:paraId="1F8194B0" w14:textId="4F9859B6" w:rsidR="00160BB0" w:rsidRDefault="005C2F2D" w:rsidP="005C2F2D">
      <w:pPr>
        <w:pStyle w:val="Caption"/>
        <w:rPr>
          <w:lang w:val="en-GB"/>
        </w:rPr>
      </w:pPr>
      <w:r w:rsidRPr="001D40EF">
        <w:rPr>
          <w:lang w:val="en-GB"/>
        </w:rPr>
        <w:t xml:space="preserve">Figure </w:t>
      </w:r>
      <w:r>
        <w:fldChar w:fldCharType="begin"/>
      </w:r>
      <w:r w:rsidRPr="001D40EF">
        <w:rPr>
          <w:lang w:val="en-GB"/>
        </w:rPr>
        <w:instrText xml:space="preserve"> SEQ Figure \* ARABIC </w:instrText>
      </w:r>
      <w:r>
        <w:fldChar w:fldCharType="separate"/>
      </w:r>
      <w:r w:rsidR="00E947E6">
        <w:rPr>
          <w:noProof/>
          <w:lang w:val="en-GB"/>
        </w:rPr>
        <w:t>2</w:t>
      </w:r>
      <w:r>
        <w:fldChar w:fldCharType="end"/>
      </w:r>
      <w:r w:rsidRPr="001D40EF">
        <w:rPr>
          <w:rFonts w:asciiTheme="minorHAnsi" w:hAnsiTheme="minorHAnsi"/>
          <w:lang w:val="en-GB"/>
        </w:rPr>
        <w:t xml:space="preserve"> Stack Magazine automatic workflow</w:t>
      </w:r>
    </w:p>
    <w:p w14:paraId="50E26A3A" w14:textId="77777777" w:rsidR="00160BB0" w:rsidRDefault="00160BB0" w:rsidP="00160BB0">
      <w:pPr>
        <w:pStyle w:val="Heading4"/>
        <w:rPr>
          <w:lang w:val="en-GB"/>
        </w:rPr>
      </w:pPr>
      <w:r>
        <w:rPr>
          <w:lang w:val="en-GB"/>
        </w:rPr>
        <w:t>Arm Transfer Unit</w:t>
      </w:r>
    </w:p>
    <w:p w14:paraId="16AD3D50" w14:textId="7363307F" w:rsidR="005C2F2D" w:rsidRPr="004E1049" w:rsidRDefault="005C2F2D" w:rsidP="005C2F2D">
      <w:pPr>
        <w:rPr>
          <w:lang w:val="en-GB"/>
        </w:rPr>
      </w:pPr>
      <w:r>
        <w:rPr>
          <w:lang w:val="en-GB"/>
        </w:rPr>
        <w:t xml:space="preserve">Arm Transfer Unit at the beginning enters Setup state and gives arm command to go to next station point. In initial position controller indicates it is ready for Automatic workflow. Automatic cycle consist of 4 states : </w:t>
      </w:r>
      <w:proofErr w:type="spellStart"/>
      <w:r w:rsidRPr="005C2F2D">
        <w:rPr>
          <w:b/>
          <w:bCs/>
          <w:lang w:val="en-GB"/>
        </w:rPr>
        <w:t>Pick_up</w:t>
      </w:r>
      <w:proofErr w:type="spellEnd"/>
      <w:r>
        <w:rPr>
          <w:lang w:val="en-GB"/>
        </w:rPr>
        <w:t xml:space="preserve">, </w:t>
      </w:r>
      <w:proofErr w:type="spellStart"/>
      <w:r>
        <w:rPr>
          <w:lang w:val="en-GB"/>
        </w:rPr>
        <w:t>Picked_up</w:t>
      </w:r>
      <w:proofErr w:type="spellEnd"/>
      <w:r>
        <w:rPr>
          <w:lang w:val="en-GB"/>
        </w:rPr>
        <w:t xml:space="preserve">, </w:t>
      </w:r>
      <w:proofErr w:type="spellStart"/>
      <w:r w:rsidRPr="005C2F2D">
        <w:rPr>
          <w:b/>
          <w:bCs/>
          <w:lang w:val="en-GB"/>
        </w:rPr>
        <w:t>Put_down</w:t>
      </w:r>
      <w:proofErr w:type="spellEnd"/>
      <w:r>
        <w:rPr>
          <w:lang w:val="en-GB"/>
        </w:rPr>
        <w:t xml:space="preserve">, </w:t>
      </w:r>
      <w:proofErr w:type="spellStart"/>
      <w:r w:rsidRPr="005C2F2D">
        <w:rPr>
          <w:lang w:val="en-GB"/>
        </w:rPr>
        <w:t>To_magazine</w:t>
      </w:r>
      <w:proofErr w:type="spellEnd"/>
      <w:r>
        <w:rPr>
          <w:lang w:val="en-GB"/>
        </w:rPr>
        <w:t xml:space="preserve">. </w:t>
      </w:r>
      <w:proofErr w:type="spellStart"/>
      <w:r>
        <w:rPr>
          <w:lang w:val="en-GB"/>
        </w:rPr>
        <w:t>Pick_up</w:t>
      </w:r>
      <w:proofErr w:type="spellEnd"/>
      <w:r>
        <w:rPr>
          <w:lang w:val="en-GB"/>
        </w:rPr>
        <w:t xml:space="preserve"> and </w:t>
      </w:r>
      <w:proofErr w:type="spellStart"/>
      <w:r>
        <w:rPr>
          <w:lang w:val="en-GB"/>
        </w:rPr>
        <w:t>Put_down</w:t>
      </w:r>
      <w:proofErr w:type="spellEnd"/>
      <w:r>
        <w:rPr>
          <w:lang w:val="en-GB"/>
        </w:rPr>
        <w:t xml:space="preserve"> are stable states where Arm can safely stop .</w:t>
      </w:r>
    </w:p>
    <w:p w14:paraId="493523DA" w14:textId="77777777" w:rsidR="005C2F2D" w:rsidRPr="005C2F2D" w:rsidRDefault="005C2F2D" w:rsidP="005C2F2D">
      <w:pPr>
        <w:rPr>
          <w:lang w:val="en-GB"/>
        </w:rPr>
      </w:pPr>
    </w:p>
    <w:p w14:paraId="37F1719F" w14:textId="77777777" w:rsidR="005C2F2D" w:rsidRDefault="001662B6" w:rsidP="005C2F2D">
      <w:pPr>
        <w:pStyle w:val="Heading4"/>
      </w:pPr>
      <w:r>
        <w:rPr>
          <w:noProof/>
          <w:lang w:val="en-GB"/>
        </w:rPr>
        <w:lastRenderedPageBreak/>
        <w:drawing>
          <wp:inline distT="0" distB="0" distL="0" distR="0" wp14:anchorId="181970B4" wp14:editId="01C6C316">
            <wp:extent cx="2649732" cy="5427133"/>
            <wp:effectExtent l="0" t="0" r="0" b="2540"/>
            <wp:docPr id="675358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51229" cy="5430200"/>
                    </a:xfrm>
                    <a:prstGeom prst="rect">
                      <a:avLst/>
                    </a:prstGeom>
                    <a:noFill/>
                    <a:ln>
                      <a:noFill/>
                    </a:ln>
                  </pic:spPr>
                </pic:pic>
              </a:graphicData>
            </a:graphic>
          </wp:inline>
        </w:drawing>
      </w:r>
    </w:p>
    <w:p w14:paraId="44A0A9BE" w14:textId="385A6108" w:rsidR="005C2F2D" w:rsidRPr="001D40EF" w:rsidRDefault="005C2F2D" w:rsidP="005C2F2D">
      <w:pPr>
        <w:pStyle w:val="Caption"/>
        <w:rPr>
          <w:lang w:val="en-GB"/>
        </w:rPr>
      </w:pPr>
      <w:r w:rsidRPr="001D40EF">
        <w:rPr>
          <w:lang w:val="en-GB"/>
        </w:rPr>
        <w:t xml:space="preserve">Figure </w:t>
      </w:r>
      <w:r>
        <w:fldChar w:fldCharType="begin"/>
      </w:r>
      <w:r w:rsidRPr="001D40EF">
        <w:rPr>
          <w:lang w:val="en-GB"/>
        </w:rPr>
        <w:instrText xml:space="preserve"> SEQ Figure \* ARABIC </w:instrText>
      </w:r>
      <w:r>
        <w:fldChar w:fldCharType="separate"/>
      </w:r>
      <w:r w:rsidR="00E947E6">
        <w:rPr>
          <w:noProof/>
          <w:lang w:val="en-GB"/>
        </w:rPr>
        <w:t>3</w:t>
      </w:r>
      <w:r>
        <w:fldChar w:fldCharType="end"/>
      </w:r>
      <w:r w:rsidRPr="001D40EF">
        <w:rPr>
          <w:rFonts w:asciiTheme="minorHAnsi" w:hAnsiTheme="minorHAnsi"/>
          <w:lang w:val="en-GB"/>
        </w:rPr>
        <w:t xml:space="preserve"> Arm Transport Unit State diagram</w:t>
      </w:r>
    </w:p>
    <w:p w14:paraId="312A44BF" w14:textId="77777777" w:rsidR="005C2F2D" w:rsidRDefault="001662B6" w:rsidP="005C2F2D">
      <w:pPr>
        <w:pStyle w:val="Heading4"/>
      </w:pPr>
      <w:r>
        <w:rPr>
          <w:noProof/>
          <w:lang w:val="en-GB"/>
        </w:rPr>
        <w:lastRenderedPageBreak/>
        <w:drawing>
          <wp:inline distT="0" distB="0" distL="0" distR="0" wp14:anchorId="1994C0B3" wp14:editId="5551FBDC">
            <wp:extent cx="4662139" cy="2997200"/>
            <wp:effectExtent l="0" t="0" r="5715" b="0"/>
            <wp:docPr id="2265730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64193" cy="2998521"/>
                    </a:xfrm>
                    <a:prstGeom prst="rect">
                      <a:avLst/>
                    </a:prstGeom>
                    <a:noFill/>
                    <a:ln>
                      <a:noFill/>
                    </a:ln>
                  </pic:spPr>
                </pic:pic>
              </a:graphicData>
            </a:graphic>
          </wp:inline>
        </w:drawing>
      </w:r>
    </w:p>
    <w:p w14:paraId="52AC6D42" w14:textId="4D174C8D" w:rsidR="001662B6" w:rsidRDefault="005C2F2D" w:rsidP="005C2F2D">
      <w:pPr>
        <w:pStyle w:val="Caption"/>
        <w:rPr>
          <w:rFonts w:asciiTheme="minorHAnsi" w:hAnsiTheme="minorHAnsi"/>
          <w:lang w:val="en-GB"/>
        </w:rPr>
      </w:pPr>
      <w:r w:rsidRPr="001D40EF">
        <w:rPr>
          <w:lang w:val="en-GB"/>
        </w:rPr>
        <w:t xml:space="preserve">Figure </w:t>
      </w:r>
      <w:r>
        <w:fldChar w:fldCharType="begin"/>
      </w:r>
      <w:r w:rsidRPr="001D40EF">
        <w:rPr>
          <w:lang w:val="en-GB"/>
        </w:rPr>
        <w:instrText xml:space="preserve"> SEQ Figure \* ARABIC </w:instrText>
      </w:r>
      <w:r>
        <w:fldChar w:fldCharType="separate"/>
      </w:r>
      <w:r w:rsidR="00E947E6">
        <w:rPr>
          <w:noProof/>
          <w:lang w:val="en-GB"/>
        </w:rPr>
        <w:t>4</w:t>
      </w:r>
      <w:r>
        <w:fldChar w:fldCharType="end"/>
      </w:r>
      <w:r w:rsidRPr="001D40EF">
        <w:rPr>
          <w:rFonts w:asciiTheme="minorHAnsi" w:hAnsiTheme="minorHAnsi"/>
          <w:lang w:val="en-GB"/>
        </w:rPr>
        <w:t xml:space="preserve"> Arm Transport Unit automatic workflow</w:t>
      </w:r>
    </w:p>
    <w:p w14:paraId="7C54CDE7" w14:textId="48762626" w:rsidR="005A7A60" w:rsidRDefault="005A7A60" w:rsidP="005A7A60">
      <w:pPr>
        <w:pStyle w:val="Heading2"/>
        <w:rPr>
          <w:lang w:val="en-GB"/>
        </w:rPr>
      </w:pPr>
      <w:r>
        <w:rPr>
          <w:lang w:val="en-GB"/>
        </w:rPr>
        <w:t>5. Implementation</w:t>
      </w:r>
    </w:p>
    <w:p w14:paraId="5ED1D26B" w14:textId="77777777" w:rsidR="00E947E6" w:rsidRDefault="005A7A60" w:rsidP="00E947E6">
      <w:pPr>
        <w:keepNext/>
      </w:pPr>
      <w:r w:rsidRPr="005A7A60">
        <w:rPr>
          <w:lang w:val="en-GB"/>
        </w:rPr>
        <w:drawing>
          <wp:inline distT="0" distB="0" distL="0" distR="0" wp14:anchorId="4E3B1190" wp14:editId="053FE41E">
            <wp:extent cx="5733415" cy="2608580"/>
            <wp:effectExtent l="0" t="0" r="635" b="1270"/>
            <wp:docPr id="84661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16733" name=""/>
                    <pic:cNvPicPr/>
                  </pic:nvPicPr>
                  <pic:blipFill>
                    <a:blip r:embed="rId9"/>
                    <a:stretch>
                      <a:fillRect/>
                    </a:stretch>
                  </pic:blipFill>
                  <pic:spPr>
                    <a:xfrm>
                      <a:off x="0" y="0"/>
                      <a:ext cx="5733415" cy="2608580"/>
                    </a:xfrm>
                    <a:prstGeom prst="rect">
                      <a:avLst/>
                    </a:prstGeom>
                  </pic:spPr>
                </pic:pic>
              </a:graphicData>
            </a:graphic>
          </wp:inline>
        </w:drawing>
      </w:r>
    </w:p>
    <w:p w14:paraId="3A0E0537" w14:textId="57E755E1" w:rsidR="005A7A60" w:rsidRDefault="00E947E6" w:rsidP="00E947E6">
      <w:pPr>
        <w:pStyle w:val="Caption"/>
        <w:rPr>
          <w:lang w:val="en-GB"/>
        </w:rPr>
      </w:pPr>
      <w:r>
        <w:t xml:space="preserve">Figure </w:t>
      </w:r>
      <w:r>
        <w:fldChar w:fldCharType="begin"/>
      </w:r>
      <w:r>
        <w:instrText xml:space="preserve"> SEQ Figure \* ARABIC </w:instrText>
      </w:r>
      <w:r>
        <w:fldChar w:fldCharType="separate"/>
      </w:r>
      <w:r>
        <w:rPr>
          <w:noProof/>
        </w:rPr>
        <w:t>5</w:t>
      </w:r>
      <w:r>
        <w:fldChar w:fldCharType="end"/>
      </w:r>
      <w:r>
        <w:rPr>
          <w:rFonts w:asciiTheme="minorHAnsi" w:hAnsiTheme="minorHAnsi"/>
          <w:lang w:val="en-GB"/>
        </w:rPr>
        <w:t xml:space="preserve"> Application architecture</w:t>
      </w:r>
    </w:p>
    <w:p w14:paraId="29E005EB" w14:textId="6C436FCB" w:rsidR="005A7A60" w:rsidRDefault="005A7A60" w:rsidP="005A7A60">
      <w:pPr>
        <w:rPr>
          <w:lang w:val="en-GB"/>
        </w:rPr>
      </w:pPr>
      <w:r>
        <w:rPr>
          <w:lang w:val="en-GB"/>
        </w:rPr>
        <w:t xml:space="preserve">IMC pattern is used to implement software design. Application consists of HMI(Test CAT and </w:t>
      </w:r>
      <w:proofErr w:type="spellStart"/>
      <w:r>
        <w:rPr>
          <w:lang w:val="en-GB"/>
        </w:rPr>
        <w:t>ButtonsPannel</w:t>
      </w:r>
      <w:proofErr w:type="spellEnd"/>
      <w:r>
        <w:rPr>
          <w:lang w:val="en-GB"/>
        </w:rPr>
        <w:t xml:space="preserve"> CAT),</w:t>
      </w:r>
      <w:r w:rsidR="00106853">
        <w:rPr>
          <w:lang w:val="en-GB"/>
        </w:rPr>
        <w:t xml:space="preserve">Control (MGZ_IMC, ARM_IMC, </w:t>
      </w:r>
      <w:proofErr w:type="spellStart"/>
      <w:r w:rsidR="00106853">
        <w:rPr>
          <w:lang w:val="en-GB"/>
        </w:rPr>
        <w:t>Button_IMC</w:t>
      </w:r>
      <w:proofErr w:type="spellEnd"/>
      <w:r w:rsidR="00106853">
        <w:rPr>
          <w:lang w:val="en-GB"/>
        </w:rPr>
        <w:t>), Supervision, Model.</w:t>
      </w:r>
    </w:p>
    <w:p w14:paraId="04AA7A07" w14:textId="77777777" w:rsidR="00106853" w:rsidRDefault="00106853" w:rsidP="00106853">
      <w:pPr>
        <w:pStyle w:val="Heading3"/>
        <w:rPr>
          <w:lang w:val="en-GB"/>
        </w:rPr>
      </w:pPr>
    </w:p>
    <w:p w14:paraId="06C58C7E" w14:textId="303A5210" w:rsidR="00106853" w:rsidRDefault="00106853" w:rsidP="00106853">
      <w:pPr>
        <w:pStyle w:val="Heading3"/>
        <w:rPr>
          <w:lang w:val="en-GB"/>
        </w:rPr>
      </w:pPr>
      <w:r>
        <w:rPr>
          <w:lang w:val="en-GB"/>
        </w:rPr>
        <w:t>ARM_IMC</w:t>
      </w:r>
    </w:p>
    <w:p w14:paraId="2ECA872C" w14:textId="77777777" w:rsidR="00E947E6" w:rsidRDefault="00106853" w:rsidP="00E947E6">
      <w:pPr>
        <w:keepNext/>
      </w:pPr>
      <w:r w:rsidRPr="00106853">
        <w:rPr>
          <w:lang w:val="en-GB"/>
        </w:rPr>
        <w:drawing>
          <wp:inline distT="0" distB="0" distL="0" distR="0" wp14:anchorId="6AB89465" wp14:editId="3A53D9BC">
            <wp:extent cx="5733415" cy="2204720"/>
            <wp:effectExtent l="0" t="0" r="635" b="5080"/>
            <wp:docPr id="23056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61499" name=""/>
                    <pic:cNvPicPr/>
                  </pic:nvPicPr>
                  <pic:blipFill>
                    <a:blip r:embed="rId10"/>
                    <a:stretch>
                      <a:fillRect/>
                    </a:stretch>
                  </pic:blipFill>
                  <pic:spPr>
                    <a:xfrm>
                      <a:off x="0" y="0"/>
                      <a:ext cx="5733415" cy="2204720"/>
                    </a:xfrm>
                    <a:prstGeom prst="rect">
                      <a:avLst/>
                    </a:prstGeom>
                  </pic:spPr>
                </pic:pic>
              </a:graphicData>
            </a:graphic>
          </wp:inline>
        </w:drawing>
      </w:r>
    </w:p>
    <w:p w14:paraId="263579CA" w14:textId="36B05079" w:rsidR="00106853" w:rsidRDefault="00E947E6" w:rsidP="00E947E6">
      <w:pPr>
        <w:pStyle w:val="Caption"/>
        <w:rPr>
          <w:lang w:val="en-GB"/>
        </w:rPr>
      </w:pPr>
      <w:r w:rsidRPr="00E947E6">
        <w:rPr>
          <w:lang w:val="en-GB"/>
        </w:rPr>
        <w:t xml:space="preserve">Figure </w:t>
      </w:r>
      <w:r>
        <w:fldChar w:fldCharType="begin"/>
      </w:r>
      <w:r w:rsidRPr="00E947E6">
        <w:rPr>
          <w:lang w:val="en-GB"/>
        </w:rPr>
        <w:instrText xml:space="preserve"> SEQ Figure \* ARABIC </w:instrText>
      </w:r>
      <w:r>
        <w:fldChar w:fldCharType="separate"/>
      </w:r>
      <w:r>
        <w:rPr>
          <w:noProof/>
          <w:lang w:val="en-GB"/>
        </w:rPr>
        <w:t>6</w:t>
      </w:r>
      <w:r>
        <w:fldChar w:fldCharType="end"/>
      </w:r>
      <w:r>
        <w:rPr>
          <w:rFonts w:asciiTheme="minorHAnsi" w:hAnsiTheme="minorHAnsi"/>
          <w:lang w:val="en-GB"/>
        </w:rPr>
        <w:t xml:space="preserve"> Arm Transport Unit IMC</w:t>
      </w:r>
    </w:p>
    <w:p w14:paraId="1487AF13" w14:textId="77777777" w:rsidR="00E947E6" w:rsidRDefault="002B78DB" w:rsidP="00E947E6">
      <w:pPr>
        <w:keepNext/>
      </w:pPr>
      <w:r w:rsidRPr="002B78DB">
        <w:rPr>
          <w:lang w:val="en-GB"/>
        </w:rPr>
        <w:drawing>
          <wp:inline distT="0" distB="0" distL="0" distR="0" wp14:anchorId="606224AE" wp14:editId="52508688">
            <wp:extent cx="5733415" cy="3216910"/>
            <wp:effectExtent l="0" t="0" r="635" b="2540"/>
            <wp:docPr id="116957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71004" name=""/>
                    <pic:cNvPicPr/>
                  </pic:nvPicPr>
                  <pic:blipFill>
                    <a:blip r:embed="rId11"/>
                    <a:stretch>
                      <a:fillRect/>
                    </a:stretch>
                  </pic:blipFill>
                  <pic:spPr>
                    <a:xfrm>
                      <a:off x="0" y="0"/>
                      <a:ext cx="5733415" cy="3216910"/>
                    </a:xfrm>
                    <a:prstGeom prst="rect">
                      <a:avLst/>
                    </a:prstGeom>
                  </pic:spPr>
                </pic:pic>
              </a:graphicData>
            </a:graphic>
          </wp:inline>
        </w:drawing>
      </w:r>
    </w:p>
    <w:p w14:paraId="24389CF7" w14:textId="10EC5B74" w:rsidR="002B78DB" w:rsidRDefault="00E947E6" w:rsidP="00E947E6">
      <w:pPr>
        <w:pStyle w:val="Caption"/>
        <w:rPr>
          <w:lang w:val="en-GB"/>
        </w:rPr>
      </w:pPr>
      <w:r w:rsidRPr="00E947E6">
        <w:rPr>
          <w:lang w:val="en-GB"/>
        </w:rPr>
        <w:t xml:space="preserve">Figure </w:t>
      </w:r>
      <w:r>
        <w:fldChar w:fldCharType="begin"/>
      </w:r>
      <w:r w:rsidRPr="00E947E6">
        <w:rPr>
          <w:lang w:val="en-GB"/>
        </w:rPr>
        <w:instrText xml:space="preserve"> SEQ Figure \* ARABIC </w:instrText>
      </w:r>
      <w:r>
        <w:fldChar w:fldCharType="separate"/>
      </w:r>
      <w:r>
        <w:rPr>
          <w:noProof/>
          <w:lang w:val="en-GB"/>
        </w:rPr>
        <w:t>7</w:t>
      </w:r>
      <w:r>
        <w:fldChar w:fldCharType="end"/>
      </w:r>
      <w:r>
        <w:rPr>
          <w:rFonts w:asciiTheme="minorHAnsi" w:hAnsiTheme="minorHAnsi"/>
          <w:lang w:val="en-GB"/>
        </w:rPr>
        <w:t xml:space="preserve"> </w:t>
      </w:r>
      <w:r w:rsidRPr="00964A09">
        <w:rPr>
          <w:rFonts w:asciiTheme="minorHAnsi" w:hAnsiTheme="minorHAnsi"/>
          <w:lang w:val="en-GB"/>
        </w:rPr>
        <w:t xml:space="preserve">Arm Transport Unit </w:t>
      </w:r>
      <w:r>
        <w:rPr>
          <w:rFonts w:asciiTheme="minorHAnsi" w:hAnsiTheme="minorHAnsi"/>
          <w:lang w:val="en-GB"/>
        </w:rPr>
        <w:t>State Machine</w:t>
      </w:r>
    </w:p>
    <w:p w14:paraId="74A17594" w14:textId="09461D3F" w:rsidR="002B78DB" w:rsidRDefault="002B78DB" w:rsidP="002B78DB">
      <w:pPr>
        <w:pStyle w:val="Heading5"/>
        <w:rPr>
          <w:lang w:val="en-GB"/>
        </w:rPr>
      </w:pPr>
      <w:r>
        <w:rPr>
          <w:lang w:val="en-GB"/>
        </w:rPr>
        <w:lastRenderedPageBreak/>
        <w:t>MGZ_IMC</w:t>
      </w:r>
    </w:p>
    <w:p w14:paraId="7117E956" w14:textId="77777777" w:rsidR="00E947E6" w:rsidRDefault="002B78DB" w:rsidP="00E947E6">
      <w:pPr>
        <w:keepNext/>
      </w:pPr>
      <w:r w:rsidRPr="002B78DB">
        <w:rPr>
          <w:lang w:val="en-GB"/>
        </w:rPr>
        <w:drawing>
          <wp:inline distT="0" distB="0" distL="0" distR="0" wp14:anchorId="4301E200" wp14:editId="0D7953AE">
            <wp:extent cx="5733415" cy="3543935"/>
            <wp:effectExtent l="0" t="0" r="635" b="0"/>
            <wp:docPr id="125900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03500" name=""/>
                    <pic:cNvPicPr/>
                  </pic:nvPicPr>
                  <pic:blipFill>
                    <a:blip r:embed="rId12"/>
                    <a:stretch>
                      <a:fillRect/>
                    </a:stretch>
                  </pic:blipFill>
                  <pic:spPr>
                    <a:xfrm>
                      <a:off x="0" y="0"/>
                      <a:ext cx="5733415" cy="3543935"/>
                    </a:xfrm>
                    <a:prstGeom prst="rect">
                      <a:avLst/>
                    </a:prstGeom>
                  </pic:spPr>
                </pic:pic>
              </a:graphicData>
            </a:graphic>
          </wp:inline>
        </w:drawing>
      </w:r>
    </w:p>
    <w:p w14:paraId="6CD37959" w14:textId="37094F4C" w:rsidR="002B78DB" w:rsidRDefault="00E947E6" w:rsidP="00E947E6">
      <w:pPr>
        <w:pStyle w:val="Caption"/>
        <w:rPr>
          <w:lang w:val="en-GB"/>
        </w:rPr>
      </w:pPr>
      <w:r>
        <w:t xml:space="preserve">Figure </w:t>
      </w:r>
      <w:r>
        <w:fldChar w:fldCharType="begin"/>
      </w:r>
      <w:r>
        <w:instrText xml:space="preserve"> SEQ Figure \* ARABIC </w:instrText>
      </w:r>
      <w:r>
        <w:fldChar w:fldCharType="separate"/>
      </w:r>
      <w:r>
        <w:rPr>
          <w:noProof/>
        </w:rPr>
        <w:t>8</w:t>
      </w:r>
      <w:r>
        <w:fldChar w:fldCharType="end"/>
      </w:r>
      <w:r>
        <w:rPr>
          <w:rFonts w:asciiTheme="minorHAnsi" w:hAnsiTheme="minorHAnsi"/>
          <w:lang w:val="en-GB"/>
        </w:rPr>
        <w:t xml:space="preserve"> Stack Magazine</w:t>
      </w:r>
      <w:r w:rsidRPr="008650ED">
        <w:rPr>
          <w:rFonts w:asciiTheme="minorHAnsi" w:hAnsiTheme="minorHAnsi"/>
          <w:lang w:val="en-GB"/>
        </w:rPr>
        <w:t xml:space="preserve"> IMC</w:t>
      </w:r>
    </w:p>
    <w:p w14:paraId="2A0BFAC3" w14:textId="77777777" w:rsidR="00E947E6" w:rsidRDefault="002B78DB" w:rsidP="00E947E6">
      <w:pPr>
        <w:keepNext/>
      </w:pPr>
      <w:r w:rsidRPr="002B78DB">
        <w:rPr>
          <w:lang w:val="en-GB"/>
        </w:rPr>
        <w:drawing>
          <wp:inline distT="0" distB="0" distL="0" distR="0" wp14:anchorId="0A51FB2A" wp14:editId="070A0B9F">
            <wp:extent cx="5733415" cy="3324225"/>
            <wp:effectExtent l="0" t="0" r="635" b="9525"/>
            <wp:docPr id="100988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80124" name=""/>
                    <pic:cNvPicPr/>
                  </pic:nvPicPr>
                  <pic:blipFill>
                    <a:blip r:embed="rId13"/>
                    <a:stretch>
                      <a:fillRect/>
                    </a:stretch>
                  </pic:blipFill>
                  <pic:spPr>
                    <a:xfrm>
                      <a:off x="0" y="0"/>
                      <a:ext cx="5733415" cy="3324225"/>
                    </a:xfrm>
                    <a:prstGeom prst="rect">
                      <a:avLst/>
                    </a:prstGeom>
                  </pic:spPr>
                </pic:pic>
              </a:graphicData>
            </a:graphic>
          </wp:inline>
        </w:drawing>
      </w:r>
    </w:p>
    <w:p w14:paraId="4E60BCA4" w14:textId="2EFF4B31" w:rsidR="002B78DB" w:rsidRDefault="00E947E6" w:rsidP="00E947E6">
      <w:pPr>
        <w:pStyle w:val="Caption"/>
        <w:rPr>
          <w:lang w:val="en-GB"/>
        </w:rPr>
      </w:pPr>
      <w:r w:rsidRPr="00E947E6">
        <w:rPr>
          <w:lang w:val="en-GB"/>
        </w:rPr>
        <w:t xml:space="preserve">Figure </w:t>
      </w:r>
      <w:r>
        <w:fldChar w:fldCharType="begin"/>
      </w:r>
      <w:r w:rsidRPr="00E947E6">
        <w:rPr>
          <w:lang w:val="en-GB"/>
        </w:rPr>
        <w:instrText xml:space="preserve"> SEQ Figure \* ARABIC </w:instrText>
      </w:r>
      <w:r>
        <w:fldChar w:fldCharType="separate"/>
      </w:r>
      <w:r>
        <w:rPr>
          <w:noProof/>
          <w:lang w:val="en-GB"/>
        </w:rPr>
        <w:t>9</w:t>
      </w:r>
      <w:r>
        <w:fldChar w:fldCharType="end"/>
      </w:r>
      <w:r>
        <w:rPr>
          <w:rFonts w:asciiTheme="minorHAnsi" w:hAnsiTheme="minorHAnsi"/>
          <w:lang w:val="en-GB"/>
        </w:rPr>
        <w:t xml:space="preserve"> </w:t>
      </w:r>
      <w:r w:rsidRPr="00676E7B">
        <w:rPr>
          <w:rFonts w:asciiTheme="minorHAnsi" w:hAnsiTheme="minorHAnsi"/>
          <w:lang w:val="en-GB"/>
        </w:rPr>
        <w:t xml:space="preserve">Stack Magazine </w:t>
      </w:r>
      <w:r>
        <w:rPr>
          <w:rFonts w:asciiTheme="minorHAnsi" w:hAnsiTheme="minorHAnsi"/>
          <w:lang w:val="en-GB"/>
        </w:rPr>
        <w:t>State Machine</w:t>
      </w:r>
    </w:p>
    <w:p w14:paraId="0BDC2783" w14:textId="0DB241A7" w:rsidR="002B78DB" w:rsidRDefault="002B78DB" w:rsidP="008512C5">
      <w:pPr>
        <w:pStyle w:val="Heading5"/>
        <w:rPr>
          <w:lang w:val="en-GB"/>
        </w:rPr>
      </w:pPr>
      <w:r>
        <w:rPr>
          <w:lang w:val="en-GB"/>
        </w:rPr>
        <w:lastRenderedPageBreak/>
        <w:t>BUTTON_IMC</w:t>
      </w:r>
    </w:p>
    <w:p w14:paraId="1FD47FFF" w14:textId="77777777" w:rsidR="00E947E6" w:rsidRDefault="008512C5" w:rsidP="00E947E6">
      <w:pPr>
        <w:keepNext/>
      </w:pPr>
      <w:r w:rsidRPr="008512C5">
        <w:rPr>
          <w:lang w:val="en-GB"/>
        </w:rPr>
        <w:drawing>
          <wp:inline distT="0" distB="0" distL="0" distR="0" wp14:anchorId="1A86855E" wp14:editId="1DC0C054">
            <wp:extent cx="5733415" cy="2256790"/>
            <wp:effectExtent l="0" t="0" r="635" b="0"/>
            <wp:docPr id="695648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48647" name=""/>
                    <pic:cNvPicPr/>
                  </pic:nvPicPr>
                  <pic:blipFill>
                    <a:blip r:embed="rId14"/>
                    <a:stretch>
                      <a:fillRect/>
                    </a:stretch>
                  </pic:blipFill>
                  <pic:spPr>
                    <a:xfrm>
                      <a:off x="0" y="0"/>
                      <a:ext cx="5733415" cy="2256790"/>
                    </a:xfrm>
                    <a:prstGeom prst="rect">
                      <a:avLst/>
                    </a:prstGeom>
                  </pic:spPr>
                </pic:pic>
              </a:graphicData>
            </a:graphic>
          </wp:inline>
        </w:drawing>
      </w:r>
    </w:p>
    <w:p w14:paraId="5028E278" w14:textId="46A90034" w:rsidR="008512C5" w:rsidRDefault="00E947E6" w:rsidP="00E947E6">
      <w:pPr>
        <w:pStyle w:val="Caption"/>
        <w:rPr>
          <w:lang w:val="en-GB"/>
        </w:rPr>
      </w:pPr>
      <w:r>
        <w:t xml:space="preserve">Figure </w:t>
      </w:r>
      <w:r>
        <w:fldChar w:fldCharType="begin"/>
      </w:r>
      <w:r>
        <w:instrText xml:space="preserve"> SEQ Figure \* ARABIC </w:instrText>
      </w:r>
      <w:r>
        <w:fldChar w:fldCharType="separate"/>
      </w:r>
      <w:r>
        <w:rPr>
          <w:noProof/>
        </w:rPr>
        <w:t>10</w:t>
      </w:r>
      <w:r>
        <w:fldChar w:fldCharType="end"/>
      </w:r>
      <w:r>
        <w:rPr>
          <w:rFonts w:asciiTheme="minorHAnsi" w:hAnsiTheme="minorHAnsi"/>
          <w:lang w:val="en-GB"/>
        </w:rPr>
        <w:t xml:space="preserve"> Button Control</w:t>
      </w:r>
      <w:r w:rsidRPr="00C3390B">
        <w:rPr>
          <w:rFonts w:asciiTheme="minorHAnsi" w:hAnsiTheme="minorHAnsi"/>
          <w:lang w:val="en-GB"/>
        </w:rPr>
        <w:t xml:space="preserve"> IMC</w:t>
      </w:r>
    </w:p>
    <w:p w14:paraId="230CA4AF" w14:textId="77777777" w:rsidR="00E947E6" w:rsidRDefault="008512C5" w:rsidP="00E947E6">
      <w:pPr>
        <w:keepNext/>
      </w:pPr>
      <w:r w:rsidRPr="008512C5">
        <w:rPr>
          <w:lang w:val="en-GB"/>
        </w:rPr>
        <w:drawing>
          <wp:inline distT="0" distB="0" distL="0" distR="0" wp14:anchorId="4DCA0B64" wp14:editId="5B23ECD8">
            <wp:extent cx="5532599" cy="4549534"/>
            <wp:effectExtent l="0" t="0" r="0" b="3810"/>
            <wp:docPr id="129178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86063" name=""/>
                    <pic:cNvPicPr/>
                  </pic:nvPicPr>
                  <pic:blipFill>
                    <a:blip r:embed="rId15"/>
                    <a:stretch>
                      <a:fillRect/>
                    </a:stretch>
                  </pic:blipFill>
                  <pic:spPr>
                    <a:xfrm>
                      <a:off x="0" y="0"/>
                      <a:ext cx="5532599" cy="4549534"/>
                    </a:xfrm>
                    <a:prstGeom prst="rect">
                      <a:avLst/>
                    </a:prstGeom>
                  </pic:spPr>
                </pic:pic>
              </a:graphicData>
            </a:graphic>
          </wp:inline>
        </w:drawing>
      </w:r>
    </w:p>
    <w:p w14:paraId="22A794E6" w14:textId="50576465" w:rsidR="008512C5" w:rsidRDefault="00E947E6" w:rsidP="00E947E6">
      <w:pPr>
        <w:pStyle w:val="Caption"/>
        <w:rPr>
          <w:lang w:val="en-GB"/>
        </w:rPr>
      </w:pPr>
      <w:r>
        <w:t xml:space="preserve">Figure </w:t>
      </w:r>
      <w:r>
        <w:fldChar w:fldCharType="begin"/>
      </w:r>
      <w:r>
        <w:instrText xml:space="preserve"> SEQ Figure \* ARABIC </w:instrText>
      </w:r>
      <w:r>
        <w:fldChar w:fldCharType="separate"/>
      </w:r>
      <w:r>
        <w:rPr>
          <w:noProof/>
        </w:rPr>
        <w:t>11</w:t>
      </w:r>
      <w:r>
        <w:fldChar w:fldCharType="end"/>
      </w:r>
      <w:r>
        <w:rPr>
          <w:rFonts w:asciiTheme="minorHAnsi" w:hAnsiTheme="minorHAnsi"/>
          <w:lang w:val="en-GB"/>
        </w:rPr>
        <w:t xml:space="preserve"> Button control</w:t>
      </w:r>
    </w:p>
    <w:p w14:paraId="79E2DB68" w14:textId="77777777" w:rsidR="00E947E6" w:rsidRDefault="008512C5" w:rsidP="00E947E6">
      <w:pPr>
        <w:keepNext/>
      </w:pPr>
      <w:r w:rsidRPr="008512C5">
        <w:rPr>
          <w:lang w:val="en-GB"/>
        </w:rPr>
        <w:lastRenderedPageBreak/>
        <w:drawing>
          <wp:inline distT="0" distB="0" distL="0" distR="0" wp14:anchorId="1877F96C" wp14:editId="140BA63C">
            <wp:extent cx="5733415" cy="4088765"/>
            <wp:effectExtent l="0" t="0" r="635" b="6985"/>
            <wp:docPr id="105385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51097" name=""/>
                    <pic:cNvPicPr/>
                  </pic:nvPicPr>
                  <pic:blipFill>
                    <a:blip r:embed="rId16"/>
                    <a:stretch>
                      <a:fillRect/>
                    </a:stretch>
                  </pic:blipFill>
                  <pic:spPr>
                    <a:xfrm>
                      <a:off x="0" y="0"/>
                      <a:ext cx="5733415" cy="4088765"/>
                    </a:xfrm>
                    <a:prstGeom prst="rect">
                      <a:avLst/>
                    </a:prstGeom>
                  </pic:spPr>
                </pic:pic>
              </a:graphicData>
            </a:graphic>
          </wp:inline>
        </w:drawing>
      </w:r>
    </w:p>
    <w:p w14:paraId="5A576015" w14:textId="25D82836" w:rsidR="008512C5" w:rsidRDefault="00E947E6" w:rsidP="00E947E6">
      <w:pPr>
        <w:pStyle w:val="Caption"/>
        <w:rPr>
          <w:lang w:val="en-GB"/>
        </w:rPr>
      </w:pPr>
      <w:r>
        <w:t xml:space="preserve">Figure </w:t>
      </w:r>
      <w:r>
        <w:fldChar w:fldCharType="begin"/>
      </w:r>
      <w:r>
        <w:instrText xml:space="preserve"> SEQ Figure \* ARABIC </w:instrText>
      </w:r>
      <w:r>
        <w:fldChar w:fldCharType="separate"/>
      </w:r>
      <w:r>
        <w:rPr>
          <w:noProof/>
        </w:rPr>
        <w:t>12</w:t>
      </w:r>
      <w:r>
        <w:fldChar w:fldCharType="end"/>
      </w:r>
      <w:r>
        <w:rPr>
          <w:rFonts w:asciiTheme="minorHAnsi" w:hAnsiTheme="minorHAnsi"/>
          <w:lang w:val="en-GB"/>
        </w:rPr>
        <w:t xml:space="preserve"> Button control State Machine</w:t>
      </w:r>
    </w:p>
    <w:p w14:paraId="5A091C93" w14:textId="6F18BF92" w:rsidR="008512C5" w:rsidRDefault="008512C5" w:rsidP="008512C5">
      <w:pPr>
        <w:pStyle w:val="Heading5"/>
        <w:rPr>
          <w:lang w:val="en-GB"/>
        </w:rPr>
      </w:pPr>
      <w:r>
        <w:rPr>
          <w:lang w:val="en-GB"/>
        </w:rPr>
        <w:t>Supervision</w:t>
      </w:r>
    </w:p>
    <w:p w14:paraId="4FEB88E3" w14:textId="2E693513" w:rsidR="008512C5" w:rsidRPr="008512C5" w:rsidRDefault="008512C5" w:rsidP="008512C5">
      <w:pPr>
        <w:rPr>
          <w:lang w:val="en-GB"/>
        </w:rPr>
      </w:pPr>
      <w:r>
        <w:rPr>
          <w:lang w:val="en-GB"/>
        </w:rPr>
        <w:t>The responsibilities of supervision block is to decide between manual and automated control, handle stop command and ready indication</w:t>
      </w:r>
    </w:p>
    <w:p w14:paraId="6A96FA50" w14:textId="77777777" w:rsidR="00E947E6" w:rsidRDefault="008512C5" w:rsidP="00E947E6">
      <w:pPr>
        <w:pStyle w:val="Heading4"/>
      </w:pPr>
      <w:r w:rsidRPr="008512C5">
        <w:rPr>
          <w:lang w:val="en-GB"/>
        </w:rPr>
        <w:lastRenderedPageBreak/>
        <w:drawing>
          <wp:inline distT="0" distB="0" distL="0" distR="0" wp14:anchorId="12DEAB8F" wp14:editId="350BB776">
            <wp:extent cx="5733415" cy="3752850"/>
            <wp:effectExtent l="0" t="0" r="635" b="0"/>
            <wp:docPr id="107287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75917" name=""/>
                    <pic:cNvPicPr/>
                  </pic:nvPicPr>
                  <pic:blipFill>
                    <a:blip r:embed="rId17"/>
                    <a:stretch>
                      <a:fillRect/>
                    </a:stretch>
                  </pic:blipFill>
                  <pic:spPr>
                    <a:xfrm>
                      <a:off x="0" y="0"/>
                      <a:ext cx="5733415" cy="3752850"/>
                    </a:xfrm>
                    <a:prstGeom prst="rect">
                      <a:avLst/>
                    </a:prstGeom>
                  </pic:spPr>
                </pic:pic>
              </a:graphicData>
            </a:graphic>
          </wp:inline>
        </w:drawing>
      </w:r>
    </w:p>
    <w:p w14:paraId="6F725927" w14:textId="064E9A25" w:rsidR="00131894" w:rsidRDefault="00E947E6" w:rsidP="00E947E6">
      <w:pPr>
        <w:pStyle w:val="Caption"/>
        <w:rPr>
          <w:rFonts w:asciiTheme="minorHAnsi" w:hAnsiTheme="minorHAnsi"/>
          <w:lang w:val="en-GB"/>
        </w:rPr>
      </w:pPr>
      <w:r>
        <w:t xml:space="preserve">Figure </w:t>
      </w:r>
      <w:r>
        <w:fldChar w:fldCharType="begin"/>
      </w:r>
      <w:r>
        <w:instrText xml:space="preserve"> SEQ Figure \* ARABIC </w:instrText>
      </w:r>
      <w:r>
        <w:fldChar w:fldCharType="separate"/>
      </w:r>
      <w:r>
        <w:rPr>
          <w:noProof/>
        </w:rPr>
        <w:t>13</w:t>
      </w:r>
      <w:r>
        <w:fldChar w:fldCharType="end"/>
      </w:r>
      <w:r>
        <w:rPr>
          <w:rFonts w:asciiTheme="minorHAnsi" w:hAnsiTheme="minorHAnsi"/>
          <w:lang w:val="en-GB"/>
        </w:rPr>
        <w:t xml:space="preserve"> Supervision Architecture</w:t>
      </w:r>
    </w:p>
    <w:p w14:paraId="25DC5D90" w14:textId="67457A51" w:rsidR="008512C5" w:rsidRPr="008512C5" w:rsidRDefault="00131894" w:rsidP="00131894">
      <w:pPr>
        <w:pStyle w:val="Heading4"/>
        <w:rPr>
          <w:lang w:val="en-GB"/>
        </w:rPr>
      </w:pPr>
      <w:r w:rsidRPr="00131894">
        <w:t>6.Traceability table</w:t>
      </w:r>
    </w:p>
    <w:tbl>
      <w:tblPr>
        <w:tblStyle w:val="TableGrid"/>
        <w:tblW w:w="0" w:type="auto"/>
        <w:tblLook w:val="04A0" w:firstRow="1" w:lastRow="0" w:firstColumn="1" w:lastColumn="0" w:noHBand="0" w:noVBand="1"/>
      </w:tblPr>
      <w:tblGrid>
        <w:gridCol w:w="1673"/>
        <w:gridCol w:w="3045"/>
        <w:gridCol w:w="4301"/>
      </w:tblGrid>
      <w:tr w:rsidR="003443F1" w14:paraId="64EEE29D" w14:textId="77777777" w:rsidTr="00BF460F">
        <w:tc>
          <w:tcPr>
            <w:tcW w:w="1673" w:type="dxa"/>
          </w:tcPr>
          <w:p w14:paraId="18191277" w14:textId="77777777" w:rsidR="003443F1" w:rsidRDefault="003443F1" w:rsidP="009F04D5">
            <w:pPr>
              <w:rPr>
                <w:lang w:val="en-GB"/>
              </w:rPr>
            </w:pPr>
            <w:r>
              <w:rPr>
                <w:lang w:val="en-GB"/>
              </w:rPr>
              <w:t>Requirement</w:t>
            </w:r>
          </w:p>
        </w:tc>
        <w:tc>
          <w:tcPr>
            <w:tcW w:w="3045" w:type="dxa"/>
          </w:tcPr>
          <w:p w14:paraId="14E61A80" w14:textId="77777777" w:rsidR="003443F1" w:rsidRDefault="003443F1" w:rsidP="009F04D5">
            <w:pPr>
              <w:rPr>
                <w:lang w:val="en-GB"/>
              </w:rPr>
            </w:pPr>
            <w:r>
              <w:rPr>
                <w:lang w:val="en-GB"/>
              </w:rPr>
              <w:t>Description</w:t>
            </w:r>
          </w:p>
        </w:tc>
        <w:tc>
          <w:tcPr>
            <w:tcW w:w="4301" w:type="dxa"/>
          </w:tcPr>
          <w:p w14:paraId="5A936DF9" w14:textId="77777777" w:rsidR="003443F1" w:rsidRDefault="003443F1" w:rsidP="009F04D5">
            <w:pPr>
              <w:rPr>
                <w:lang w:val="en-GB"/>
              </w:rPr>
            </w:pPr>
            <w:r>
              <w:rPr>
                <w:lang w:val="en-GB"/>
              </w:rPr>
              <w:t>Implementation</w:t>
            </w:r>
          </w:p>
        </w:tc>
      </w:tr>
      <w:tr w:rsidR="003443F1" w:rsidRPr="003443F1" w14:paraId="19F4FBFD" w14:textId="77777777" w:rsidTr="00BF460F">
        <w:tc>
          <w:tcPr>
            <w:tcW w:w="1673" w:type="dxa"/>
          </w:tcPr>
          <w:p w14:paraId="3B789639" w14:textId="77777777" w:rsidR="003443F1" w:rsidRDefault="003443F1" w:rsidP="009F04D5">
            <w:pPr>
              <w:rPr>
                <w:lang w:val="en-GB"/>
              </w:rPr>
            </w:pPr>
            <w:r>
              <w:rPr>
                <w:lang w:val="en-GB"/>
              </w:rPr>
              <w:t>GR-01</w:t>
            </w:r>
          </w:p>
        </w:tc>
        <w:tc>
          <w:tcPr>
            <w:tcW w:w="3045" w:type="dxa"/>
          </w:tcPr>
          <w:p w14:paraId="1C27E5D8" w14:textId="77777777" w:rsidR="003443F1" w:rsidRDefault="003443F1" w:rsidP="009F04D5">
            <w:pPr>
              <w:rPr>
                <w:lang w:val="en-GB"/>
              </w:rPr>
            </w:pPr>
            <w:r>
              <w:rPr>
                <w:lang w:val="en-GB"/>
              </w:rPr>
              <w:t>Manual and Automatic select</w:t>
            </w:r>
          </w:p>
        </w:tc>
        <w:tc>
          <w:tcPr>
            <w:tcW w:w="4301" w:type="dxa"/>
          </w:tcPr>
          <w:p w14:paraId="41A960D7" w14:textId="77777777" w:rsidR="003443F1" w:rsidRDefault="003443F1" w:rsidP="009F04D5">
            <w:pPr>
              <w:rPr>
                <w:lang w:val="en-GB"/>
              </w:rPr>
            </w:pPr>
            <w:r>
              <w:rPr>
                <w:lang w:val="en-GB"/>
              </w:rPr>
              <w:t>Supervision block receives data both from manual and automated control. Switch Manual/Automatic sets if system will follow manual command or Automated instructions</w:t>
            </w:r>
          </w:p>
        </w:tc>
      </w:tr>
      <w:tr w:rsidR="003443F1" w:rsidRPr="003443F1" w14:paraId="10D0AF83" w14:textId="77777777" w:rsidTr="00BF460F">
        <w:tc>
          <w:tcPr>
            <w:tcW w:w="1673" w:type="dxa"/>
          </w:tcPr>
          <w:p w14:paraId="6673D141" w14:textId="77777777" w:rsidR="003443F1" w:rsidRDefault="003443F1" w:rsidP="009F04D5">
            <w:pPr>
              <w:rPr>
                <w:lang w:val="en-GB"/>
              </w:rPr>
            </w:pPr>
            <w:r w:rsidRPr="00B12FB4">
              <w:rPr>
                <w:lang w:val="en-GB"/>
              </w:rPr>
              <w:t xml:space="preserve">IR-01 </w:t>
            </w:r>
          </w:p>
          <w:p w14:paraId="042F9B3C" w14:textId="77777777" w:rsidR="003443F1" w:rsidRDefault="003443F1" w:rsidP="009F04D5">
            <w:pPr>
              <w:rPr>
                <w:lang w:val="en-GB"/>
              </w:rPr>
            </w:pPr>
          </w:p>
        </w:tc>
        <w:tc>
          <w:tcPr>
            <w:tcW w:w="3045" w:type="dxa"/>
          </w:tcPr>
          <w:p w14:paraId="31630080" w14:textId="77777777" w:rsidR="003443F1" w:rsidRDefault="003443F1" w:rsidP="009F04D5">
            <w:pPr>
              <w:rPr>
                <w:lang w:val="en-GB"/>
              </w:rPr>
            </w:pPr>
            <w:r w:rsidRPr="00B12FB4">
              <w:rPr>
                <w:lang w:val="en-GB"/>
              </w:rPr>
              <w:t>I</w:t>
            </w:r>
            <w:r>
              <w:rPr>
                <w:lang w:val="en-GB"/>
              </w:rPr>
              <w:t xml:space="preserve">nitial state </w:t>
            </w:r>
            <w:r w:rsidRPr="00B12FB4">
              <w:rPr>
                <w:lang w:val="en-GB"/>
              </w:rPr>
              <w:t>Stack Magazine</w:t>
            </w:r>
          </w:p>
        </w:tc>
        <w:tc>
          <w:tcPr>
            <w:tcW w:w="4301" w:type="dxa"/>
          </w:tcPr>
          <w:p w14:paraId="3E16EEB7" w14:textId="77777777" w:rsidR="003443F1" w:rsidRDefault="003443F1" w:rsidP="009F04D5">
            <w:pPr>
              <w:rPr>
                <w:lang w:val="en-GB"/>
              </w:rPr>
            </w:pPr>
            <w:r>
              <w:rPr>
                <w:lang w:val="en-GB"/>
              </w:rPr>
              <w:t xml:space="preserve">INIT state algorithm of </w:t>
            </w:r>
            <w:proofErr w:type="spellStart"/>
            <w:r>
              <w:rPr>
                <w:lang w:val="en-GB"/>
              </w:rPr>
              <w:t>Automatic_storage_sm</w:t>
            </w:r>
            <w:proofErr w:type="spellEnd"/>
          </w:p>
        </w:tc>
      </w:tr>
      <w:tr w:rsidR="003443F1" w:rsidRPr="003443F1" w14:paraId="2E53D3EB" w14:textId="77777777" w:rsidTr="00BF460F">
        <w:tc>
          <w:tcPr>
            <w:tcW w:w="1673" w:type="dxa"/>
          </w:tcPr>
          <w:p w14:paraId="30E9DD94" w14:textId="77777777" w:rsidR="003443F1" w:rsidRDefault="003443F1" w:rsidP="009F04D5">
            <w:pPr>
              <w:rPr>
                <w:lang w:val="en-GB"/>
              </w:rPr>
            </w:pPr>
            <w:r w:rsidRPr="00B12FB4">
              <w:rPr>
                <w:lang w:val="en-GB"/>
              </w:rPr>
              <w:t>IR-0</w:t>
            </w:r>
            <w:r>
              <w:rPr>
                <w:lang w:val="en-GB"/>
              </w:rPr>
              <w:t>2</w:t>
            </w:r>
            <w:r w:rsidRPr="00B12FB4">
              <w:rPr>
                <w:lang w:val="en-GB"/>
              </w:rPr>
              <w:t xml:space="preserve"> </w:t>
            </w:r>
          </w:p>
          <w:p w14:paraId="16E637F5" w14:textId="77777777" w:rsidR="003443F1" w:rsidRDefault="003443F1" w:rsidP="009F04D5">
            <w:pPr>
              <w:rPr>
                <w:lang w:val="en-GB"/>
              </w:rPr>
            </w:pPr>
          </w:p>
        </w:tc>
        <w:tc>
          <w:tcPr>
            <w:tcW w:w="3045" w:type="dxa"/>
          </w:tcPr>
          <w:p w14:paraId="18FD6688" w14:textId="77777777" w:rsidR="003443F1" w:rsidRDefault="003443F1" w:rsidP="009F04D5">
            <w:pPr>
              <w:rPr>
                <w:lang w:val="en-GB"/>
              </w:rPr>
            </w:pPr>
            <w:r w:rsidRPr="00B12FB4">
              <w:rPr>
                <w:lang w:val="en-GB"/>
              </w:rPr>
              <w:t>I</w:t>
            </w:r>
            <w:r>
              <w:rPr>
                <w:lang w:val="en-GB"/>
              </w:rPr>
              <w:t xml:space="preserve">nitial state </w:t>
            </w:r>
            <w:r w:rsidRPr="00B12FB4">
              <w:rPr>
                <w:lang w:val="en-GB"/>
              </w:rPr>
              <w:t xml:space="preserve">Transfer Unit </w:t>
            </w:r>
          </w:p>
        </w:tc>
        <w:tc>
          <w:tcPr>
            <w:tcW w:w="4301" w:type="dxa"/>
          </w:tcPr>
          <w:p w14:paraId="4C532F8B" w14:textId="77777777" w:rsidR="003443F1" w:rsidRPr="00F903F0" w:rsidRDefault="003443F1" w:rsidP="009F04D5">
            <w:pPr>
              <w:rPr>
                <w:lang w:val="en-US"/>
              </w:rPr>
            </w:pPr>
            <w:r>
              <w:rPr>
                <w:lang w:val="en-GB"/>
              </w:rPr>
              <w:t xml:space="preserve">INIT state algorithm of </w:t>
            </w:r>
            <w:proofErr w:type="spellStart"/>
            <w:r>
              <w:rPr>
                <w:lang w:val="en-GB"/>
              </w:rPr>
              <w:t>ARM_Control</w:t>
            </w:r>
            <w:proofErr w:type="spellEnd"/>
          </w:p>
        </w:tc>
      </w:tr>
      <w:tr w:rsidR="003443F1" w:rsidRPr="003443F1" w14:paraId="770F636B" w14:textId="77777777" w:rsidTr="00BF460F">
        <w:tc>
          <w:tcPr>
            <w:tcW w:w="1673" w:type="dxa"/>
          </w:tcPr>
          <w:p w14:paraId="60F5B1D7" w14:textId="77777777" w:rsidR="003443F1" w:rsidRDefault="003443F1" w:rsidP="009F04D5">
            <w:pPr>
              <w:rPr>
                <w:lang w:val="en-GB"/>
              </w:rPr>
            </w:pPr>
            <w:r>
              <w:rPr>
                <w:lang w:val="en-GB"/>
              </w:rPr>
              <w:t xml:space="preserve">IR-03 </w:t>
            </w:r>
          </w:p>
        </w:tc>
        <w:tc>
          <w:tcPr>
            <w:tcW w:w="3045" w:type="dxa"/>
          </w:tcPr>
          <w:p w14:paraId="4CB46C48" w14:textId="77777777" w:rsidR="003443F1" w:rsidRDefault="003443F1" w:rsidP="009F04D5">
            <w:pPr>
              <w:rPr>
                <w:lang w:val="en-GB"/>
              </w:rPr>
            </w:pPr>
            <w:r>
              <w:rPr>
                <w:lang w:val="en-GB"/>
              </w:rPr>
              <w:t>Setting initial position after the boot</w:t>
            </w:r>
          </w:p>
        </w:tc>
        <w:tc>
          <w:tcPr>
            <w:tcW w:w="4301" w:type="dxa"/>
          </w:tcPr>
          <w:p w14:paraId="40AAE491" w14:textId="77777777" w:rsidR="003443F1" w:rsidRDefault="003443F1" w:rsidP="009F04D5">
            <w:pPr>
              <w:rPr>
                <w:lang w:val="en-GB"/>
              </w:rPr>
            </w:pPr>
            <w:r>
              <w:rPr>
                <w:lang w:val="en-GB"/>
              </w:rPr>
              <w:t>INIT state of Controller blocks</w:t>
            </w:r>
          </w:p>
        </w:tc>
      </w:tr>
      <w:tr w:rsidR="003443F1" w:rsidRPr="003443F1" w14:paraId="061EF528" w14:textId="77777777" w:rsidTr="00BF460F">
        <w:tc>
          <w:tcPr>
            <w:tcW w:w="1673" w:type="dxa"/>
          </w:tcPr>
          <w:p w14:paraId="2465EA6C" w14:textId="77777777" w:rsidR="003443F1" w:rsidRPr="00B12FB4" w:rsidRDefault="003443F1" w:rsidP="009F04D5">
            <w:pPr>
              <w:rPr>
                <w:lang w:val="en-GB"/>
              </w:rPr>
            </w:pPr>
            <w:r>
              <w:rPr>
                <w:lang w:val="en-GB"/>
              </w:rPr>
              <w:t xml:space="preserve">AMR-01 </w:t>
            </w:r>
          </w:p>
          <w:p w14:paraId="74DEF019" w14:textId="77777777" w:rsidR="003443F1" w:rsidRDefault="003443F1" w:rsidP="009F04D5">
            <w:pPr>
              <w:rPr>
                <w:lang w:val="en-GB"/>
              </w:rPr>
            </w:pPr>
          </w:p>
          <w:p w14:paraId="27ADD822" w14:textId="77777777" w:rsidR="003443F1" w:rsidRDefault="003443F1" w:rsidP="009F04D5">
            <w:pPr>
              <w:rPr>
                <w:lang w:val="en-GB"/>
              </w:rPr>
            </w:pPr>
          </w:p>
        </w:tc>
        <w:tc>
          <w:tcPr>
            <w:tcW w:w="3045" w:type="dxa"/>
          </w:tcPr>
          <w:p w14:paraId="53495D4D" w14:textId="77777777" w:rsidR="003443F1" w:rsidRDefault="003443F1" w:rsidP="009F04D5">
            <w:pPr>
              <w:rPr>
                <w:lang w:val="en-GB"/>
              </w:rPr>
            </w:pPr>
            <w:r>
              <w:rPr>
                <w:lang w:val="en-GB"/>
              </w:rPr>
              <w:t>Ready Indication</w:t>
            </w:r>
          </w:p>
        </w:tc>
        <w:tc>
          <w:tcPr>
            <w:tcW w:w="4301" w:type="dxa"/>
          </w:tcPr>
          <w:p w14:paraId="408D41B8" w14:textId="77777777" w:rsidR="003443F1" w:rsidRDefault="003443F1" w:rsidP="009F04D5">
            <w:pPr>
              <w:rPr>
                <w:lang w:val="en-GB"/>
              </w:rPr>
            </w:pPr>
            <w:r>
              <w:rPr>
                <w:lang w:val="en-GB"/>
              </w:rPr>
              <w:t>Start button led turn on when both production Units indicated Ready event (Supervision block)</w:t>
            </w:r>
          </w:p>
        </w:tc>
      </w:tr>
      <w:tr w:rsidR="003443F1" w:rsidRPr="003443F1" w14:paraId="47F93D8B" w14:textId="77777777" w:rsidTr="00BF460F">
        <w:tc>
          <w:tcPr>
            <w:tcW w:w="1673" w:type="dxa"/>
          </w:tcPr>
          <w:p w14:paraId="6CAFB3AE" w14:textId="77777777" w:rsidR="003443F1" w:rsidRDefault="003443F1" w:rsidP="009F04D5">
            <w:pPr>
              <w:rPr>
                <w:lang w:val="en-GB"/>
              </w:rPr>
            </w:pPr>
            <w:r>
              <w:rPr>
                <w:lang w:val="en-GB"/>
              </w:rPr>
              <w:t xml:space="preserve">AMR-02 </w:t>
            </w:r>
          </w:p>
          <w:p w14:paraId="2B8D043C" w14:textId="77777777" w:rsidR="003443F1" w:rsidRDefault="003443F1" w:rsidP="009F04D5">
            <w:pPr>
              <w:rPr>
                <w:lang w:val="en-GB"/>
              </w:rPr>
            </w:pPr>
          </w:p>
        </w:tc>
        <w:tc>
          <w:tcPr>
            <w:tcW w:w="3045" w:type="dxa"/>
          </w:tcPr>
          <w:p w14:paraId="5BE84C89" w14:textId="77777777" w:rsidR="003443F1" w:rsidRDefault="003443F1" w:rsidP="009F04D5">
            <w:pPr>
              <w:rPr>
                <w:lang w:val="en-GB"/>
              </w:rPr>
            </w:pPr>
            <w:r>
              <w:rPr>
                <w:lang w:val="en-GB"/>
              </w:rPr>
              <w:t>Start button</w:t>
            </w:r>
          </w:p>
        </w:tc>
        <w:tc>
          <w:tcPr>
            <w:tcW w:w="4301" w:type="dxa"/>
          </w:tcPr>
          <w:p w14:paraId="79CCFC55" w14:textId="77777777" w:rsidR="003443F1" w:rsidRDefault="003443F1" w:rsidP="009F04D5">
            <w:pPr>
              <w:rPr>
                <w:lang w:val="en-GB"/>
              </w:rPr>
            </w:pPr>
            <w:r>
              <w:rPr>
                <w:lang w:val="en-GB"/>
              </w:rPr>
              <w:t>In Automatic workflow when system is ready, Start button starts automated cycle (Supervision block)</w:t>
            </w:r>
          </w:p>
        </w:tc>
      </w:tr>
      <w:tr w:rsidR="003443F1" w:rsidRPr="003443F1" w14:paraId="0B358119" w14:textId="77777777" w:rsidTr="00BF460F">
        <w:tc>
          <w:tcPr>
            <w:tcW w:w="1673" w:type="dxa"/>
          </w:tcPr>
          <w:p w14:paraId="3FBAD04B" w14:textId="77777777" w:rsidR="003443F1" w:rsidRDefault="003443F1" w:rsidP="009F04D5">
            <w:pPr>
              <w:rPr>
                <w:lang w:val="en-GB"/>
              </w:rPr>
            </w:pPr>
            <w:r>
              <w:rPr>
                <w:lang w:val="en-GB"/>
              </w:rPr>
              <w:t xml:space="preserve">AMR-03 </w:t>
            </w:r>
          </w:p>
          <w:p w14:paraId="7CD59C11" w14:textId="77777777" w:rsidR="003443F1" w:rsidRDefault="003443F1" w:rsidP="009F04D5">
            <w:pPr>
              <w:rPr>
                <w:lang w:val="en-GB"/>
              </w:rPr>
            </w:pPr>
          </w:p>
        </w:tc>
        <w:tc>
          <w:tcPr>
            <w:tcW w:w="3045" w:type="dxa"/>
          </w:tcPr>
          <w:p w14:paraId="29D13BAD" w14:textId="77777777" w:rsidR="003443F1" w:rsidRDefault="003443F1" w:rsidP="009F04D5">
            <w:pPr>
              <w:rPr>
                <w:lang w:val="en-GB"/>
              </w:rPr>
            </w:pPr>
            <w:r>
              <w:rPr>
                <w:lang w:val="en-GB"/>
              </w:rPr>
              <w:t>Stop button</w:t>
            </w:r>
          </w:p>
        </w:tc>
        <w:tc>
          <w:tcPr>
            <w:tcW w:w="4301" w:type="dxa"/>
          </w:tcPr>
          <w:p w14:paraId="5AEB2D4B" w14:textId="77777777" w:rsidR="003443F1" w:rsidRDefault="003443F1" w:rsidP="009F04D5">
            <w:pPr>
              <w:rPr>
                <w:lang w:val="en-GB"/>
              </w:rPr>
            </w:pPr>
            <w:r>
              <w:rPr>
                <w:lang w:val="en-GB"/>
              </w:rPr>
              <w:t xml:space="preserve">Stop button sets </w:t>
            </w:r>
            <w:proofErr w:type="spellStart"/>
            <w:r>
              <w:rPr>
                <w:lang w:val="en-GB"/>
              </w:rPr>
              <w:t>stop_flag</w:t>
            </w:r>
            <w:proofErr w:type="spellEnd"/>
            <w:r>
              <w:rPr>
                <w:lang w:val="en-GB"/>
              </w:rPr>
              <w:t xml:space="preserve"> data. (Supervision block)Transition to Stop state is only available from stable states(</w:t>
            </w:r>
            <w:proofErr w:type="spellStart"/>
            <w:r>
              <w:rPr>
                <w:lang w:val="en-GB"/>
              </w:rPr>
              <w:t>Automatic_storage_sm</w:t>
            </w:r>
            <w:proofErr w:type="spellEnd"/>
            <w:r>
              <w:rPr>
                <w:lang w:val="en-GB"/>
              </w:rPr>
              <w:t xml:space="preserve">, </w:t>
            </w:r>
            <w:proofErr w:type="spellStart"/>
            <w:r>
              <w:rPr>
                <w:lang w:val="en-GB"/>
              </w:rPr>
              <w:t>ARM_Control</w:t>
            </w:r>
            <w:proofErr w:type="spellEnd"/>
            <w:r>
              <w:rPr>
                <w:lang w:val="en-GB"/>
              </w:rPr>
              <w:t>)</w:t>
            </w:r>
          </w:p>
        </w:tc>
      </w:tr>
      <w:tr w:rsidR="003443F1" w:rsidRPr="003443F1" w14:paraId="73C91500" w14:textId="77777777" w:rsidTr="00BF460F">
        <w:tc>
          <w:tcPr>
            <w:tcW w:w="1673" w:type="dxa"/>
          </w:tcPr>
          <w:p w14:paraId="1EA6504F" w14:textId="77777777" w:rsidR="003443F1" w:rsidRDefault="003443F1" w:rsidP="009F04D5">
            <w:pPr>
              <w:rPr>
                <w:lang w:val="en-GB"/>
              </w:rPr>
            </w:pPr>
            <w:r>
              <w:rPr>
                <w:lang w:val="en-GB"/>
              </w:rPr>
              <w:lastRenderedPageBreak/>
              <w:t xml:space="preserve">AMR-04 </w:t>
            </w:r>
          </w:p>
          <w:p w14:paraId="6D63B153" w14:textId="77777777" w:rsidR="003443F1" w:rsidRDefault="003443F1" w:rsidP="009F04D5">
            <w:pPr>
              <w:rPr>
                <w:lang w:val="en-GB"/>
              </w:rPr>
            </w:pPr>
          </w:p>
        </w:tc>
        <w:tc>
          <w:tcPr>
            <w:tcW w:w="3045" w:type="dxa"/>
          </w:tcPr>
          <w:p w14:paraId="2496BA0F" w14:textId="77777777" w:rsidR="003443F1" w:rsidRDefault="003443F1" w:rsidP="009F04D5">
            <w:pPr>
              <w:rPr>
                <w:lang w:val="en-GB"/>
              </w:rPr>
            </w:pPr>
            <w:r>
              <w:rPr>
                <w:lang w:val="en-GB"/>
              </w:rPr>
              <w:t>Reset after the finish of the work</w:t>
            </w:r>
          </w:p>
        </w:tc>
        <w:tc>
          <w:tcPr>
            <w:tcW w:w="4301" w:type="dxa"/>
          </w:tcPr>
          <w:p w14:paraId="456CA37F" w14:textId="77777777" w:rsidR="003443F1" w:rsidRDefault="003443F1" w:rsidP="009F04D5">
            <w:pPr>
              <w:rPr>
                <w:lang w:val="en-GB"/>
              </w:rPr>
            </w:pPr>
            <w:r>
              <w:rPr>
                <w:lang w:val="en-GB"/>
              </w:rPr>
              <w:t>Transition to SETUP state from STOP state via Reset button (</w:t>
            </w:r>
            <w:proofErr w:type="spellStart"/>
            <w:r>
              <w:rPr>
                <w:lang w:val="en-GB"/>
              </w:rPr>
              <w:t>Automatic_storage_sm</w:t>
            </w:r>
            <w:proofErr w:type="spellEnd"/>
            <w:r>
              <w:rPr>
                <w:lang w:val="en-GB"/>
              </w:rPr>
              <w:t xml:space="preserve">, </w:t>
            </w:r>
            <w:proofErr w:type="spellStart"/>
            <w:r>
              <w:rPr>
                <w:lang w:val="en-GB"/>
              </w:rPr>
              <w:t>ARM_Control</w:t>
            </w:r>
            <w:proofErr w:type="spellEnd"/>
            <w:r>
              <w:rPr>
                <w:lang w:val="en-GB"/>
              </w:rPr>
              <w:t>)</w:t>
            </w:r>
          </w:p>
        </w:tc>
      </w:tr>
      <w:tr w:rsidR="003443F1" w:rsidRPr="003443F1" w14:paraId="36EC229D" w14:textId="77777777" w:rsidTr="00BF460F">
        <w:tc>
          <w:tcPr>
            <w:tcW w:w="1673" w:type="dxa"/>
          </w:tcPr>
          <w:p w14:paraId="0437A75A" w14:textId="10098F29" w:rsidR="003443F1" w:rsidRDefault="003443F1" w:rsidP="009F04D5">
            <w:pPr>
              <w:rPr>
                <w:lang w:val="en-GB"/>
              </w:rPr>
            </w:pPr>
            <w:r>
              <w:rPr>
                <w:lang w:val="en-GB"/>
              </w:rPr>
              <w:t>AMR-0</w:t>
            </w:r>
            <w:r>
              <w:rPr>
                <w:lang w:val="en-GB"/>
              </w:rPr>
              <w:t>5</w:t>
            </w:r>
          </w:p>
          <w:p w14:paraId="661BCF08" w14:textId="77777777" w:rsidR="003443F1" w:rsidRDefault="003443F1" w:rsidP="009F04D5">
            <w:pPr>
              <w:rPr>
                <w:lang w:val="en-GB"/>
              </w:rPr>
            </w:pPr>
          </w:p>
        </w:tc>
        <w:tc>
          <w:tcPr>
            <w:tcW w:w="3045" w:type="dxa"/>
          </w:tcPr>
          <w:p w14:paraId="53E24D9B" w14:textId="17EC1219" w:rsidR="003443F1" w:rsidRDefault="003443F1" w:rsidP="009F04D5">
            <w:pPr>
              <w:rPr>
                <w:lang w:val="en-GB"/>
              </w:rPr>
            </w:pPr>
            <w:r>
              <w:rPr>
                <w:lang w:val="en-GB"/>
              </w:rPr>
              <w:t xml:space="preserve">Acknowledge </w:t>
            </w:r>
            <w:r w:rsidR="00BF460F">
              <w:rPr>
                <w:lang w:val="en-GB"/>
              </w:rPr>
              <w:t>led</w:t>
            </w:r>
            <w:r>
              <w:rPr>
                <w:lang w:val="en-GB"/>
              </w:rPr>
              <w:t xml:space="preserve"> on when stack is not empty</w:t>
            </w:r>
          </w:p>
        </w:tc>
        <w:tc>
          <w:tcPr>
            <w:tcW w:w="4301" w:type="dxa"/>
          </w:tcPr>
          <w:p w14:paraId="2BC81C23" w14:textId="6D41B2F0" w:rsidR="003443F1" w:rsidRDefault="007C46C9" w:rsidP="009F04D5">
            <w:pPr>
              <w:rPr>
                <w:lang w:val="en-GB"/>
              </w:rPr>
            </w:pPr>
            <w:proofErr w:type="spellStart"/>
            <w:r>
              <w:rPr>
                <w:lang w:val="en-GB"/>
              </w:rPr>
              <w:t>Panel_button_control</w:t>
            </w:r>
            <w:proofErr w:type="spellEnd"/>
            <w:r>
              <w:rPr>
                <w:lang w:val="en-GB"/>
              </w:rPr>
              <w:t xml:space="preserve"> INIT state sets </w:t>
            </w:r>
            <w:proofErr w:type="spellStart"/>
            <w:r>
              <w:rPr>
                <w:lang w:val="en-GB"/>
              </w:rPr>
              <w:t>Ack_led</w:t>
            </w:r>
            <w:proofErr w:type="spellEnd"/>
            <w:r>
              <w:rPr>
                <w:lang w:val="en-GB"/>
              </w:rPr>
              <w:t xml:space="preserve"> to true</w:t>
            </w:r>
          </w:p>
        </w:tc>
      </w:tr>
      <w:tr w:rsidR="003443F1" w:rsidRPr="003443F1" w14:paraId="41FF4FD9" w14:textId="77777777" w:rsidTr="00BF460F">
        <w:tc>
          <w:tcPr>
            <w:tcW w:w="1673" w:type="dxa"/>
          </w:tcPr>
          <w:p w14:paraId="2D4BD5E6" w14:textId="1C357A37" w:rsidR="003443F1" w:rsidRDefault="003443F1" w:rsidP="007C46C9">
            <w:pPr>
              <w:rPr>
                <w:lang w:val="en-GB"/>
              </w:rPr>
            </w:pPr>
            <w:r>
              <w:rPr>
                <w:lang w:val="en-GB"/>
              </w:rPr>
              <w:t>AMR-</w:t>
            </w:r>
            <w:r w:rsidR="007C46C9">
              <w:rPr>
                <w:lang w:val="en-GB"/>
              </w:rPr>
              <w:t>06</w:t>
            </w:r>
          </w:p>
        </w:tc>
        <w:tc>
          <w:tcPr>
            <w:tcW w:w="3045" w:type="dxa"/>
          </w:tcPr>
          <w:p w14:paraId="4A9E5750" w14:textId="589D52AB" w:rsidR="007C46C9" w:rsidRDefault="007C46C9" w:rsidP="007C46C9">
            <w:pPr>
              <w:rPr>
                <w:lang w:val="en-GB"/>
              </w:rPr>
            </w:pPr>
            <w:r>
              <w:rPr>
                <w:lang w:val="en-GB"/>
              </w:rPr>
              <w:t xml:space="preserve">Acknowledge </w:t>
            </w:r>
            <w:r>
              <w:rPr>
                <w:lang w:val="en-GB"/>
              </w:rPr>
              <w:t xml:space="preserve">led blinks when </w:t>
            </w:r>
            <w:r w:rsidR="00BF460F">
              <w:rPr>
                <w:lang w:val="en-GB"/>
              </w:rPr>
              <w:t>stack is empty</w:t>
            </w:r>
          </w:p>
          <w:p w14:paraId="51599685" w14:textId="77777777" w:rsidR="003443F1" w:rsidRDefault="003443F1" w:rsidP="009F04D5">
            <w:pPr>
              <w:rPr>
                <w:lang w:val="en-GB"/>
              </w:rPr>
            </w:pPr>
          </w:p>
        </w:tc>
        <w:tc>
          <w:tcPr>
            <w:tcW w:w="4301" w:type="dxa"/>
          </w:tcPr>
          <w:p w14:paraId="74F04E78" w14:textId="0BC1F0F4" w:rsidR="003443F1" w:rsidRDefault="00BF460F" w:rsidP="009F04D5">
            <w:pPr>
              <w:rPr>
                <w:lang w:val="en-GB"/>
              </w:rPr>
            </w:pPr>
            <w:proofErr w:type="spellStart"/>
            <w:r>
              <w:rPr>
                <w:lang w:val="en-GB"/>
              </w:rPr>
              <w:t>Panel_button_control</w:t>
            </w:r>
            <w:proofErr w:type="spellEnd"/>
            <w:r>
              <w:rPr>
                <w:lang w:val="en-GB"/>
              </w:rPr>
              <w:t xml:space="preserve"> </w:t>
            </w:r>
            <w:r>
              <w:rPr>
                <w:lang w:val="en-GB"/>
              </w:rPr>
              <w:t>BLINK</w:t>
            </w:r>
            <w:r>
              <w:rPr>
                <w:lang w:val="en-GB"/>
              </w:rPr>
              <w:t xml:space="preserve"> state</w:t>
            </w:r>
            <w:r>
              <w:rPr>
                <w:lang w:val="en-GB"/>
              </w:rPr>
              <w:t xml:space="preserve"> activates changing state of led</w:t>
            </w:r>
          </w:p>
        </w:tc>
      </w:tr>
      <w:tr w:rsidR="003443F1" w:rsidRPr="003443F1" w14:paraId="07B56A8A" w14:textId="77777777" w:rsidTr="00BF460F">
        <w:tc>
          <w:tcPr>
            <w:tcW w:w="1673" w:type="dxa"/>
          </w:tcPr>
          <w:p w14:paraId="76BF80C2" w14:textId="5A9FF557" w:rsidR="003443F1" w:rsidRDefault="003443F1" w:rsidP="00BF460F">
            <w:pPr>
              <w:rPr>
                <w:lang w:val="en-GB"/>
              </w:rPr>
            </w:pPr>
            <w:r>
              <w:rPr>
                <w:lang w:val="en-GB"/>
              </w:rPr>
              <w:t>AMR-0</w:t>
            </w:r>
            <w:r w:rsidR="00BF460F">
              <w:rPr>
                <w:lang w:val="en-GB"/>
              </w:rPr>
              <w:t>7</w:t>
            </w:r>
            <w:r>
              <w:rPr>
                <w:lang w:val="en-GB"/>
              </w:rPr>
              <w:t xml:space="preserve"> </w:t>
            </w:r>
          </w:p>
        </w:tc>
        <w:tc>
          <w:tcPr>
            <w:tcW w:w="3045" w:type="dxa"/>
          </w:tcPr>
          <w:p w14:paraId="337A6BCD" w14:textId="77777777" w:rsidR="00BF460F" w:rsidRDefault="00BF460F" w:rsidP="00BF460F">
            <w:pPr>
              <w:rPr>
                <w:lang w:val="en-GB"/>
              </w:rPr>
            </w:pPr>
            <w:r>
              <w:rPr>
                <w:lang w:val="en-GB"/>
              </w:rPr>
              <w:t>Acknowledge button stops blinking, after operator pressed acknowledge button</w:t>
            </w:r>
          </w:p>
          <w:p w14:paraId="2BBB7934" w14:textId="77777777" w:rsidR="003443F1" w:rsidRDefault="003443F1" w:rsidP="009F04D5">
            <w:pPr>
              <w:rPr>
                <w:lang w:val="en-GB"/>
              </w:rPr>
            </w:pPr>
          </w:p>
        </w:tc>
        <w:tc>
          <w:tcPr>
            <w:tcW w:w="4301" w:type="dxa"/>
          </w:tcPr>
          <w:p w14:paraId="52259AED" w14:textId="49DB4551" w:rsidR="003443F1" w:rsidRDefault="00BF460F" w:rsidP="009F04D5">
            <w:pPr>
              <w:rPr>
                <w:lang w:val="en-GB"/>
              </w:rPr>
            </w:pPr>
            <w:proofErr w:type="spellStart"/>
            <w:r>
              <w:rPr>
                <w:lang w:val="en-GB"/>
              </w:rPr>
              <w:t>Panel_button_control</w:t>
            </w:r>
            <w:proofErr w:type="spellEnd"/>
            <w:r>
              <w:rPr>
                <w:lang w:val="en-GB"/>
              </w:rPr>
              <w:t xml:space="preserve"> </w:t>
            </w:r>
            <w:r w:rsidRPr="00BF460F">
              <w:rPr>
                <w:lang w:val="en-GB"/>
              </w:rPr>
              <w:t>ACKNOWLEDGED</w:t>
            </w:r>
            <w:r w:rsidRPr="00BF460F">
              <w:rPr>
                <w:lang w:val="en-GB"/>
              </w:rPr>
              <w:t xml:space="preserve"> </w:t>
            </w:r>
            <w:r>
              <w:rPr>
                <w:lang w:val="en-GB"/>
              </w:rPr>
              <w:t xml:space="preserve">state </w:t>
            </w:r>
          </w:p>
        </w:tc>
      </w:tr>
      <w:tr w:rsidR="003443F1" w:rsidRPr="003443F1" w14:paraId="058EC9B5" w14:textId="77777777" w:rsidTr="00BF460F">
        <w:tc>
          <w:tcPr>
            <w:tcW w:w="1673" w:type="dxa"/>
          </w:tcPr>
          <w:p w14:paraId="55C4EDF3" w14:textId="7DB5A350" w:rsidR="003443F1" w:rsidRDefault="00BF460F" w:rsidP="00B57AB7">
            <w:pPr>
              <w:rPr>
                <w:lang w:val="en-GB"/>
              </w:rPr>
            </w:pPr>
            <w:r>
              <w:rPr>
                <w:lang w:val="en-GB"/>
              </w:rPr>
              <w:t xml:space="preserve">MR-01 </w:t>
            </w:r>
          </w:p>
        </w:tc>
        <w:tc>
          <w:tcPr>
            <w:tcW w:w="3045" w:type="dxa"/>
          </w:tcPr>
          <w:p w14:paraId="084E228D" w14:textId="77777777" w:rsidR="00B57AB7" w:rsidRPr="00CD7542" w:rsidRDefault="00B57AB7" w:rsidP="00B57AB7">
            <w:pPr>
              <w:rPr>
                <w:lang w:val="en-GB"/>
              </w:rPr>
            </w:pPr>
            <w:r>
              <w:rPr>
                <w:lang w:val="en-GB"/>
              </w:rPr>
              <w:t>if sensor is empty for longer then 1.5 second, stack empty indicator should activate(ack blinking)</w:t>
            </w:r>
          </w:p>
          <w:p w14:paraId="7EE9577E" w14:textId="77777777" w:rsidR="003443F1" w:rsidRDefault="003443F1" w:rsidP="009F04D5">
            <w:pPr>
              <w:rPr>
                <w:lang w:val="en-GB"/>
              </w:rPr>
            </w:pPr>
          </w:p>
        </w:tc>
        <w:tc>
          <w:tcPr>
            <w:tcW w:w="4301" w:type="dxa"/>
          </w:tcPr>
          <w:p w14:paraId="58CE8345" w14:textId="548B4032" w:rsidR="003443F1" w:rsidRDefault="00B57AB7" w:rsidP="009F04D5">
            <w:pPr>
              <w:rPr>
                <w:lang w:val="en-GB"/>
              </w:rPr>
            </w:pPr>
            <w:proofErr w:type="spellStart"/>
            <w:r>
              <w:rPr>
                <w:lang w:val="en-GB"/>
              </w:rPr>
              <w:t>Panel_button_control</w:t>
            </w:r>
            <w:proofErr w:type="spellEnd"/>
            <w:r>
              <w:rPr>
                <w:lang w:val="en-GB"/>
              </w:rPr>
              <w:t xml:space="preserve"> </w:t>
            </w:r>
            <w:r>
              <w:rPr>
                <w:lang w:val="en-GB"/>
              </w:rPr>
              <w:t>EMPTY</w:t>
            </w:r>
            <w:r>
              <w:rPr>
                <w:lang w:val="en-GB"/>
              </w:rPr>
              <w:t xml:space="preserve"> state activates changing state of led</w:t>
            </w:r>
            <w:r>
              <w:rPr>
                <w:lang w:val="en-GB"/>
              </w:rPr>
              <w:t xml:space="preserve"> </w:t>
            </w:r>
          </w:p>
        </w:tc>
      </w:tr>
      <w:tr w:rsidR="003443F1" w:rsidRPr="003443F1" w14:paraId="6C680BF5" w14:textId="77777777" w:rsidTr="00BF460F">
        <w:tc>
          <w:tcPr>
            <w:tcW w:w="1673" w:type="dxa"/>
          </w:tcPr>
          <w:p w14:paraId="03481F8D" w14:textId="62AA4227" w:rsidR="00BF460F" w:rsidRPr="009D7E28" w:rsidRDefault="00BF460F" w:rsidP="00BF460F">
            <w:pPr>
              <w:rPr>
                <w:lang w:val="en-GB"/>
              </w:rPr>
            </w:pPr>
            <w:r>
              <w:rPr>
                <w:lang w:val="en-GB"/>
              </w:rPr>
              <w:t xml:space="preserve">TR-01 </w:t>
            </w:r>
          </w:p>
          <w:p w14:paraId="51DCDDD9" w14:textId="77777777" w:rsidR="003443F1" w:rsidRDefault="003443F1" w:rsidP="009F04D5">
            <w:pPr>
              <w:rPr>
                <w:lang w:val="en-GB"/>
              </w:rPr>
            </w:pPr>
          </w:p>
        </w:tc>
        <w:tc>
          <w:tcPr>
            <w:tcW w:w="3045" w:type="dxa"/>
          </w:tcPr>
          <w:p w14:paraId="2137B768" w14:textId="38ED4885" w:rsidR="003443F1" w:rsidRDefault="00B57AB7" w:rsidP="009F04D5">
            <w:pPr>
              <w:rPr>
                <w:lang w:val="en-GB"/>
              </w:rPr>
            </w:pPr>
            <w:r>
              <w:rPr>
                <w:lang w:val="en-GB"/>
              </w:rPr>
              <w:t xml:space="preserve">Vacuum </w:t>
            </w:r>
            <w:r>
              <w:rPr>
                <w:lang w:val="en-GB"/>
              </w:rPr>
              <w:t>ON</w:t>
            </w:r>
            <w:r>
              <w:rPr>
                <w:lang w:val="en-GB"/>
              </w:rPr>
              <w:t xml:space="preserve"> during transportation of workpiece between stable points</w:t>
            </w:r>
          </w:p>
        </w:tc>
        <w:tc>
          <w:tcPr>
            <w:tcW w:w="4301" w:type="dxa"/>
          </w:tcPr>
          <w:p w14:paraId="7183E7FF" w14:textId="3A3C9493" w:rsidR="003443F1" w:rsidRDefault="00BD63A3" w:rsidP="009F04D5">
            <w:pPr>
              <w:rPr>
                <w:lang w:val="en-GB"/>
              </w:rPr>
            </w:pPr>
            <w:proofErr w:type="spellStart"/>
            <w:r>
              <w:rPr>
                <w:lang w:val="en-GB"/>
              </w:rPr>
              <w:t>ARM_Control</w:t>
            </w:r>
            <w:proofErr w:type="spellEnd"/>
            <w:r>
              <w:rPr>
                <w:lang w:val="en-GB"/>
              </w:rPr>
              <w:t xml:space="preserve"> checks </w:t>
            </w:r>
            <w:proofErr w:type="spellStart"/>
            <w:r>
              <w:rPr>
                <w:lang w:val="en-GB"/>
              </w:rPr>
              <w:t>v_mon</w:t>
            </w:r>
            <w:proofErr w:type="spellEnd"/>
            <w:r>
              <w:rPr>
                <w:lang w:val="en-GB"/>
              </w:rPr>
              <w:t xml:space="preserve"> on transitions</w:t>
            </w:r>
          </w:p>
        </w:tc>
      </w:tr>
      <w:tr w:rsidR="00BD63A3" w:rsidRPr="003443F1" w14:paraId="37756285" w14:textId="77777777" w:rsidTr="00BF460F">
        <w:tc>
          <w:tcPr>
            <w:tcW w:w="1673" w:type="dxa"/>
          </w:tcPr>
          <w:p w14:paraId="34F33D97" w14:textId="2E42EE03" w:rsidR="00BD63A3" w:rsidRDefault="00BD63A3" w:rsidP="00BF460F">
            <w:pPr>
              <w:rPr>
                <w:lang w:val="en-GB"/>
              </w:rPr>
            </w:pPr>
            <w:r>
              <w:rPr>
                <w:lang w:val="en-GB"/>
              </w:rPr>
              <w:t>MMR-01</w:t>
            </w:r>
          </w:p>
          <w:p w14:paraId="6E9FAC9D" w14:textId="77777777" w:rsidR="00BD63A3" w:rsidRDefault="00BD63A3" w:rsidP="00E45C0F">
            <w:pPr>
              <w:rPr>
                <w:lang w:val="en-GB"/>
              </w:rPr>
            </w:pPr>
          </w:p>
        </w:tc>
        <w:tc>
          <w:tcPr>
            <w:tcW w:w="3045" w:type="dxa"/>
          </w:tcPr>
          <w:p w14:paraId="7EADF18D" w14:textId="7F768B05" w:rsidR="00BD63A3" w:rsidRDefault="00BD63A3" w:rsidP="009F04D5">
            <w:pPr>
              <w:rPr>
                <w:lang w:val="en-GB"/>
              </w:rPr>
            </w:pPr>
            <w:r>
              <w:rPr>
                <w:lang w:val="en-GB"/>
              </w:rPr>
              <w:t>When Push WP is active, Stack Magazine cylinder is extending</w:t>
            </w:r>
          </w:p>
        </w:tc>
        <w:tc>
          <w:tcPr>
            <w:tcW w:w="4301" w:type="dxa"/>
            <w:vMerge w:val="restart"/>
          </w:tcPr>
          <w:p w14:paraId="7218AB6D" w14:textId="4099ECBB" w:rsidR="00BD63A3" w:rsidRDefault="00BD63A3" w:rsidP="00BD63A3">
            <w:pPr>
              <w:jc w:val="center"/>
              <w:rPr>
                <w:lang w:val="en-GB"/>
              </w:rPr>
            </w:pPr>
            <w:r>
              <w:rPr>
                <w:lang w:val="en-GB"/>
              </w:rPr>
              <w:t>Test CAT</w:t>
            </w:r>
          </w:p>
        </w:tc>
      </w:tr>
      <w:tr w:rsidR="00BD63A3" w:rsidRPr="003443F1" w14:paraId="22078EE2" w14:textId="77777777" w:rsidTr="00BF460F">
        <w:tc>
          <w:tcPr>
            <w:tcW w:w="1673" w:type="dxa"/>
          </w:tcPr>
          <w:p w14:paraId="0551FB7B" w14:textId="33206936" w:rsidR="00BD63A3" w:rsidRDefault="00BD63A3" w:rsidP="00E45C0F">
            <w:pPr>
              <w:rPr>
                <w:lang w:val="en-GB"/>
              </w:rPr>
            </w:pPr>
            <w:r>
              <w:rPr>
                <w:lang w:val="en-GB"/>
              </w:rPr>
              <w:t>MMR-02</w:t>
            </w:r>
          </w:p>
          <w:p w14:paraId="0D678F4A" w14:textId="77777777" w:rsidR="00BD63A3" w:rsidRDefault="00BD63A3" w:rsidP="009F04D5">
            <w:pPr>
              <w:rPr>
                <w:lang w:val="en-GB"/>
              </w:rPr>
            </w:pPr>
          </w:p>
        </w:tc>
        <w:tc>
          <w:tcPr>
            <w:tcW w:w="3045" w:type="dxa"/>
          </w:tcPr>
          <w:p w14:paraId="58F0AF1F" w14:textId="010D8606" w:rsidR="00BD63A3" w:rsidRDefault="00BD63A3" w:rsidP="009F04D5">
            <w:pPr>
              <w:rPr>
                <w:lang w:val="en-GB"/>
              </w:rPr>
            </w:pPr>
            <w:r>
              <w:rPr>
                <w:lang w:val="en-GB"/>
              </w:rPr>
              <w:t>When Push WP is not active, Stack Magazine cylinder is retracting</w:t>
            </w:r>
          </w:p>
        </w:tc>
        <w:tc>
          <w:tcPr>
            <w:tcW w:w="4301" w:type="dxa"/>
            <w:vMerge/>
          </w:tcPr>
          <w:p w14:paraId="247B1CAB" w14:textId="77777777" w:rsidR="00BD63A3" w:rsidRDefault="00BD63A3" w:rsidP="009F04D5">
            <w:pPr>
              <w:rPr>
                <w:lang w:val="en-GB"/>
              </w:rPr>
            </w:pPr>
          </w:p>
        </w:tc>
      </w:tr>
      <w:tr w:rsidR="00BD63A3" w:rsidRPr="003443F1" w14:paraId="12EBA846" w14:textId="77777777" w:rsidTr="00BF460F">
        <w:tc>
          <w:tcPr>
            <w:tcW w:w="1673" w:type="dxa"/>
          </w:tcPr>
          <w:p w14:paraId="7646A333" w14:textId="4A7FA858" w:rsidR="00BD63A3" w:rsidRDefault="00BD63A3" w:rsidP="00E45C0F">
            <w:pPr>
              <w:rPr>
                <w:lang w:val="en-GB"/>
              </w:rPr>
            </w:pPr>
            <w:r>
              <w:rPr>
                <w:lang w:val="en-GB"/>
              </w:rPr>
              <w:t xml:space="preserve">MMR-03 </w:t>
            </w:r>
          </w:p>
          <w:p w14:paraId="4C95A8E2" w14:textId="77777777" w:rsidR="00BD63A3" w:rsidRDefault="00BD63A3" w:rsidP="009F04D5">
            <w:pPr>
              <w:rPr>
                <w:lang w:val="en-GB"/>
              </w:rPr>
            </w:pPr>
          </w:p>
        </w:tc>
        <w:tc>
          <w:tcPr>
            <w:tcW w:w="3045" w:type="dxa"/>
          </w:tcPr>
          <w:p w14:paraId="247CC291" w14:textId="0059734A" w:rsidR="00BD63A3" w:rsidRDefault="00BD63A3" w:rsidP="009F04D5">
            <w:pPr>
              <w:rPr>
                <w:lang w:val="en-GB"/>
              </w:rPr>
            </w:pPr>
            <w:r>
              <w:rPr>
                <w:lang w:val="en-GB"/>
              </w:rPr>
              <w:t>When GO TO MAG is active, arm goes to magazine point</w:t>
            </w:r>
          </w:p>
        </w:tc>
        <w:tc>
          <w:tcPr>
            <w:tcW w:w="4301" w:type="dxa"/>
            <w:vMerge/>
          </w:tcPr>
          <w:p w14:paraId="6140EDB2" w14:textId="77777777" w:rsidR="00BD63A3" w:rsidRDefault="00BD63A3" w:rsidP="009F04D5">
            <w:pPr>
              <w:rPr>
                <w:lang w:val="en-GB"/>
              </w:rPr>
            </w:pPr>
          </w:p>
        </w:tc>
      </w:tr>
      <w:tr w:rsidR="00BD63A3" w:rsidRPr="003443F1" w14:paraId="6268C8BA" w14:textId="77777777" w:rsidTr="00BF460F">
        <w:tc>
          <w:tcPr>
            <w:tcW w:w="1673" w:type="dxa"/>
          </w:tcPr>
          <w:p w14:paraId="755E707F" w14:textId="4DF21077" w:rsidR="00BD63A3" w:rsidRDefault="00BD63A3" w:rsidP="00E45C0F">
            <w:pPr>
              <w:rPr>
                <w:lang w:val="en-GB"/>
              </w:rPr>
            </w:pPr>
            <w:r>
              <w:rPr>
                <w:lang w:val="en-GB"/>
              </w:rPr>
              <w:t xml:space="preserve">MMR-04 </w:t>
            </w:r>
          </w:p>
          <w:p w14:paraId="30069BEE" w14:textId="77777777" w:rsidR="00BD63A3" w:rsidRDefault="00BD63A3" w:rsidP="009F04D5">
            <w:pPr>
              <w:rPr>
                <w:lang w:val="en-GB"/>
              </w:rPr>
            </w:pPr>
          </w:p>
        </w:tc>
        <w:tc>
          <w:tcPr>
            <w:tcW w:w="3045" w:type="dxa"/>
          </w:tcPr>
          <w:p w14:paraId="0898C345" w14:textId="6A5235F7" w:rsidR="00BD63A3" w:rsidRDefault="00BD63A3" w:rsidP="009F04D5">
            <w:pPr>
              <w:rPr>
                <w:lang w:val="en-GB"/>
              </w:rPr>
            </w:pPr>
            <w:r>
              <w:rPr>
                <w:lang w:val="en-GB"/>
              </w:rPr>
              <w:t>When GO TO NEXT is active, arm goes to next station point</w:t>
            </w:r>
          </w:p>
        </w:tc>
        <w:tc>
          <w:tcPr>
            <w:tcW w:w="4301" w:type="dxa"/>
            <w:vMerge/>
          </w:tcPr>
          <w:p w14:paraId="6787DE51" w14:textId="77777777" w:rsidR="00BD63A3" w:rsidRDefault="00BD63A3" w:rsidP="009F04D5">
            <w:pPr>
              <w:rPr>
                <w:lang w:val="en-GB"/>
              </w:rPr>
            </w:pPr>
          </w:p>
        </w:tc>
      </w:tr>
      <w:tr w:rsidR="00BD63A3" w:rsidRPr="003443F1" w14:paraId="578B0B5A" w14:textId="77777777" w:rsidTr="00BF460F">
        <w:tc>
          <w:tcPr>
            <w:tcW w:w="1673" w:type="dxa"/>
          </w:tcPr>
          <w:p w14:paraId="6E1699B5" w14:textId="168E0701" w:rsidR="00BD63A3" w:rsidRDefault="00BD63A3" w:rsidP="00D13CC5">
            <w:pPr>
              <w:rPr>
                <w:lang w:val="en-GB"/>
              </w:rPr>
            </w:pPr>
            <w:r>
              <w:rPr>
                <w:lang w:val="en-GB"/>
              </w:rPr>
              <w:t xml:space="preserve">MMR-05 </w:t>
            </w:r>
          </w:p>
        </w:tc>
        <w:tc>
          <w:tcPr>
            <w:tcW w:w="3045" w:type="dxa"/>
          </w:tcPr>
          <w:p w14:paraId="368DCD06" w14:textId="77777777" w:rsidR="00BD63A3" w:rsidRDefault="00BD63A3" w:rsidP="00D13CC5">
            <w:pPr>
              <w:rPr>
                <w:lang w:val="en-GB"/>
              </w:rPr>
            </w:pPr>
            <w:r>
              <w:rPr>
                <w:lang w:val="en-GB"/>
              </w:rPr>
              <w:t>When both GO TO MAG and GO TO NEXT is active, arm stops</w:t>
            </w:r>
          </w:p>
          <w:p w14:paraId="7413B82D" w14:textId="77777777" w:rsidR="00BD63A3" w:rsidRDefault="00BD63A3" w:rsidP="009F04D5">
            <w:pPr>
              <w:rPr>
                <w:lang w:val="en-GB"/>
              </w:rPr>
            </w:pPr>
          </w:p>
        </w:tc>
        <w:tc>
          <w:tcPr>
            <w:tcW w:w="4301" w:type="dxa"/>
            <w:vMerge/>
          </w:tcPr>
          <w:p w14:paraId="338D8744" w14:textId="77777777" w:rsidR="00BD63A3" w:rsidRDefault="00BD63A3" w:rsidP="009F04D5">
            <w:pPr>
              <w:rPr>
                <w:lang w:val="en-GB"/>
              </w:rPr>
            </w:pPr>
          </w:p>
        </w:tc>
      </w:tr>
      <w:tr w:rsidR="00BD63A3" w:rsidRPr="003443F1" w14:paraId="1C2AF945" w14:textId="77777777" w:rsidTr="00BF460F">
        <w:tc>
          <w:tcPr>
            <w:tcW w:w="1673" w:type="dxa"/>
          </w:tcPr>
          <w:p w14:paraId="726CBF2B" w14:textId="1FA43A36" w:rsidR="00BD63A3" w:rsidRDefault="00BD63A3" w:rsidP="00E45C0F">
            <w:pPr>
              <w:rPr>
                <w:lang w:val="en-GB"/>
              </w:rPr>
            </w:pPr>
            <w:r>
              <w:rPr>
                <w:lang w:val="en-GB"/>
              </w:rPr>
              <w:t xml:space="preserve">MMR-06 </w:t>
            </w:r>
          </w:p>
          <w:p w14:paraId="07F96800" w14:textId="77777777" w:rsidR="00BD63A3" w:rsidRDefault="00BD63A3" w:rsidP="009F04D5">
            <w:pPr>
              <w:rPr>
                <w:lang w:val="en-GB"/>
              </w:rPr>
            </w:pPr>
          </w:p>
        </w:tc>
        <w:tc>
          <w:tcPr>
            <w:tcW w:w="3045" w:type="dxa"/>
          </w:tcPr>
          <w:p w14:paraId="06176F6B" w14:textId="5C53D1CA" w:rsidR="00BD63A3" w:rsidRDefault="00BD63A3" w:rsidP="009F04D5">
            <w:pPr>
              <w:rPr>
                <w:lang w:val="en-GB"/>
              </w:rPr>
            </w:pPr>
            <w:r>
              <w:rPr>
                <w:lang w:val="en-GB"/>
              </w:rPr>
              <w:t>When Vacuum on is active, vacuum is active</w:t>
            </w:r>
          </w:p>
        </w:tc>
        <w:tc>
          <w:tcPr>
            <w:tcW w:w="4301" w:type="dxa"/>
            <w:vMerge/>
          </w:tcPr>
          <w:p w14:paraId="4C19FDD0" w14:textId="77777777" w:rsidR="00BD63A3" w:rsidRDefault="00BD63A3" w:rsidP="009F04D5">
            <w:pPr>
              <w:rPr>
                <w:lang w:val="en-GB"/>
              </w:rPr>
            </w:pPr>
          </w:p>
        </w:tc>
      </w:tr>
      <w:tr w:rsidR="00BD63A3" w:rsidRPr="003443F1" w14:paraId="22B4C6E9" w14:textId="77777777" w:rsidTr="00BF460F">
        <w:tc>
          <w:tcPr>
            <w:tcW w:w="1673" w:type="dxa"/>
          </w:tcPr>
          <w:p w14:paraId="70873E05" w14:textId="2F63F0B9" w:rsidR="00BD63A3" w:rsidRDefault="00BD63A3" w:rsidP="00E45C0F">
            <w:pPr>
              <w:rPr>
                <w:lang w:val="en-GB"/>
              </w:rPr>
            </w:pPr>
            <w:r>
              <w:rPr>
                <w:lang w:val="en-GB"/>
              </w:rPr>
              <w:t xml:space="preserve">MMR-07 </w:t>
            </w:r>
          </w:p>
          <w:p w14:paraId="4EC65E5E" w14:textId="77777777" w:rsidR="00BD63A3" w:rsidRDefault="00BD63A3" w:rsidP="009F04D5">
            <w:pPr>
              <w:rPr>
                <w:lang w:val="en-GB"/>
              </w:rPr>
            </w:pPr>
          </w:p>
        </w:tc>
        <w:tc>
          <w:tcPr>
            <w:tcW w:w="3045" w:type="dxa"/>
          </w:tcPr>
          <w:p w14:paraId="2B1F13AB" w14:textId="439F2120" w:rsidR="00BD63A3" w:rsidRDefault="00BD63A3" w:rsidP="009F04D5">
            <w:pPr>
              <w:rPr>
                <w:lang w:val="en-GB"/>
              </w:rPr>
            </w:pPr>
            <w:r>
              <w:rPr>
                <w:lang w:val="en-GB"/>
              </w:rPr>
              <w:t>When Vacuum off is active, vacuum is not active</w:t>
            </w:r>
          </w:p>
        </w:tc>
        <w:tc>
          <w:tcPr>
            <w:tcW w:w="4301" w:type="dxa"/>
            <w:vMerge/>
          </w:tcPr>
          <w:p w14:paraId="62424097" w14:textId="77777777" w:rsidR="00BD63A3" w:rsidRDefault="00BD63A3" w:rsidP="009F04D5">
            <w:pPr>
              <w:rPr>
                <w:lang w:val="en-GB"/>
              </w:rPr>
            </w:pPr>
          </w:p>
        </w:tc>
      </w:tr>
      <w:tr w:rsidR="00BD63A3" w:rsidRPr="003443F1" w14:paraId="21A7D6AE" w14:textId="77777777" w:rsidTr="00BF460F">
        <w:tc>
          <w:tcPr>
            <w:tcW w:w="1673" w:type="dxa"/>
          </w:tcPr>
          <w:p w14:paraId="2EA703D9" w14:textId="65FEBA18" w:rsidR="00BD63A3" w:rsidRDefault="00BD63A3" w:rsidP="00E45C0F">
            <w:pPr>
              <w:rPr>
                <w:lang w:val="en-GB"/>
              </w:rPr>
            </w:pPr>
            <w:r>
              <w:rPr>
                <w:lang w:val="en-GB"/>
              </w:rPr>
              <w:t xml:space="preserve">MMR-08 </w:t>
            </w:r>
          </w:p>
          <w:p w14:paraId="44A7793D" w14:textId="77777777" w:rsidR="00BD63A3" w:rsidRDefault="00BD63A3" w:rsidP="009F04D5">
            <w:pPr>
              <w:rPr>
                <w:lang w:val="en-GB"/>
              </w:rPr>
            </w:pPr>
          </w:p>
        </w:tc>
        <w:tc>
          <w:tcPr>
            <w:tcW w:w="3045" w:type="dxa"/>
          </w:tcPr>
          <w:p w14:paraId="67E2FD69" w14:textId="13804EE5" w:rsidR="00BD63A3" w:rsidRDefault="00BD63A3" w:rsidP="009F04D5">
            <w:pPr>
              <w:rPr>
                <w:lang w:val="en-GB"/>
              </w:rPr>
            </w:pPr>
            <w:r>
              <w:rPr>
                <w:lang w:val="en-GB"/>
              </w:rPr>
              <w:t>When both VACUUM ON and VACUUM OFF  is active, vacuum is not active</w:t>
            </w:r>
          </w:p>
        </w:tc>
        <w:tc>
          <w:tcPr>
            <w:tcW w:w="4301" w:type="dxa"/>
            <w:vMerge/>
          </w:tcPr>
          <w:p w14:paraId="0A20A6B3" w14:textId="77777777" w:rsidR="00BD63A3" w:rsidRDefault="00BD63A3" w:rsidP="009F04D5">
            <w:pPr>
              <w:rPr>
                <w:lang w:val="en-GB"/>
              </w:rPr>
            </w:pPr>
          </w:p>
        </w:tc>
      </w:tr>
    </w:tbl>
    <w:p w14:paraId="3F417754" w14:textId="77777777" w:rsidR="004212BF" w:rsidRPr="00BD63A3" w:rsidRDefault="004212BF" w:rsidP="004212BF">
      <w:pPr>
        <w:rPr>
          <w:rFonts w:asciiTheme="minorHAnsi" w:hAnsiTheme="minorHAnsi"/>
          <w:lang w:val="en-GB"/>
        </w:rPr>
      </w:pPr>
    </w:p>
    <w:sectPr w:rsidR="004212BF" w:rsidRPr="00BD63A3">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libri"/>
    <w:charset w:val="00"/>
    <w:family w:val="auto"/>
    <w:pitch w:val="default"/>
    <w:embedRegular r:id="rId1" w:fontKey="{683302B5-525C-4FA6-9CC0-AB0CFFBD8553}"/>
    <w:embedBold r:id="rId2" w:fontKey="{7F8BBC96-BDD3-42BD-A794-E1A8434A1F99}"/>
    <w:embedItalic r:id="rId3" w:fontKey="{2BB30672-EC42-4E56-8EFC-31DB1D3E3597}"/>
  </w:font>
  <w:font w:name="Cambria">
    <w:panose1 w:val="02040503050406030204"/>
    <w:charset w:val="EE"/>
    <w:family w:val="roman"/>
    <w:pitch w:val="variable"/>
    <w:sig w:usb0="E00006FF" w:usb1="420024FF" w:usb2="02000000" w:usb3="00000000" w:csb0="0000019F" w:csb1="00000000"/>
    <w:embedRegular r:id="rId4" w:fontKey="{880FB1A0-4DF9-4BBD-801A-213648BD1818}"/>
    <w:embedBold r:id="rId5" w:fontKey="{6D805A8A-AE4A-440C-B84B-5B4055C002B7}"/>
    <w:embedItalic r:id="rId6" w:fontKey="{5AABDCE6-CED9-4631-9E41-13EE6B5E6AEF}"/>
  </w:font>
  <w:font w:name="Calibri">
    <w:panose1 w:val="020F0502020204030204"/>
    <w:charset w:val="EE"/>
    <w:family w:val="swiss"/>
    <w:pitch w:val="variable"/>
    <w:sig w:usb0="E4002EFF" w:usb1="C200247B" w:usb2="00000009" w:usb3="00000000" w:csb0="000001FF" w:csb1="00000000"/>
    <w:embedRegular r:id="rId7" w:fontKey="{D6824736-4D8D-4527-8D75-FB65DE4DAF8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23E87"/>
    <w:multiLevelType w:val="multilevel"/>
    <w:tmpl w:val="FD30E2D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5A2C24E2"/>
    <w:multiLevelType w:val="multilevel"/>
    <w:tmpl w:val="747C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462C6C"/>
    <w:multiLevelType w:val="multilevel"/>
    <w:tmpl w:val="584CCDD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641277325">
    <w:abstractNumId w:val="2"/>
  </w:num>
  <w:num w:numId="2" w16cid:durableId="1550997458">
    <w:abstractNumId w:val="0"/>
  </w:num>
  <w:num w:numId="3" w16cid:durableId="1159808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AC2"/>
    <w:rsid w:val="00014B5A"/>
    <w:rsid w:val="0010378C"/>
    <w:rsid w:val="00106853"/>
    <w:rsid w:val="00131894"/>
    <w:rsid w:val="00160BB0"/>
    <w:rsid w:val="001662B6"/>
    <w:rsid w:val="001D40EF"/>
    <w:rsid w:val="001F0CAA"/>
    <w:rsid w:val="002050E2"/>
    <w:rsid w:val="002B78DB"/>
    <w:rsid w:val="002F70D4"/>
    <w:rsid w:val="0033005F"/>
    <w:rsid w:val="003443F1"/>
    <w:rsid w:val="00354CA7"/>
    <w:rsid w:val="00364984"/>
    <w:rsid w:val="004212BF"/>
    <w:rsid w:val="004A6AC2"/>
    <w:rsid w:val="004E1049"/>
    <w:rsid w:val="005053F5"/>
    <w:rsid w:val="005A7A60"/>
    <w:rsid w:val="005C2F2D"/>
    <w:rsid w:val="006636A0"/>
    <w:rsid w:val="007C46C9"/>
    <w:rsid w:val="007E12D9"/>
    <w:rsid w:val="00817CAE"/>
    <w:rsid w:val="008512C5"/>
    <w:rsid w:val="009A1315"/>
    <w:rsid w:val="009D7E28"/>
    <w:rsid w:val="009F2D1F"/>
    <w:rsid w:val="00A43D25"/>
    <w:rsid w:val="00AE7A89"/>
    <w:rsid w:val="00B12FB4"/>
    <w:rsid w:val="00B324CD"/>
    <w:rsid w:val="00B57AB7"/>
    <w:rsid w:val="00B92A50"/>
    <w:rsid w:val="00BD5020"/>
    <w:rsid w:val="00BD63A3"/>
    <w:rsid w:val="00BF460F"/>
    <w:rsid w:val="00CD7542"/>
    <w:rsid w:val="00D13CC5"/>
    <w:rsid w:val="00E45C0F"/>
    <w:rsid w:val="00E947E6"/>
    <w:rsid w:val="00F903F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864995"/>
  <w15:docId w15:val="{41DCA8A9-63FD-4921-B846-A503C3121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sz w:val="22"/>
        <w:szCs w:val="22"/>
        <w:lang w:val="ru" w:eastAsia="pl-PL"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60F"/>
  </w:style>
  <w:style w:type="paragraph" w:styleId="Heading1">
    <w:name w:val="heading 1"/>
    <w:basedOn w:val="Normal"/>
    <w:next w:val="Normal"/>
    <w:uiPriority w:val="9"/>
    <w:qFormat/>
    <w:pPr>
      <w:keepNext/>
      <w:keepLines/>
      <w:spacing w:before="480" w:after="120"/>
      <w:outlineLvl w:val="0"/>
    </w:pPr>
    <w:rPr>
      <w:b/>
      <w:bCs/>
      <w:color w:val="1E293B"/>
      <w:sz w:val="30"/>
      <w:szCs w:val="30"/>
    </w:rPr>
  </w:style>
  <w:style w:type="paragraph" w:styleId="Heading2">
    <w:name w:val="heading 2"/>
    <w:basedOn w:val="Normal"/>
    <w:next w:val="Normal"/>
    <w:link w:val="Heading2Char"/>
    <w:uiPriority w:val="9"/>
    <w:unhideWhenUsed/>
    <w:qFormat/>
    <w:pPr>
      <w:keepNext/>
      <w:keepLines/>
      <w:spacing w:before="360" w:after="80"/>
      <w:outlineLvl w:val="1"/>
    </w:pPr>
    <w:rPr>
      <w:b/>
      <w:bCs/>
      <w:sz w:val="26"/>
      <w:szCs w:val="26"/>
    </w:rPr>
  </w:style>
  <w:style w:type="paragraph" w:styleId="Heading3">
    <w:name w:val="heading 3"/>
    <w:basedOn w:val="Normal"/>
    <w:next w:val="Normal"/>
    <w:link w:val="Heading3Char"/>
    <w:uiPriority w:val="9"/>
    <w:unhideWhenUsed/>
    <w:qFormat/>
    <w:pPr>
      <w:keepNext/>
      <w:keepLines/>
      <w:spacing w:before="280" w:after="80"/>
      <w:outlineLvl w:val="2"/>
    </w:pPr>
    <w:rPr>
      <w:b/>
      <w:bCs/>
      <w:color w:val="475569"/>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b/>
      <w:bCs/>
      <w:color w:val="0F172A"/>
      <w:sz w:val="40"/>
      <w:szCs w:val="40"/>
    </w:rPr>
  </w:style>
  <w:style w:type="paragraph" w:styleId="Subtitle">
    <w:name w:val="Subtitle"/>
    <w:basedOn w:val="Normal"/>
    <w:next w:val="Normal"/>
    <w:uiPriority w:val="11"/>
    <w:qFormat/>
    <w:pPr>
      <w:keepNext/>
      <w:keepLines/>
      <w:spacing w:before="360" w:after="80"/>
    </w:pPr>
    <w:rPr>
      <w:color w:val="64748B"/>
      <w:sz w:val="24"/>
      <w:szCs w:val="24"/>
    </w:rPr>
  </w:style>
  <w:style w:type="table" w:customStyle="1" w:styleId="a">
    <w:basedOn w:val="TableNormal0"/>
    <w:tblPr>
      <w:tblStyleRowBandSize w:val="1"/>
      <w:tblStyleColBandSize w:val="1"/>
      <w:tblCellMar>
        <w:top w:w="160" w:type="dxa"/>
        <w:left w:w="200" w:type="dxa"/>
        <w:bottom w:w="160" w:type="dxa"/>
        <w:right w:w="200" w:type="dxa"/>
      </w:tblCellMar>
    </w:tblPr>
    <w:tcPr>
      <w:shd w:val="clear" w:color="auto" w:fill="FFFFFF"/>
    </w:tcPr>
    <w:tblStylePr w:type="firstRow">
      <w:rPr>
        <w:rFonts w:ascii="Inter" w:eastAsia="Inter" w:hAnsi="Inter" w:cs="Inter"/>
        <w:b/>
        <w:bCs/>
        <w:i w:val="0"/>
        <w:iCs w:val="0"/>
        <w:color w:val="1E293B"/>
        <w:sz w:val="22"/>
        <w:szCs w:val="22"/>
      </w:rPr>
      <w:tblPr/>
      <w:tcPr>
        <w:shd w:val="clear" w:color="auto" w:fill="F8FAFC"/>
        <w:vAlign w:val="center"/>
      </w:tcPr>
    </w:tblStylePr>
  </w:style>
  <w:style w:type="character" w:customStyle="1" w:styleId="Heading3Char">
    <w:name w:val="Heading 3 Char"/>
    <w:basedOn w:val="DefaultParagraphFont"/>
    <w:link w:val="Heading3"/>
    <w:uiPriority w:val="9"/>
    <w:rsid w:val="00B12FB4"/>
    <w:rPr>
      <w:b/>
      <w:bCs/>
      <w:color w:val="475569"/>
    </w:rPr>
  </w:style>
  <w:style w:type="character" w:customStyle="1" w:styleId="Heading2Char">
    <w:name w:val="Heading 2 Char"/>
    <w:basedOn w:val="DefaultParagraphFont"/>
    <w:link w:val="Heading2"/>
    <w:uiPriority w:val="9"/>
    <w:rsid w:val="001662B6"/>
    <w:rPr>
      <w:b/>
      <w:bCs/>
      <w:sz w:val="26"/>
      <w:szCs w:val="26"/>
    </w:rPr>
  </w:style>
  <w:style w:type="paragraph" w:styleId="Caption">
    <w:name w:val="caption"/>
    <w:basedOn w:val="Normal"/>
    <w:next w:val="Normal"/>
    <w:uiPriority w:val="35"/>
    <w:unhideWhenUsed/>
    <w:qFormat/>
    <w:rsid w:val="005C2F2D"/>
    <w:pPr>
      <w:spacing w:after="200" w:line="240" w:lineRule="auto"/>
    </w:pPr>
    <w:rPr>
      <w:i/>
      <w:iCs/>
      <w:color w:val="1F497D" w:themeColor="text2"/>
      <w:sz w:val="18"/>
      <w:szCs w:val="18"/>
    </w:rPr>
  </w:style>
  <w:style w:type="table" w:styleId="TableGrid">
    <w:name w:val="Table Grid"/>
    <w:basedOn w:val="TableNormal"/>
    <w:uiPriority w:val="39"/>
    <w:rsid w:val="001D40E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823</TotalTime>
  <Pages>12</Pages>
  <Words>1054</Words>
  <Characters>6329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Elżbieta Radkowiec</cp:lastModifiedBy>
  <cp:revision>17</cp:revision>
  <dcterms:created xsi:type="dcterms:W3CDTF">2026-10-21T20:38:00Z</dcterms:created>
  <dcterms:modified xsi:type="dcterms:W3CDTF">2026-10-28T14:02:00Z</dcterms:modified>
</cp:coreProperties>
</file>