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56B42750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BE466A">
        <w:rPr>
          <w:rFonts w:hint="eastAsia"/>
          <w:b/>
          <w:bCs/>
          <w:sz w:val="24"/>
          <w:szCs w:val="24"/>
        </w:rPr>
        <w:t>4</w:t>
      </w:r>
      <w:r w:rsidR="0059462E">
        <w:rPr>
          <w:b/>
          <w:bCs/>
          <w:sz w:val="24"/>
          <w:szCs w:val="24"/>
        </w:rPr>
        <w:t>-</w:t>
      </w:r>
      <w:r w:rsidR="00BE466A">
        <w:rPr>
          <w:rFonts w:hint="eastAsia"/>
          <w:b/>
          <w:bCs/>
          <w:sz w:val="24"/>
          <w:szCs w:val="24"/>
        </w:rPr>
        <w:t>05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525EA7C" w14:textId="77777777" w:rsidR="00BE466A" w:rsidRPr="004A406F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AA171DC" w14:textId="77777777" w:rsidR="00BE466A" w:rsidRDefault="00BE466A" w:rsidP="00BE46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7E99E474" w14:textId="77777777" w:rsidR="00BE466A" w:rsidRPr="00A1279D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0DE26AE" w14:textId="77777777" w:rsidR="00BE466A" w:rsidRPr="00854DF6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157EDAD3" w14:textId="77777777" w:rsidR="00BE466A" w:rsidRPr="00F3258B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3E9D7CA3" w14:textId="77777777" w:rsidR="00BE466A" w:rsidRPr="00F74E93" w:rsidRDefault="00BE466A" w:rsidP="00BE46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3AC34498" w14:textId="77777777" w:rsidR="00BE466A" w:rsidRPr="003348F3" w:rsidRDefault="00BE466A" w:rsidP="00BE46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02B4AB7" w14:textId="77777777" w:rsidR="00BE466A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7DE43F8" w14:textId="77777777" w:rsidR="00BE466A" w:rsidRDefault="00BE466A" w:rsidP="00BE46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34E253BE" w14:textId="77777777" w:rsidR="00BE466A" w:rsidRDefault="00BE466A" w:rsidP="00BE46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69B360E9" w14:textId="77777777" w:rsidR="00BE466A" w:rsidRDefault="00E16304" w:rsidP="00BE46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BE466A" w:rsidRPr="007B4671">
          <w:rPr>
            <w:rStyle w:val="a6"/>
            <w:sz w:val="24"/>
            <w:szCs w:val="24"/>
          </w:rPr>
          <w:t>https://arxiv.org/pdf/2310.07736.pdf</w:t>
        </w:r>
      </w:hyperlink>
      <w:r w:rsidR="00BE466A">
        <w:rPr>
          <w:rFonts w:hint="eastAsia"/>
          <w:sz w:val="24"/>
          <w:szCs w:val="24"/>
        </w:rPr>
        <w:t xml:space="preserve"> </w:t>
      </w:r>
    </w:p>
    <w:p w14:paraId="2199B006" w14:textId="77777777" w:rsidR="00BE466A" w:rsidRDefault="00E16304" w:rsidP="00BE46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BE466A" w:rsidRPr="007B4671">
          <w:rPr>
            <w:rStyle w:val="a6"/>
            <w:sz w:val="24"/>
            <w:szCs w:val="24"/>
          </w:rPr>
          <w:t>https://arxiv.org/pdf/2207.02773.pdf</w:t>
        </w:r>
      </w:hyperlink>
      <w:r w:rsidR="00BE466A">
        <w:rPr>
          <w:rFonts w:hint="eastAsia"/>
          <w:sz w:val="24"/>
          <w:szCs w:val="24"/>
        </w:rPr>
        <w:t xml:space="preserve"> </w:t>
      </w:r>
    </w:p>
    <w:p w14:paraId="2002A6CE" w14:textId="77777777" w:rsidR="00BE466A" w:rsidRDefault="00BE466A" w:rsidP="00BE46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77D5E0C9" w14:textId="20C5F166" w:rsidR="00850016" w:rsidRPr="00B16EE3" w:rsidRDefault="00BE466A" w:rsidP="00BE466A">
      <w:pPr>
        <w:pStyle w:val="a3"/>
        <w:ind w:leftChars="0" w:left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 두 테이블의 유사도를 판단하는 방법 구현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1D57D0A" w14:textId="77777777" w:rsidR="0083362B" w:rsidRDefault="000A4BB5" w:rsidP="00987D1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E21B3">
        <w:rPr>
          <w:rFonts w:hint="eastAsia"/>
          <w:sz w:val="24"/>
          <w:szCs w:val="24"/>
        </w:rPr>
        <w:t xml:space="preserve">00개의 </w:t>
      </w:r>
      <w:r w:rsidR="00900642">
        <w:rPr>
          <w:rFonts w:hint="eastAsia"/>
          <w:sz w:val="24"/>
          <w:szCs w:val="24"/>
        </w:rPr>
        <w:t>테이블 데이터를 입력으로 CNE-Join 코드를 돌</w:t>
      </w:r>
      <w:r>
        <w:rPr>
          <w:rFonts w:hint="eastAsia"/>
          <w:sz w:val="24"/>
          <w:szCs w:val="24"/>
        </w:rPr>
        <w:t>리는 중</w:t>
      </w:r>
    </w:p>
    <w:p w14:paraId="16002AA5" w14:textId="624C0E2D" w:rsidR="00397ECC" w:rsidRPr="00987D14" w:rsidRDefault="00934916" w:rsidP="0083362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코드가 거의 다 돌아간 상태, 이후 </w:t>
      </w:r>
      <w:r w:rsidR="00C23C9D">
        <w:rPr>
          <w:rFonts w:hint="eastAsia"/>
          <w:sz w:val="24"/>
          <w:szCs w:val="24"/>
        </w:rPr>
        <w:t xml:space="preserve">CNE-Join의 결과를 </w:t>
      </w:r>
      <w:r>
        <w:rPr>
          <w:rFonts w:hint="eastAsia"/>
          <w:sz w:val="24"/>
          <w:szCs w:val="24"/>
        </w:rPr>
        <w:t>n-join-pair 코드</w:t>
      </w:r>
      <w:r w:rsidR="00C23C9D">
        <w:rPr>
          <w:rFonts w:hint="eastAsia"/>
          <w:sz w:val="24"/>
          <w:szCs w:val="24"/>
        </w:rPr>
        <w:t xml:space="preserve">의 입력으로 넣어 </w:t>
      </w:r>
      <w:r w:rsidR="00CB1792">
        <w:rPr>
          <w:rFonts w:hint="eastAsia"/>
          <w:sz w:val="24"/>
          <w:szCs w:val="24"/>
        </w:rPr>
        <w:t>실험을 진행할 예정</w:t>
      </w:r>
      <w:r w:rsidR="005121A1">
        <w:rPr>
          <w:sz w:val="24"/>
          <w:szCs w:val="24"/>
        </w:rPr>
        <w:br/>
      </w:r>
    </w:p>
    <w:p w14:paraId="3167231F" w14:textId="7E64A39B" w:rsidR="00397ECC" w:rsidRDefault="002861C5" w:rsidP="00397EC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2861C5">
        <w:rPr>
          <w:sz w:val="24"/>
          <w:szCs w:val="24"/>
        </w:rPr>
        <w:t>Observatory: Characterizing Embeddings of Relational Tables</w:t>
      </w:r>
      <w:r>
        <w:rPr>
          <w:rFonts w:hint="eastAsia"/>
          <w:sz w:val="24"/>
          <w:szCs w:val="24"/>
        </w:rPr>
        <w:t xml:space="preserve"> 논문</w:t>
      </w:r>
      <w:r w:rsidR="007F280E">
        <w:rPr>
          <w:rFonts w:hint="eastAsia"/>
          <w:sz w:val="24"/>
          <w:szCs w:val="24"/>
        </w:rPr>
        <w:t xml:space="preserve"> 정리</w:t>
      </w:r>
    </w:p>
    <w:p w14:paraId="11EF8A3B" w14:textId="2874EEF3" w:rsidR="00BE466A" w:rsidRDefault="009215AE" w:rsidP="00BE46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특정 Task</w:t>
      </w:r>
      <w:r w:rsidR="000464D4">
        <w:rPr>
          <w:rFonts w:hint="eastAsia"/>
          <w:sz w:val="24"/>
          <w:szCs w:val="24"/>
        </w:rPr>
        <w:t>(</w:t>
      </w:r>
      <w:r w:rsidR="0019233B" w:rsidRPr="00DB51D7">
        <w:rPr>
          <w:sz w:val="24"/>
          <w:szCs w:val="24"/>
        </w:rPr>
        <w:t>Table interpretation/augmentation</w:t>
      </w:r>
      <w:r w:rsidR="000464D4" w:rsidRPr="00DB51D7">
        <w:rPr>
          <w:rFonts w:hint="eastAsia"/>
          <w:sz w:val="24"/>
          <w:szCs w:val="24"/>
        </w:rPr>
        <w:t>,</w:t>
      </w:r>
      <w:r w:rsidR="0019233B" w:rsidRPr="00DB51D7">
        <w:rPr>
          <w:rFonts w:hint="eastAsia"/>
          <w:sz w:val="24"/>
          <w:szCs w:val="24"/>
        </w:rPr>
        <w:t xml:space="preserve"> </w:t>
      </w:r>
      <w:r w:rsidR="00DB51D7" w:rsidRPr="00DB51D7">
        <w:rPr>
          <w:sz w:val="24"/>
          <w:szCs w:val="24"/>
        </w:rPr>
        <w:t>Table Question Answering…</w:t>
      </w:r>
      <w:r w:rsidR="00DB51D7">
        <w:rPr>
          <w:rFonts w:hint="eastAsia"/>
        </w:rPr>
        <w:t>)</w:t>
      </w:r>
      <w:r w:rsidR="00511D5A">
        <w:rPr>
          <w:rFonts w:hint="eastAsia"/>
          <w:sz w:val="24"/>
          <w:szCs w:val="24"/>
        </w:rPr>
        <w:t>를 수행하려는 연구자에게</w:t>
      </w:r>
      <w:r w:rsidR="00DB51D7">
        <w:rPr>
          <w:rFonts w:hint="eastAsia"/>
          <w:sz w:val="24"/>
          <w:szCs w:val="24"/>
        </w:rPr>
        <w:t xml:space="preserve"> 적합한 </w:t>
      </w:r>
      <w:r w:rsidR="004B6F2E">
        <w:rPr>
          <w:rFonts w:hint="eastAsia"/>
          <w:sz w:val="24"/>
          <w:szCs w:val="24"/>
        </w:rPr>
        <w:t>테이블 임베딩 모델</w:t>
      </w:r>
      <w:r w:rsidR="004207F4">
        <w:rPr>
          <w:rFonts w:hint="eastAsia"/>
          <w:sz w:val="24"/>
          <w:szCs w:val="24"/>
        </w:rPr>
        <w:t>,</w:t>
      </w:r>
      <w:r w:rsidR="004B6F2E">
        <w:rPr>
          <w:rFonts w:hint="eastAsia"/>
          <w:sz w:val="24"/>
          <w:szCs w:val="24"/>
        </w:rPr>
        <w:t xml:space="preserve"> 언어 모델을</w:t>
      </w:r>
      <w:r w:rsidR="00474D73">
        <w:rPr>
          <w:rFonts w:hint="eastAsia"/>
          <w:sz w:val="24"/>
          <w:szCs w:val="24"/>
        </w:rPr>
        <w:t xml:space="preserve"> 추천해주는</w:t>
      </w:r>
      <w:r w:rsidR="004B6F2E">
        <w:rPr>
          <w:rFonts w:hint="eastAsia"/>
          <w:sz w:val="24"/>
          <w:szCs w:val="24"/>
        </w:rPr>
        <w:t xml:space="preserve"> 프레임워크인 OBSERVATORY를 소개하는 논문</w:t>
      </w:r>
      <w:r w:rsidR="000464D4">
        <w:rPr>
          <w:rFonts w:hint="eastAsia"/>
          <w:sz w:val="24"/>
          <w:szCs w:val="24"/>
        </w:rPr>
        <w:t xml:space="preserve"> </w:t>
      </w:r>
    </w:p>
    <w:p w14:paraId="07C1141E" w14:textId="03C128EE" w:rsidR="00D21AD4" w:rsidRPr="00D21AD4" w:rsidRDefault="00D21AD4" w:rsidP="00D21AD4">
      <w:pPr>
        <w:jc w:val="left"/>
        <w:rPr>
          <w:sz w:val="24"/>
          <w:szCs w:val="24"/>
        </w:rPr>
      </w:pPr>
      <w:r w:rsidRPr="00D21AD4">
        <w:rPr>
          <w:noProof/>
        </w:rPr>
        <w:drawing>
          <wp:inline distT="0" distB="0" distL="0" distR="0" wp14:anchorId="244BE171" wp14:editId="7E681FC2">
            <wp:extent cx="6111706" cy="1721922"/>
            <wp:effectExtent l="0" t="0" r="3810" b="0"/>
            <wp:docPr id="2131450665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0665" name="그림 1" descr="텍스트, 도표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584" cy="17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7391" w14:textId="5C4F0F34" w:rsidR="00D21AD4" w:rsidRPr="000F4DA7" w:rsidRDefault="00ED7CC5" w:rsidP="00BE466A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ED7CC5">
        <w:rPr>
          <w:rFonts w:eastAsiaTheme="minorHAnsi" w:cs="Segoe UI"/>
          <w:color w:val="1A1918"/>
          <w:sz w:val="24"/>
          <w:szCs w:val="24"/>
          <w:shd w:val="clear" w:color="auto" w:fill="FFFFFF"/>
        </w:rPr>
        <w:t xml:space="preserve">Observatory는 </w:t>
      </w:r>
      <w:r w:rsidR="00D3656F">
        <w:rPr>
          <w:rFonts w:eastAsiaTheme="minorHAnsi" w:cs="Segoe UI" w:hint="eastAsia"/>
          <w:color w:val="1A1918"/>
          <w:sz w:val="24"/>
          <w:szCs w:val="24"/>
          <w:shd w:val="clear" w:color="auto" w:fill="FFFFFF"/>
        </w:rPr>
        <w:t>기존 테이블 임베딩 모델이나 언어모델</w:t>
      </w:r>
      <w:r w:rsidR="00E9438C">
        <w:rPr>
          <w:rFonts w:eastAsiaTheme="minorHAnsi" w:cs="Segoe UI" w:hint="eastAsia"/>
          <w:color w:val="1A1918"/>
          <w:sz w:val="24"/>
          <w:szCs w:val="24"/>
          <w:shd w:val="clear" w:color="auto" w:fill="FFFFFF"/>
        </w:rPr>
        <w:t>들</w:t>
      </w:r>
      <w:r w:rsidR="00D3656F">
        <w:rPr>
          <w:rFonts w:eastAsiaTheme="minorHAnsi" w:cs="Segoe UI" w:hint="eastAsia"/>
          <w:color w:val="1A1918"/>
          <w:sz w:val="24"/>
          <w:szCs w:val="24"/>
          <w:shd w:val="clear" w:color="auto" w:fill="FFFFFF"/>
        </w:rPr>
        <w:t xml:space="preserve">의 </w:t>
      </w:r>
      <w:r w:rsidRPr="00ED7CC5">
        <w:rPr>
          <w:rFonts w:eastAsiaTheme="minorHAnsi" w:cs="Segoe UI"/>
          <w:color w:val="1A1918"/>
          <w:sz w:val="24"/>
          <w:szCs w:val="24"/>
          <w:shd w:val="clear" w:color="auto" w:fill="FFFFFF"/>
        </w:rPr>
        <w:t xml:space="preserve">임베딩 특성을 정량적으로 특성화하기 위해 </w:t>
      </w:r>
      <w:r w:rsidR="000062BC">
        <w:rPr>
          <w:rFonts w:eastAsiaTheme="minorHAnsi" w:cs="Segoe UI" w:hint="eastAsia"/>
          <w:color w:val="1A1918"/>
          <w:sz w:val="24"/>
          <w:szCs w:val="24"/>
          <w:shd w:val="clear" w:color="auto" w:fill="FFFFFF"/>
        </w:rPr>
        <w:t>8 가</w:t>
      </w:r>
      <w:r w:rsidRPr="00ED7CC5">
        <w:rPr>
          <w:rFonts w:eastAsiaTheme="minorHAnsi" w:cs="Segoe UI"/>
          <w:color w:val="1A1918"/>
          <w:sz w:val="24"/>
          <w:szCs w:val="24"/>
          <w:shd w:val="clear" w:color="auto" w:fill="FFFFFF"/>
        </w:rPr>
        <w:t>지 기본 속성과 해당 측정 방법을 정의</w:t>
      </w:r>
      <w:r w:rsidR="000F4DA7">
        <w:rPr>
          <w:rFonts w:eastAsiaTheme="minorHAnsi" w:cs="Segoe UI" w:hint="eastAsia"/>
          <w:color w:val="1A1918"/>
          <w:sz w:val="24"/>
          <w:szCs w:val="24"/>
          <w:shd w:val="clear" w:color="auto" w:fill="FFFFFF"/>
        </w:rPr>
        <w:t>함</w:t>
      </w:r>
    </w:p>
    <w:p w14:paraId="7CDCD19C" w14:textId="6D395902" w:rsidR="000F4DA7" w:rsidRPr="00DA55DB" w:rsidRDefault="00537652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Row Order Insignificance</w:t>
      </w:r>
    </w:p>
    <w:p w14:paraId="750DAF1C" w14:textId="6B85EB05" w:rsidR="00537652" w:rsidRPr="00DA55DB" w:rsidRDefault="00537652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Column Order Insignificance</w:t>
      </w:r>
    </w:p>
    <w:p w14:paraId="4668ED9A" w14:textId="33A07D28" w:rsidR="00537652" w:rsidRPr="00DA55DB" w:rsidRDefault="00531AB8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Join Relationship</w:t>
      </w:r>
    </w:p>
    <w:p w14:paraId="2A956EAC" w14:textId="39E8F867" w:rsidR="00531AB8" w:rsidRPr="00DA55DB" w:rsidRDefault="007C6D52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Functional Dependencies</w:t>
      </w:r>
    </w:p>
    <w:p w14:paraId="6858CF84" w14:textId="03A2ED2C" w:rsidR="002806B3" w:rsidRPr="00DA55DB" w:rsidRDefault="002806B3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Sample Fidelity</w:t>
      </w:r>
    </w:p>
    <w:p w14:paraId="1F066CEE" w14:textId="61231F19" w:rsidR="002806B3" w:rsidRPr="00DA55DB" w:rsidRDefault="002806B3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lastRenderedPageBreak/>
        <w:t>Entity Stability</w:t>
      </w:r>
    </w:p>
    <w:p w14:paraId="743B477A" w14:textId="7066954A" w:rsidR="002806B3" w:rsidRPr="00DA55DB" w:rsidRDefault="002806B3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Perturbation Robustness</w:t>
      </w:r>
    </w:p>
    <w:p w14:paraId="472CC5F1" w14:textId="3271A97E" w:rsidR="002806B3" w:rsidRPr="00DA55DB" w:rsidRDefault="002806B3" w:rsidP="000F4DA7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DA55DB">
        <w:rPr>
          <w:sz w:val="24"/>
          <w:szCs w:val="24"/>
        </w:rPr>
        <w:t>Heterogeneous Context</w:t>
      </w:r>
    </w:p>
    <w:p w14:paraId="48B8DF46" w14:textId="31446949" w:rsidR="00065549" w:rsidRPr="00EC1E24" w:rsidRDefault="004505DA" w:rsidP="00065549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</w:t>
      </w:r>
      <w:r w:rsidR="000062BC">
        <w:rPr>
          <w:rFonts w:hint="eastAsia"/>
          <w:sz w:val="24"/>
          <w:szCs w:val="24"/>
        </w:rPr>
        <w:t>8 가지 기본 속</w:t>
      </w:r>
      <w:r w:rsidR="00FF1298">
        <w:rPr>
          <w:rFonts w:hint="eastAsia"/>
          <w:sz w:val="24"/>
          <w:szCs w:val="24"/>
        </w:rPr>
        <w:t>성</w:t>
      </w:r>
      <w:r w:rsidR="000062BC">
        <w:rPr>
          <w:rFonts w:hint="eastAsia"/>
          <w:sz w:val="24"/>
          <w:szCs w:val="24"/>
        </w:rPr>
        <w:t xml:space="preserve">과 측정 방법을 통해 </w:t>
      </w:r>
      <w:r w:rsidR="004508A4">
        <w:rPr>
          <w:rFonts w:hint="eastAsia"/>
          <w:sz w:val="24"/>
          <w:szCs w:val="24"/>
        </w:rPr>
        <w:t xml:space="preserve">얻은 </w:t>
      </w:r>
      <w:r>
        <w:rPr>
          <w:rFonts w:hint="eastAsia"/>
          <w:sz w:val="24"/>
          <w:szCs w:val="24"/>
        </w:rPr>
        <w:t>기존의 테이블 임베딩 모델과 언어 모델</w:t>
      </w:r>
      <w:r w:rsidR="000062BC">
        <w:rPr>
          <w:rFonts w:hint="eastAsia"/>
          <w:sz w:val="24"/>
          <w:szCs w:val="24"/>
        </w:rPr>
        <w:t xml:space="preserve"> 9 개</w:t>
      </w:r>
      <w:r>
        <w:rPr>
          <w:rFonts w:hint="eastAsia"/>
          <w:sz w:val="24"/>
          <w:szCs w:val="24"/>
        </w:rPr>
        <w:t>에 대한 insight를</w:t>
      </w:r>
      <w:r w:rsidR="000062BC">
        <w:rPr>
          <w:rFonts w:hint="eastAsia"/>
          <w:sz w:val="24"/>
          <w:szCs w:val="24"/>
        </w:rPr>
        <w:t xml:space="preserve"> </w:t>
      </w:r>
      <w:r w:rsidR="004508A4">
        <w:rPr>
          <w:rFonts w:hint="eastAsia"/>
          <w:sz w:val="24"/>
          <w:szCs w:val="24"/>
        </w:rPr>
        <w:t>알려줌</w:t>
      </w:r>
      <w:r>
        <w:rPr>
          <w:rFonts w:hint="eastAsia"/>
          <w:sz w:val="24"/>
          <w:szCs w:val="24"/>
        </w:rPr>
        <w:t xml:space="preserve"> </w:t>
      </w:r>
    </w:p>
    <w:p w14:paraId="385CD5FE" w14:textId="47EB82D4" w:rsidR="00B97AEC" w:rsidRDefault="00B95B04" w:rsidP="00065549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조인 가능한 </w:t>
      </w:r>
      <w:r w:rsidR="0053655C">
        <w:rPr>
          <w:rFonts w:eastAsiaTheme="minorHAnsi" w:hint="eastAsia"/>
          <w:sz w:val="24"/>
          <w:szCs w:val="24"/>
        </w:rPr>
        <w:t xml:space="preserve">테이블들을 찾을 때, </w:t>
      </w:r>
      <w:r>
        <w:rPr>
          <w:rFonts w:eastAsiaTheme="minorHAnsi" w:hint="eastAsia"/>
          <w:sz w:val="24"/>
          <w:szCs w:val="24"/>
        </w:rPr>
        <w:t xml:space="preserve">Containment 방식은 </w:t>
      </w:r>
      <w:r w:rsidR="0053655C">
        <w:rPr>
          <w:rFonts w:eastAsiaTheme="minorHAnsi" w:hint="eastAsia"/>
          <w:sz w:val="24"/>
          <w:szCs w:val="24"/>
        </w:rPr>
        <w:t>Embedding 방식을 보완해줄 수 있다</w:t>
      </w:r>
      <w:r w:rsidR="00253DF7">
        <w:rPr>
          <w:rFonts w:eastAsiaTheme="minorHAnsi" w:hint="eastAsia"/>
          <w:sz w:val="24"/>
          <w:szCs w:val="24"/>
        </w:rPr>
        <w:t xml:space="preserve"> </w:t>
      </w:r>
    </w:p>
    <w:p w14:paraId="2404F26E" w14:textId="0C26677D" w:rsidR="00477579" w:rsidRDefault="00253DF7" w:rsidP="00065549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BERT를 </w:t>
      </w:r>
      <w:r w:rsidR="00EC1E24">
        <w:rPr>
          <w:rFonts w:eastAsiaTheme="minorHAnsi" w:hint="eastAsia"/>
          <w:sz w:val="24"/>
          <w:szCs w:val="24"/>
        </w:rPr>
        <w:t>두 컬럼간 의미적 유사성을 찾는 데 사용하</w:t>
      </w:r>
      <w:r w:rsidR="00BF16BC">
        <w:rPr>
          <w:rFonts w:eastAsiaTheme="minorHAnsi" w:hint="eastAsia"/>
          <w:sz w:val="24"/>
          <w:szCs w:val="24"/>
        </w:rPr>
        <w:t>였으면 두 컬럼간</w:t>
      </w:r>
      <w:r w:rsidR="0060233B">
        <w:rPr>
          <w:rFonts w:eastAsiaTheme="minorHAnsi" w:hint="eastAsia"/>
          <w:sz w:val="24"/>
          <w:szCs w:val="24"/>
        </w:rPr>
        <w:t xml:space="preserve"> 구문론적 유사성을 찾을 때에는 Containment를 사용하는 것이 좋다</w:t>
      </w:r>
    </w:p>
    <w:p w14:paraId="66708867" w14:textId="6404B79D" w:rsidR="00065549" w:rsidRDefault="00477579" w:rsidP="00477579">
      <w:pPr>
        <w:jc w:val="left"/>
        <w:rPr>
          <w:rFonts w:eastAsiaTheme="minorHAnsi"/>
          <w:sz w:val="24"/>
          <w:szCs w:val="24"/>
        </w:rPr>
      </w:pPr>
      <w:r w:rsidRPr="00477579">
        <w:rPr>
          <w:noProof/>
        </w:rPr>
        <w:drawing>
          <wp:inline distT="0" distB="0" distL="0" distR="0" wp14:anchorId="1EE38BE4" wp14:editId="5E6CB31D">
            <wp:extent cx="5712031" cy="1142406"/>
            <wp:effectExtent l="0" t="0" r="3175" b="635"/>
            <wp:docPr id="161899523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5231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521" cy="11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1BD3" w14:textId="1CEED2DC" w:rsidR="00992B8A" w:rsidRDefault="00992B8A" w:rsidP="00992B8A">
      <w:pPr>
        <w:pStyle w:val="a3"/>
        <w:numPr>
          <w:ilvl w:val="4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BERT</w:t>
      </w:r>
      <w:r w:rsidR="00DB07D7">
        <w:rPr>
          <w:rFonts w:eastAsiaTheme="minorHAnsi" w:hint="eastAsia"/>
          <w:sz w:val="24"/>
          <w:szCs w:val="24"/>
        </w:rPr>
        <w:t>는 컬럼의 일부만 샘플링하여 임베딩한 벡터와 컬럼 전체를 임베딩한 벡터간 코사인 유사도가 매우 높다</w:t>
      </w:r>
      <w:r w:rsidR="00D91ACA">
        <w:rPr>
          <w:rFonts w:eastAsiaTheme="minorHAnsi" w:hint="eastAsia"/>
          <w:sz w:val="24"/>
          <w:szCs w:val="24"/>
        </w:rPr>
        <w:t xml:space="preserve"> -&gt; 샘플링을 해도 </w:t>
      </w:r>
      <w:r w:rsidR="00516628">
        <w:rPr>
          <w:rFonts w:eastAsiaTheme="minorHAnsi" w:hint="eastAsia"/>
          <w:sz w:val="24"/>
          <w:szCs w:val="24"/>
        </w:rPr>
        <w:t xml:space="preserve">컬럼 전체를 </w:t>
      </w:r>
      <w:r w:rsidR="00D91ACA">
        <w:rPr>
          <w:rFonts w:eastAsiaTheme="minorHAnsi" w:hint="eastAsia"/>
          <w:sz w:val="24"/>
          <w:szCs w:val="24"/>
        </w:rPr>
        <w:t>임베딩</w:t>
      </w:r>
      <w:r w:rsidR="00516628">
        <w:rPr>
          <w:rFonts w:eastAsiaTheme="minorHAnsi" w:hint="eastAsia"/>
          <w:sz w:val="24"/>
          <w:szCs w:val="24"/>
        </w:rPr>
        <w:t>한 것과</w:t>
      </w:r>
      <w:r w:rsidR="00D91ACA">
        <w:rPr>
          <w:rFonts w:eastAsiaTheme="minorHAnsi" w:hint="eastAsia"/>
          <w:sz w:val="24"/>
          <w:szCs w:val="24"/>
        </w:rPr>
        <w:t xml:space="preserve"> 큰 차이가 생기지 않는다</w:t>
      </w:r>
    </w:p>
    <w:p w14:paraId="03B2E22D" w14:textId="7E5F6CB4" w:rsidR="00992B8A" w:rsidRPr="00992B8A" w:rsidRDefault="00992B8A" w:rsidP="00992B8A">
      <w:pPr>
        <w:jc w:val="left"/>
        <w:rPr>
          <w:rFonts w:eastAsiaTheme="minorHAnsi"/>
          <w:sz w:val="24"/>
          <w:szCs w:val="24"/>
        </w:rPr>
      </w:pPr>
      <w:r w:rsidRPr="00992B8A">
        <w:rPr>
          <w:rFonts w:eastAsiaTheme="minorHAnsi"/>
          <w:noProof/>
          <w:sz w:val="24"/>
          <w:szCs w:val="24"/>
        </w:rPr>
        <w:drawing>
          <wp:inline distT="0" distB="0" distL="0" distR="0" wp14:anchorId="2DDA40FC" wp14:editId="0CD66816">
            <wp:extent cx="5731510" cy="1888490"/>
            <wp:effectExtent l="0" t="0" r="2540" b="0"/>
            <wp:docPr id="45419305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3053" name="그림 1" descr="텍스트, 도표, 라인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7804" w14:textId="0B48B4FC" w:rsidR="0091153D" w:rsidRDefault="00ED26F6" w:rsidP="0091153D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논문에서 주는 </w:t>
      </w:r>
      <w:r w:rsidR="006D10C6">
        <w:rPr>
          <w:rFonts w:eastAsiaTheme="minorHAnsi" w:hint="eastAsia"/>
          <w:sz w:val="24"/>
          <w:szCs w:val="24"/>
        </w:rPr>
        <w:t>언어 모델에 대한 insight는 BERT를 활용한 테이블 융합 연구에서 유용하게 사용할 수 있을 것으로 보임</w:t>
      </w:r>
      <w:r w:rsidR="001D1CBC">
        <w:rPr>
          <w:rFonts w:eastAsiaTheme="minorHAnsi"/>
          <w:sz w:val="24"/>
          <w:szCs w:val="24"/>
        </w:rPr>
        <w:br/>
      </w:r>
    </w:p>
    <w:p w14:paraId="5F4E4055" w14:textId="20FF32A0" w:rsidR="00B53230" w:rsidRPr="004E0778" w:rsidRDefault="00B53230" w:rsidP="00B53230">
      <w:pPr>
        <w:pStyle w:val="a3"/>
        <w:numPr>
          <w:ilvl w:val="2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B53230">
        <w:rPr>
          <w:sz w:val="24"/>
          <w:szCs w:val="24"/>
        </w:rPr>
        <w:lastRenderedPageBreak/>
        <w:t>DIWIFT: Discovering Instance-wise Influential Features for Tabular Data</w:t>
      </w:r>
      <w:r>
        <w:rPr>
          <w:rFonts w:hint="eastAsia"/>
          <w:sz w:val="24"/>
          <w:szCs w:val="24"/>
        </w:rPr>
        <w:t xml:space="preserve"> 읽는 중</w:t>
      </w:r>
    </w:p>
    <w:p w14:paraId="4B4B7B72" w14:textId="3965376A" w:rsidR="004E0778" w:rsidRPr="00B53230" w:rsidRDefault="004E0778" w:rsidP="004E0778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테이블 데이터의 Instance별로 Feature selection 하는 방법에 관한 논문</w:t>
      </w:r>
    </w:p>
    <w:p w14:paraId="2DD65FC6" w14:textId="583AEF89" w:rsidR="00263F61" w:rsidRPr="002E0888" w:rsidRDefault="00263F61" w:rsidP="002E0888">
      <w:pPr>
        <w:jc w:val="left"/>
        <w:rPr>
          <w:sz w:val="36"/>
          <w:szCs w:val="36"/>
        </w:rPr>
      </w:pP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47737128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DA02EA">
        <w:rPr>
          <w:rFonts w:hint="eastAsia"/>
          <w:sz w:val="24"/>
          <w:szCs w:val="24"/>
        </w:rPr>
        <w:t xml:space="preserve"> 코드를</w:t>
      </w:r>
      <w:r>
        <w:rPr>
          <w:rFonts w:hint="eastAsia"/>
          <w:sz w:val="24"/>
          <w:szCs w:val="24"/>
        </w:rPr>
        <w:t xml:space="preserve"> 개선할 방법 고민</w:t>
      </w:r>
      <w:r w:rsidRPr="005B143C">
        <w:rPr>
          <w:sz w:val="24"/>
          <w:szCs w:val="24"/>
        </w:rPr>
        <w:t xml:space="preserve"> </w:t>
      </w:r>
    </w:p>
    <w:p w14:paraId="0738ABE4" w14:textId="6C3E5480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</w:t>
      </w:r>
      <w:r w:rsidR="00C16CA1">
        <w:rPr>
          <w:rFonts w:hint="eastAsia"/>
          <w:sz w:val="24"/>
          <w:szCs w:val="24"/>
        </w:rPr>
        <w:t>(코드 리팩토링</w:t>
      </w:r>
      <w:r w:rsidR="005E1C13">
        <w:rPr>
          <w:rFonts w:hint="eastAsia"/>
          <w:sz w:val="24"/>
          <w:szCs w:val="24"/>
        </w:rPr>
        <w:t xml:space="preserve">을 </w:t>
      </w:r>
      <w:r w:rsidR="00A57454">
        <w:rPr>
          <w:rFonts w:hint="eastAsia"/>
          <w:sz w:val="24"/>
          <w:szCs w:val="24"/>
        </w:rPr>
        <w:t>통한</w:t>
      </w:r>
      <w:r w:rsidR="00C16CA1">
        <w:rPr>
          <w:rFonts w:hint="eastAsia"/>
          <w:sz w:val="24"/>
          <w:szCs w:val="24"/>
        </w:rPr>
        <w:t>)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</w:t>
      </w:r>
      <w:r>
        <w:rPr>
          <w:rFonts w:hint="eastAsia"/>
          <w:sz w:val="24"/>
          <w:szCs w:val="24"/>
        </w:rPr>
        <w:lastRenderedPageBreak/>
        <w:t>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100B177F" w14:textId="78E27F5D" w:rsidR="007B148D" w:rsidRPr="00CF311F" w:rsidRDefault="008D3E54" w:rsidP="00CF311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677B7DFE" w14:textId="0A91E209" w:rsidR="008D3E54" w:rsidRDefault="00E16304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3" w:history="1">
        <w:r w:rsidR="00AD304B" w:rsidRPr="007B4671">
          <w:rPr>
            <w:rStyle w:val="a6"/>
            <w:sz w:val="24"/>
            <w:szCs w:val="24"/>
          </w:rPr>
          <w:t>https://arxiv.org/pdf/2207.02773.pdf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7F6096CE" w14:textId="3D8DF8F9" w:rsidR="003348F3" w:rsidRPr="00556196" w:rsidRDefault="004F6C69" w:rsidP="0055619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D67"/>
    <w:rsid w:val="00541DA1"/>
    <w:rsid w:val="00541EA4"/>
    <w:rsid w:val="00542631"/>
    <w:rsid w:val="00543DE2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4863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11F"/>
    <w:rsid w:val="00CF3B48"/>
    <w:rsid w:val="00CF3CB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0.07736.pdf" TargetMode="External"/><Relationship Id="rId13" Type="http://schemas.openxmlformats.org/officeDocument/2006/relationships/hyperlink" Target="https://arxiv.org/pdf/2207.0277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xiv.org/pdf/2207.0277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2024-03-29T06:59:00Z</dcterms:created>
  <dcterms:modified xsi:type="dcterms:W3CDTF">2024-04-05T06:18:00Z</dcterms:modified>
  <cp:version>1000.0100.01</cp:version>
</cp:coreProperties>
</file>