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方框1. 最佳做法摘要 1. 为人写程序,而不是计算机.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(a) 一个程序不应要求其读者持有更多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而不是记忆中的少数事实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使名称一致、独特和有意义。 (c) 使代码样式和格式一致。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2. 由计算机进行工作。 (a) 使计算机重复工作。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将最近的命令保存在文件中供重新使用。 (c) 使用构建工具实现工作流程自动化。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3. 进行渐进式改革。 (a) 采取小步骤,并经常得到反馈和课程。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更正。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使用版本控制系统。 (c) 将所有手工创建的软件都放入版本中。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控制系统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4. 不要重复自己(或其他人)。 (a) 每一件数据必须具有单一的权威。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系统中的代表性。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修改代码,而不是复制和粘贴。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(c) 重新使用代码,而不是重写代码。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5. 错误计划。 (a) 在程序上添加断言,以检查其运行情况。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使用现成单元测试库。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(c) 将虫子变成试验病例。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(d) 使用象征性调试器。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6. 只有在软件正常工作后才能优化。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(a) 使用剖面仪查明瓶颈。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用尽可能高的语言写代码。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7. 文件设计和目的,而不是机械。 (a) 文件接口和理由,而不是执行。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(b) 重构代码,而不是解释其运作方式。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(c) 将一件软件的文件嵌入其中;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软件。 8. 合作。 (a) 使用合并前的代码审查。 (b) 在使新人跟上速度和处理特别棘手问题时, 使用对等编程。 (c) 使用问题跟踪工具。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为人写程序, 不是计算机 科学家写软件需要写出两者都执行的代码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正确和容易被他人阅读和理解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程序员(特别是作者的未来自我). 如果软件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阅读和理解不易,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PLOS 生物学 www.plosbiology.org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知道它实际上正在做它要做的事。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因此,软件开发者必须从几个方面着手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人类认识、特别是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工作内存有限,人类模式匹配能力是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精细的调谐,人类的注意力跨度很短[33,37].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首先,一个程序不应该要求其读者持有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一时记忆中不止几个事实(1a)。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人类的工作记忆只能保存在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时间,每个项目要么是一个单一的事实,要么是一个"圆"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合计数项事实[33,34],所以程序应限制总数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为完成某项任务而需要记住的项目数量。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实现这个目标的主要方式是 将程序简单化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理解函数,每个函数都进行单个,容易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理解,任务。这可以使每个程序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更容易以同样的方式理解 打破科学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使用部分和段落的纸张使阅读更加容易。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第二,科学家应使名称一致、 独特和有意义(1b)。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名字,像a和o, 或者名字非常相似, 像结果和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结果2可能会造成混乱。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第三,科学家应制作代码样式和格式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如果使用的科学论文的不同部分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报告的格式和资本化方式不同,因此,文件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同样,如果程序的不同部分是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缩进不同, 或者程序员混合骆驼CaseNaming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和 坑洞案件  命名,代码需要更长的阅读和阅读时间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制造更多的错误[35,36]。 让“计算机工作科学”经常涉及重复计算任务,例如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以相同方式处理大量数据文件或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每次将新数据添加到现有数据中时,都会重新生成数字。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计算机被发明来做这种重复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任务,但即使是今天,许多科学家也会在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反复或反复单击相同的按钮[17]。在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除了浪费时间 迟早甚至是最小心的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研究人员在这样做时会失去注意力,犯错误。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因此,科学家应该让计算机重复任务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(2a),并将最近的命令保存在一个文件中以供重新使用(2b).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例如,大多数命令行工具都有“历史”选项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允许用户显示并重新执行最近的命令,使用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次要编辑为文件名或参数。这经常被引用为一个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仍为流行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命令线接口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[38,39]:"这样做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原因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用于节省时间和减少错误。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包含交互式系统命令的文件往往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虽然这和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程序。当这些脚本在同一程序中反复使用时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工作流程管理工具可以是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正在汇编和链接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堡垒、C++、爪哇语和C#等语言的程序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[40] (中文(简体) ).这个任务最广泛使用的工具可能是 制作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(http://www..gnu.org/software/make),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现在有电动车[41]。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文件之间的依赖关系,即如果A或B有变化,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然后需要使用一组特定的指令更新 C 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这些工具已成功用于科学工作。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[42] (中文(简体) ).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避免重复命令出错和效率低下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我们建议科学家使用一个构建工具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自动工作流程(2c),例如,指定如何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中间数据文件和最终结果相互依赖,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用于创建它们的程序,以便一个单一的命令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重新生成任何需要重新生成的东西。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color w:val="5A5A5A"/>
          <w:sz w:val="21"/>
        </w:rPr>
        <w:t>2014年1月 第12卷 第1版 e1001745</w:t>
      </w:r>
    </w:p>
    <w:sectPr w:rsidR="00FC693F" w:rsidRPr="0006063C" w:rsidSect="00034616">
      <w:headerReference w:type="default" r:id="rId9"/>
      <w:footerReference w:type="default" r:id="rId10"/>
      <w:pgSz w:w="12247" w:h="15818"/>
      <w:pgMar w:top="490" w:right="547" w:bottom="490" w:left="547" w:header="202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