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0"/>
          <w:szCs w:val="40"/>
          <w:rtl w:val="0"/>
        </w:rPr>
        <w:t xml:space="preserve">2021년 관세평가 기출문제 모범답안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[문제1-물음1] 관세평가상 거래가격 적용 배제요건 4가지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특조사처 (특수관계, 조건사정, 사후귀속, 처분사용)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 제30조 제3항에서는 수입물품의 거래가격을 해당 물품의 과세가격으로 하지 아니하고 배제해야 하는 4가지 요건을 규정하고 있습니다.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처분 또는 사용에 제한이 있는 경우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 (제30조 제3항 제1호)원칙: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물품의 처분 또는 사용에 제한이 있는 경우에는 거래가격을 배제한다.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예외: 다만, 세관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장이 거래가격에 실질적으로 영향을 미치지 아니한다고 인정하는 제한이 있는 경우 등 대통령령(관세법 시행령 제22조 제1항)으로 정하는 경우는 배제요건에서 제외한다.</w:t>
      </w:r>
    </w:p>
    <w:p w:rsidR="00000000" w:rsidDel="00000000" w:rsidP="00000000" w:rsidRDefault="00000000" w:rsidRPr="00000000" w14:paraId="0000000C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우리나라의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법령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이나 법령에 의한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처분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의하여 부과되거나 요구되는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제한</w:t>
      </w:r>
    </w:p>
    <w:p w:rsidR="00000000" w:rsidDel="00000000" w:rsidP="00000000" w:rsidRDefault="00000000" w:rsidRPr="00000000" w14:paraId="0000000D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수입물품이 판매될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지역의 제한</w:t>
      </w:r>
    </w:p>
    <w:p w:rsidR="00000000" w:rsidDel="00000000" w:rsidP="00000000" w:rsidRDefault="00000000" w:rsidRPr="00000000" w14:paraId="0000000E">
      <w:pPr>
        <w:numPr>
          <w:ilvl w:val="0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밖에 해당 수입물품의 특성, 해당 산업부문의 관행 등을 고려하여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통상적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허용되는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으로서 수입가격에 실질적으로 영향을 미치지 않는다고 세관장이 인정하는 제한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금액으로 계산할 수 없는 조건 또는 사정에 따라 영향을 받은 경우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 (제30조 제3항 제2호)원칙: 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 물품에 대한 거래의 성립 또는 가격의 결정이 금액으로 계산할 수 없는 조건 또는 사정에 따라 영향을 받은 경우에는 거래가격을 배제한다.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 시행령 (제22조 제2항):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각 호의 경우가 포함된다.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구매자가 판매자로부터 특정수량의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다른 물품을 구매하는 조건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당해 물품의 가격이 결정되는 경우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구매자가 판매자에게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판매하는 다른 물품의 가격에 따라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당해 물품의 가격이 결정되는 경우</w:t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판매자가 반제품을 구매자에게 공급하고 그 대가로 그 완제품의 일정수량을 받는 조건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당해 물품의 가격이 결정되는 경우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사후귀속이익이 판매자에게 귀속되고, 적절히 조정할 수 없는 경우</w:t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 (제30조 제3항 제3호)원칙: 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 물품을 수입한 후에 전매ㆍ처분 또는 사용하여 생긴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수익의 일부가 판매자에게 직접 또는 간접으로 귀속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되는 경우에는 거래가격을 배제한다.</w:t>
      </w:r>
    </w:p>
    <w:p w:rsidR="00000000" w:rsidDel="00000000" w:rsidP="00000000" w:rsidRDefault="00000000" w:rsidRPr="00000000" w14:paraId="00000019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예외: 다만, 관세법 제30조 제1항에 따라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객관적이고 수량화할 수 있는 자료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바탕으로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금액을 적절히 조정(가산)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있는 경우는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배제요건에서 제외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특수관계가 해당 물품의 가격에 영향을 미친 경우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 (제30조 제3항 제4호)원칙: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구매자와 판매자 간에 대통령령으로 정하는 특수관계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있어 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특수관계가 해당 물품의 가격에 영향을 미친 경우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거래가격을 배제한다.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특수관계의 범위(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 시행령 제23조 제1항): 구매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자와 판매자가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상호 사업상의 임원 또는 관리자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경우, 구매자 및 판매자가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동일한 제3자에 의하여 직접 또는 간접으로 지배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받는 경우 등 법령에서 정하는 8가지 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예외: 다만,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산업부문의 정상적인 가격결정 관행에 부합하는 방법으로 결정된 경우 등 대통령령(관세법 시행령 제23조 제2항)으로 정하는 경우는 배제요건에서 제외한다.</w:t>
      </w:r>
    </w:p>
    <w:p w:rsidR="00000000" w:rsidDel="00000000" w:rsidP="00000000" w:rsidRDefault="00000000" w:rsidRPr="00000000" w14:paraId="0000001F">
      <w:pPr>
        <w:numPr>
          <w:ilvl w:val="0"/>
          <w:numId w:val="4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특수관계가 없는 구매자와 판매자간에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통상적으로 이루어지는 가격결정방법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결정된 경우</w:t>
      </w:r>
    </w:p>
    <w:p w:rsidR="00000000" w:rsidDel="00000000" w:rsidP="00000000" w:rsidRDefault="00000000" w:rsidRPr="00000000" w14:paraId="00000020">
      <w:pPr>
        <w:numPr>
          <w:ilvl w:val="0"/>
          <w:numId w:val="4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당해 산업부문의 정상적인 가격결정 관행에 부합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방법으로 결정된 경우</w:t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물품의 가격이 재정경제부령으로 정하는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비교가격에 근접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가격으로서 구매자가 입증한 경우</w:t>
      </w:r>
    </w:p>
    <w:p w:rsidR="00000000" w:rsidDel="00000000" w:rsidP="00000000" w:rsidRDefault="00000000" w:rsidRPr="00000000" w14:paraId="00000022">
      <w:pPr>
        <w:numPr>
          <w:ilvl w:val="0"/>
          <w:numId w:val="48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비교가격의 적용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재정경제부령으로 정하는 비교가격에 수입물품의 거래가격이 근접한지 여부를 결정하는 경우에는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물품의 특성, 산업의 특징, 가격차이의 상업적 중요성 등을 합리적으로 고려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배제 여부를 판단한다.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[문제1-물음2] 관세평가상 거래가격 구성요소</w:t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과세가격 = 실제지급가격 + 간접지급금액 + 가산요소 - 공제요소</w:t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Tip: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간접지급금액 : 외채금하삼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가산요소 : 운수용생사권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공제요소 : 연세건보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실제지급가격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(관세법 제30조제1항, WTO 관세평가협정 제1조제1항)</w:t>
      </w:r>
    </w:p>
    <w:p w:rsidR="00000000" w:rsidDel="00000000" w:rsidP="00000000" w:rsidRDefault="00000000" w:rsidRPr="00000000" w14:paraId="00000031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수입물품의 과세가격은 우리나라(수입국)에 수출하기 위하여 판매되는 물품에 대하여 구매자가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실제로 지급하였거나 지급하여야 할 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법정 가산요소를 더하여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거래가격으로 한다.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간접지급금액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(제30조제2항 본문)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실제지급가격에 포함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외채금하삼</w:t>
      </w:r>
    </w:p>
    <w:p w:rsidR="00000000" w:rsidDel="00000000" w:rsidP="00000000" w:rsidRDefault="00000000" w:rsidRPr="00000000" w14:paraId="00000034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구매자가 해당 수입물품의 대가와 판매자의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채무를 상계(相計)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금액</w:t>
      </w:r>
    </w:p>
    <w:p w:rsidR="00000000" w:rsidDel="00000000" w:rsidP="00000000" w:rsidRDefault="00000000" w:rsidRPr="00000000" w14:paraId="00000035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구매자가 판매자의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채무를 변제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금액</w:t>
      </w:r>
    </w:p>
    <w:p w:rsidR="00000000" w:rsidDel="00000000" w:rsidP="00000000" w:rsidRDefault="00000000" w:rsidRPr="00000000" w14:paraId="00000036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 밖의 간접적인 (구매자의) 지급액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포함한다.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(관세법 시행령 제20조의2)</w:t>
      </w:r>
    </w:p>
    <w:p w:rsidR="00000000" w:rsidDel="00000000" w:rsidP="00000000" w:rsidRDefault="00000000" w:rsidRPr="00000000" w14:paraId="00000037">
      <w:pPr>
        <w:numPr>
          <w:ilvl w:val="1"/>
          <w:numId w:val="5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수입물품의 대가 중 전부 또는 일부를 판매자의 요청으로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제3자에게 지급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금액</w:t>
      </w:r>
    </w:p>
    <w:p w:rsidR="00000000" w:rsidDel="00000000" w:rsidP="00000000" w:rsidRDefault="00000000" w:rsidRPr="00000000" w14:paraId="00000038">
      <w:pPr>
        <w:numPr>
          <w:ilvl w:val="1"/>
          <w:numId w:val="5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하자보증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구매자가 대신하고 할인받거나 별도로 지급하는 금액</w:t>
      </w:r>
    </w:p>
    <w:p w:rsidR="00000000" w:rsidDel="00000000" w:rsidP="00000000" w:rsidRDefault="00000000" w:rsidRPr="00000000" w14:paraId="00000039">
      <w:pPr>
        <w:numPr>
          <w:ilvl w:val="1"/>
          <w:numId w:val="5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수입물품의 거래조건으로 구매자가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외국훈련비 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지급하는 금액</w:t>
      </w:r>
    </w:p>
    <w:p w:rsidR="00000000" w:rsidDel="00000000" w:rsidP="00000000" w:rsidRDefault="00000000" w:rsidRPr="00000000" w14:paraId="0000003A">
      <w:pPr>
        <w:numPr>
          <w:ilvl w:val="1"/>
          <w:numId w:val="5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일반적으로 판매자가 부담하는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금융비용 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구매자가 지급하는 금액</w:t>
      </w:r>
    </w:p>
    <w:p w:rsidR="00000000" w:rsidDel="00000000" w:rsidP="00000000" w:rsidRDefault="00000000" w:rsidRPr="00000000" w14:paraId="0000003B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자기계산 활동비용의 제외 (제2항):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법정 가산금액 외에 구매자가 자기의 계산으로 행한 활동의 비용은 "그 밖의 간접적인 지급액"으로 보지 않는다.</w:t>
      </w:r>
    </w:p>
    <w:p w:rsidR="00000000" w:rsidDel="00000000" w:rsidP="00000000" w:rsidRDefault="00000000" w:rsidRPr="00000000" w14:paraId="0000003C">
      <w:pPr>
        <w:numPr>
          <w:ilvl w:val="0"/>
          <w:numId w:val="50"/>
        </w:numPr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[WTO 관세평가협정 (제1조에 대한 주해 등)] 실제로 지급하였거나 지급하여야 할 가격이란 수입물품에 대하여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구매자가 판매자에게 또는 판매자의 이익을 위하여 직접 또는 간접으로 지급하였거나 지급하여야 할 총 금액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이다. 이는 수입물품의 판매 조건으로 구매자가 판매자의 의무를 이행하기 위하여 제3자에게 실제로 행하였거나 행할 모든 지급을 포함한다.</w:t>
      </w:r>
    </w:p>
    <w:p w:rsidR="00000000" w:rsidDel="00000000" w:rsidP="00000000" w:rsidRDefault="00000000" w:rsidRPr="00000000" w14:paraId="0000003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법정 가산요소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(관세법 제30조제1항 각 호)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운수용생사권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객관적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수량화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있는 자료에 근거해야 하며, 다음 6가지 요소로 한정된다.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(수수료/중개료)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구매자가 부담하는 수수료와 중개료 (다만, 구매수수료는 제외한다)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(용기/포장)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해당 수입물품과 동일체로 취급되는 용기의 비용과 해당 수입물품의 포장에 드는 노무비와 자재비로서 구매자가 부담하는 비용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(생산지원비용)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구매자가 해당 수입물품의 생산 및 수출거래를 위하여 대통령령으로 정하는 물품 및 용역을 무료 또는 인하된 가격으로 직접 또는 간접으로 공급한 가격 또는 인하차액 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(권리사용료)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특허권, 실용신안권, 디자인권, 상표권 및 이와 유사한 권리를 사용하는 대가로 지급하는 금액 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(사후귀속이익)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해당 수입물품을 수입한 후 전매ㆍ처분 또는 사용하여 생긴 수익금액 중 판매자에게 직접 또는 간접으로 귀속되는 금액 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(운임/보험료)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수입항까지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운임ㆍ보험료와 그 밖에 운송과 관련되는 비용</w:t>
      </w:r>
    </w:p>
    <w:p w:rsidR="00000000" w:rsidDel="00000000" w:rsidP="00000000" w:rsidRDefault="00000000" w:rsidRPr="00000000" w14:paraId="00000046">
      <w:pPr>
        <w:numPr>
          <w:ilvl w:val="0"/>
          <w:numId w:val="54"/>
        </w:numPr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관세법 시행령 (제17조의2~제20조) 및 시행규칙 (제4조 및 제4조의2 등)에서는 구매수수료의 요건, 생산지원 물품 및 용역의 종류와 그 가격의 산출·배분 방법, 권리사용료의 거래조건 해당 여부 판단 기준 등 가산요소의 구체적인 세부 산출 기준을 규정하고 있다.</w:t>
      </w:r>
    </w:p>
    <w:p w:rsidR="00000000" w:rsidDel="00000000" w:rsidP="00000000" w:rsidRDefault="00000000" w:rsidRPr="00000000" w14:paraId="0000004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공제요소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(관세법 제30조 제2항 단서) -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연세건보</w:t>
      </w:r>
    </w:p>
    <w:p w:rsidR="00000000" w:rsidDel="00000000" w:rsidP="00000000" w:rsidRDefault="00000000" w:rsidRPr="00000000" w14:paraId="00000049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구매자가 지급하였거나 지급하여야 할 총금액에서 다음 각 호의 어느 하나에 해당하는 금액을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명백히 구분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있을 때에는 그 금액을 뺀 금액을 말한다.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(건설/설치)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수입 후에 하는 해당 수입물품의 건설, 설치, 조립, 정비, 유지 또는 해당 수입물품에 관한 기술지원에 필요한 비용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(운임/보험료)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수입항에 도착한 후 해당 수입물품을 운송하는 데에 필요한 운임ㆍ보험료와 그 밖에 운송과 관련되는 비용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(세금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우리나라에서 해당 수입물품에 부과된 관세 등의 세금과 그 밖의 공과금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(연불이자)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연불조건(延拂條件)의 수입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경우에는 해당 수입물품에 대한 연불이자. 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1) 연불이자가 대가와 명백히 구분되고, 2) 금융계약이 서면으로 체결되었으며, 3) 통용되는 이자율을 초과하지 않는 등 특정 요건을 모두 갖춘 경우로 한정한다. (관세법시행령 제20조의2제3항)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[문제1-물음3] 세관장의 합리적 의심에 따른 자료제출 요구 사유</w:t>
      </w:r>
    </w:p>
    <w:p w:rsidR="00000000" w:rsidDel="00000000" w:rsidP="00000000" w:rsidRDefault="00000000" w:rsidRPr="00000000" w14:paraId="00000052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TIP: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30"/>
          <w:szCs w:val="30"/>
          <w:rtl w:val="0"/>
        </w:rPr>
        <w:t xml:space="preserve">거국산동공</w:t>
      </w:r>
    </w:p>
    <w:p w:rsidR="00000000" w:rsidDel="00000000" w:rsidP="00000000" w:rsidRDefault="00000000" w:rsidRPr="00000000" w14:paraId="0000005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자료제출 요구의 의의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(관세법 제30조제4항)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세관장은 납세의무자가 신고한 가격이 동종·동질물품 또는 유사물품의 거래가격과 현저한 차이가 있는 등 대통령령으로 정하는 경우에 해당하여 신고가격을 과세가격으로 인정하기 곤란한 경우에는, 납세의무자에게 신고가격이 사실과 같음을 증명할 수 있는 자료를 제출할 것을 요구할 수 있다.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자료제출을 요구할 수 있는 경우 (합리적 의심 사유)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(관세법시행령 제24조제1항)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납세의무자가 신고한 가격이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종ㆍ동질물품 또는 유사물품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가격과 현저한 차이가 있는 경우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납세의무자가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동일한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급자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로부터 계속하여 수입하고 있음에도 불구하고 신고한 가격에 현저한 변동이 있는 경우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신고한 물품이 원유ㆍ광석ㆍ곡물 등 국제거래시세가 공표되는 물품인 경우 신고한 가격이 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제거래시세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현저한 차이가 있는 경우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신고한 물품이 원유ㆍ광석ㆍ곡물 등으로서 국제거래시세가 공표되지 않는 물품인 경우 관세청장 또는 관세청장이 지정하는 자가 조사한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수입물품의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 조사가격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있는 때에는 신고한 가격이 그 조사가격과 현저한 차이가 있는 경우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납세의무자가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래처를 변경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경우로서 신고한 가격이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종전의 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현저한 차이가 있는 경우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제1호부터 제4호까지의 사유에 준하는 사유로서 재정경제부령으로 정하는 경우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자료제출 요구의 방법 및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(관세법 시행령 제24조 제2항)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세관장은 법 제30조 제4항에 따라 자료제출을 요구하는 경우 그 사유와 자료제출에 필요한 재정경제부령으로 정하는 기간을 적은 서면으로 해야 한다.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문제1-물음4]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합리적 의심에 따른 거래가격 배제 및 대체 평가방법 적용 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거래가격 적용 배제 및 대체 평가방법 적용 원칙 (관세법 제30조 제5항 본문)</w:t>
      </w:r>
    </w:p>
    <w:p w:rsidR="00000000" w:rsidDel="00000000" w:rsidP="00000000" w:rsidRDefault="00000000" w:rsidRPr="00000000" w14:paraId="00000066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세관장은 납세의무자가 법에서 정하는 사유 중 어느 하나에 해당하면 제1방법(실제지급가격에 기초한 거래가격)으로 과세가격을 결정하지 아니하고 제31조부터 제35조까지에 규정된 방법(대체 평가방법)으로 과세가격을 결정한다.</w:t>
      </w:r>
    </w:p>
    <w:p w:rsidR="00000000" w:rsidDel="00000000" w:rsidP="00000000" w:rsidRDefault="00000000" w:rsidRPr="00000000" w14:paraId="00000067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경우 세관장은 빠른 시일 내에 과세가격 결정을 하기 위하여 납세의무자와 정보교환 등 적절한 협조가 이루어지도록 노력하여야 하고, 신고가격을 과세가격으로 인정하기 곤란한 사유와 과세가격 결정 내용을 해당 납세의무자에게 통보하여야 한다.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거래가격을 배제할 수 있는 구체적 사유 (요건) 관세법 (제30조 제5항 각 호)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제4항에 따라 요구받은 자료(합리적 의심에 따른 신고가격 증명 자료)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미제출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제4항의 요구에 따라 제출한 자료가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일반적으로 인정된 회계원칙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부합하지 아니하게 작성된 경우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밖에 대통령령(관세법 시행령 제24조 제3항)으로 정하는 사유에 해당하여 신고가격을 과세가격으로 인정하기 곤란한 경우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납세의무자가 제출한 자료가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수입물품의 거래관계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구체적으로 나타내지 못하는 경우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밖에 납세의무자가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제출한 자료에 대한 사실관계를 확인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없는 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신고가격의 정확성이나 진실성을 의심할만한 합리적인 사유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있는 경우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[문제2-물음1] 제6방법(합리적인 기준)에 의한 과세가격 결정방법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원칙 : 합리적 기준에 따른 과세가격의 결정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 제35조 본문) 제1방법부터 제5방법(법 제30조부터 제34조까지)에 규정된 방법으로 과세가격을 결정할 수 없을 때에는 대통령령으로 정하는 바에 따라 제30조부터 제34조까지에 규정된 원칙과 부합되는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합리적인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따라 과세가격을 결정한다.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결정방법의 순차적 적용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 시행령 제29조 제1항) </w:t>
      </w:r>
    </w:p>
    <w:p w:rsidR="00000000" w:rsidDel="00000000" w:rsidP="00000000" w:rsidRDefault="00000000" w:rsidRPr="00000000" w14:paraId="00000078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 제35조의 규정에 의하여 과세가격을 결정함에 있어서는 다음 각 호의 방법에 따른다.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 제30조 내지 제34조의 규정에 의한 과세가격결정방법을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신축적으로 해석ㆍ적용하는 방법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제1호의 방법에 의하여 과세가격을 결정할 수 없는 때에는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관세평가에 관한 일반적인 원칙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부합하는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기타 합리적인 방법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과세가격 결정방법의 신축적 해석·적용 (구체적 기준)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(관세법 시행규칙 제7조)</w:t>
      </w:r>
    </w:p>
    <w:p w:rsidR="00000000" w:rsidDel="00000000" w:rsidP="00000000" w:rsidRDefault="00000000" w:rsidRPr="00000000" w14:paraId="0000007D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 제29조 제1항 제1호에서 규정한 "과세가격 결정방법을 신축적으로 해석ㆍ적용하는 방법"이란 다음 각 호의 어느 하나에 해당하는 방법을 말한다.</w:t>
      </w:r>
    </w:p>
    <w:p w:rsidR="00000000" w:rsidDel="00000000" w:rsidP="00000000" w:rsidRDefault="00000000" w:rsidRPr="00000000" w14:paraId="0000007E">
      <w:pPr>
        <w:numPr>
          <w:ilvl w:val="0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(제2방법 생산국 요건의 확대):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법 제31조 제1항 제1호의 규정을 적용함에 있어서 당해 물품의 생산국에서 생산된 것이라는 요건을 확대하여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다른 생산국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에서 생산된 동종ㆍ동질물품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거래가격을 기초로 과세가격을 결정하는 방법</w:t>
      </w:r>
    </w:p>
    <w:p w:rsidR="00000000" w:rsidDel="00000000" w:rsidP="00000000" w:rsidRDefault="00000000" w:rsidRPr="00000000" w14:paraId="0000007F">
      <w:pPr>
        <w:numPr>
          <w:ilvl w:val="0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(제3방법 생산국 요건의 확대):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법 제32조 제1항 제1호의 규정을 적용함에 있어서 당해 물품의 생산국에서 생산된 것이라는 요건을 확대하여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다른 생산국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에서 생산된 유사물품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거래가격을 기초로 과세가격을 결정하는 방법</w:t>
      </w:r>
    </w:p>
    <w:p w:rsidR="00000000" w:rsidDel="00000000" w:rsidP="00000000" w:rsidRDefault="00000000" w:rsidRPr="00000000" w14:paraId="00000080">
      <w:pPr>
        <w:numPr>
          <w:ilvl w:val="0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(제2·3방법 선적일 요건의 신축적 적용):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법 제31조 제1항 제1호 또는 법 제32조 제1항 제1호의 규정을 적용함에 있어서 선적일 또는 선적일 전후라는 요건을 신축적으로 해석하여 당해 물품의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선적일 또는 선적일 전후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90일이 지난 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수입된 동종ㆍ동질물품 또는 유사물품의 거래가격을 기초로 과세가격을 결정하는 방법</w:t>
      </w:r>
    </w:p>
    <w:p w:rsidR="00000000" w:rsidDel="00000000" w:rsidP="00000000" w:rsidRDefault="00000000" w:rsidRPr="00000000" w14:paraId="00000081">
      <w:pPr>
        <w:numPr>
          <w:ilvl w:val="0"/>
          <w:numId w:val="5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(제4방법 판매일 요건의 신축적 적용):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법 제33조 제1항 제1호의 규정을 적용함에 있어서 수입신고일 또는 수입신고일과 거의 동시에 판매되어야 한다는 요건을 신축적으로 해석하여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수입신고일부터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90일이 지난 후 판매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되는 가격을 기초로 과세가격을 결정하는 방법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[문제2-물음2] 중고물품 및 보세구역 거래 석유의 과세가격 결정방법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[참고] 일반적인 평가방법을 신축적으로 적용하기 곤란하므로, 관세법 시행령 제29조 제3항의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위임을 받아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관세법 시행규칙에서 규정한 구체적인 산정 방식(감정가격, 국내도매가격 시가역산, 보세구역 거래가격 등)을 기초로 과세가격을 결정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중고물품의 과세가격 결정방법 (관세법 제35조, 시행령 제29조제3항제4호, 시행규칙 제7조의5제1항 및 제2항)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[요약]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중고물품은 감정기관의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감정가격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시가역산율을 적용한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국내도매가격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가치감소분을 공제한 수입거래가격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시행규칙에서 정한 합리적인 가격을 기초로 결정합니다.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 제29조 제3항 제4호에 따른 중고물품의 과세가격은 다음 각 호의 가격을 기초로 하여 결정할 수 있다.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법령에 따른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감정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기관의 감정가격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국내도매가격에 제7조의3 제1항 제3호의 시가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역산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율을 적용하여 산출한 가격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해외로부터 수입되어 국내에서 거래되는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신품 또는 중고물품의 수입당시의 과세가격을 기초로 하여 가치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감소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분을 공제한 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다만, 내용연수가 경과된 물품의 경우는 제외한다.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밖에 세관장이 타당하다고 인정하는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합리적인 가격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제1항 제3호의 가치감소 산정기준은 관세청장이 정할 수 있다.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보세구역에서 거래되는 석유의 과세가격 결정방법 (법 제35조, 령 제29조제3항제7호, 규칙 제7조의8제1항 및 제2항)</w:t>
      </w:r>
    </w:p>
    <w:p w:rsidR="00000000" w:rsidDel="00000000" w:rsidP="00000000" w:rsidRDefault="00000000" w:rsidRPr="00000000" w14:paraId="00000091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[요약] 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세구역 거래 석유는 국제거래시세를 조정한 가격으로서 송품장 등을 통해 확인되는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보세구역 내 판매가격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기초로 하되, 국내 발생 비용(하역비 등)이 포함되어 구분이 가능한 경우 이를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결정합니다.</w:t>
      </w:r>
    </w:p>
    <w:p w:rsidR="00000000" w:rsidDel="00000000" w:rsidP="00000000" w:rsidRDefault="00000000" w:rsidRPr="00000000" w14:paraId="00000092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 결정 기초 (제1항): 영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제29조 제3항 제7호에 따른 국제거래시세를 조정한 가격으로 보세구역에서 거래되는 석유의 과세가격은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보세구역에서 거래되어 판매된 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알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송품장, 계약서 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자료를 기초로 하여 결정할 수 있다.</w:t>
      </w:r>
    </w:p>
    <w:p w:rsidR="00000000" w:rsidDel="00000000" w:rsidP="00000000" w:rsidRDefault="00000000" w:rsidRPr="00000000" w14:paraId="00000093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비용의 공제 (제2항): 국내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발생한 하역비, 보관료 등의 비용이 제1항의 보세구역에서 거래되어 판매된 가격에 포함되어 있고, 이를 입증자료를 통해 구분할 수 있는 경우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그 비용을 해당 가격에서 공제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있다.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[문제2-물음3] 임차수입물품의 과세가격 결정방법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[요약] 관세법 시행규칙 제7조의4에서 규정한 ① 임차료 산출 기초 가격, ② 공개된 가격자료의 가격, ③ 경제적 내구연한 동안의 총 예상임차료 기초 가격 등을 순차적으로 적용하여 과세가격을 결정합니다.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합리적 기준 적용 원칙 및 법령의 위임</w:t>
      </w:r>
    </w:p>
    <w:p w:rsidR="00000000" w:rsidDel="00000000" w:rsidP="00000000" w:rsidRDefault="00000000" w:rsidRPr="00000000" w14:paraId="0000009A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 (제35조 본문 - 합리적 기준에 따른 과세가격의 결정) 제30조부터 제34조까지에 규정된 방법으로 과세가격을 결정할 수 없을 때에는 대통령령으로 정하는 바에 따라 합리적인 기준에 따라 과세가격을 결정한다.</w:t>
      </w:r>
    </w:p>
    <w:p w:rsidR="00000000" w:rsidDel="00000000" w:rsidP="00000000" w:rsidRDefault="00000000" w:rsidRPr="00000000" w14:paraId="0000009B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 시행령 (제29조 제3항 제3호 - 임차수입물품에 대한 위임) 제1항 제1호부터 제4호까지의 규정(과세가격 결정방법의 신축적 해석·적용 등)에 따른 방법을 적용하기 곤란하거나 적용할 수 없는 경우로서, "임차수입물품"에 대한 과세가격 결정에 필요한 기초자료, 금액의 계산방법 등 세부사항은 재정경제부령(현 기획재정부령)으로 정할 수 있다.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임차수입물품의 순차적 과세가격 결정방법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(관세법 시행규칙 제7조의4 제1항)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임차수입물품의 과세가격은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다음 각 호를 순차적으로 적용한 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기초로 하여 결정임차료의 산출 기초가 되는 해당 임차수입물품의 가격</w:t>
      </w:r>
    </w:p>
    <w:p w:rsidR="00000000" w:rsidDel="00000000" w:rsidP="00000000" w:rsidRDefault="00000000" w:rsidRPr="00000000" w14:paraId="0000009F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임차수입물품,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동종ㆍ동질물품 또는 유사물품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우리나라에 수출할 때 공개된 가격자료에 기재된 가격(중고물품의 경우에는 제7조의5에 따라 결정된 가격을 말한다)</w:t>
      </w:r>
    </w:p>
    <w:p w:rsidR="00000000" w:rsidDel="00000000" w:rsidP="00000000" w:rsidRDefault="00000000" w:rsidRPr="00000000" w14:paraId="000000A0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임차수입물품의 경제적 내구연한 동안 지급될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예상임차료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기초로 하여 계산한 가격. 다만, 세관장이 일률적인 내구연한의 적용이 불합리하다고 판단하는 경우는 제외한다.</w:t>
      </w:r>
    </w:p>
    <w:p w:rsidR="00000000" w:rsidDel="00000000" w:rsidP="00000000" w:rsidRDefault="00000000" w:rsidRPr="00000000" w14:paraId="000000A1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임차하여 수입하는 물품에 대해 수입자가 구매선택권을 가지는 경우에는 임차계약상 구매선택권을 행사할 수 있을 때까지 지급할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 예상임차료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구매선택권을 행사하는 때에 지급해야 할 금액의 현재가격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(제2항 제2호 및 제3호를 적용하여 산정한 가격을 말한다)의 합계액을 기초로 하여 결정한 가격</w:t>
      </w:r>
    </w:p>
    <w:p w:rsidR="00000000" w:rsidDel="00000000" w:rsidP="00000000" w:rsidRDefault="00000000" w:rsidRPr="00000000" w14:paraId="000000A2">
      <w:pPr>
        <w:numPr>
          <w:ilvl w:val="0"/>
          <w:numId w:val="4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밖에 세관장이 타당하다고 인정하는 합리적인 가격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'총 예상임차료'를 기초로 하는 경우의 세부 결정기준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\*\*관세법 시행규칙 (제7조의4 제2항)\*\*제1항 제3호(총 예상임차료)에 따라 과세가격을 결정할 때에는 다음 각 호에 따른다.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현재가격 환산: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해당 수입물품의 경제적 내구연한 동안에 지급될 총 예상임차료(해당 물품을 수입한 후 이를 정상으로 유지 사용하기 위해 소요되는 비용이 임차료에 포함되어 있을 때에는 그에 상당하는 실비를 공제한 총 예상임차료)를 현재가격으로 환산한 가격을 기초로 한다.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별도 지급 비용의 포함: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수입자가 임차료 외의 명목으로 정기적 또는 비정기적으로 지급하는 특허권 등의 사용료 또는 해당 물품의 거래조건으로 별도로 지급하는 비용이 있는 경우에는 이를 임차료에 포함한다.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적용 이자율: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현재가격을 계산하는 때에 적용할 이자율은 임차계약서에 따르되, 해당 계약서에 이자율이 정해져 있지 않거나 규정된 이자율이 법령(제9조의3)에서 정한 이자율 이상인 때에는 법령에서 정한 이자율을 적용한다.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권리사용료 가산 원칙 (결론)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구매자가 지급하는 총 권리사용료에 수입물품과 무관한 '국내 생산 및 그 밖의 사업 등에 대한 활동 대가'가 포함되어 있는 경우, 안분식 적용 이전에 총 지급 권리사용료에서 해당 대가를 우선 공제한 후 수입물품(설비)과 관련된 부분만 안분하여 가산해야 합니다.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법령체계에 따른 구체적 적용</w:t>
      </w:r>
    </w:p>
    <w:p w:rsidR="00000000" w:rsidDel="00000000" w:rsidP="00000000" w:rsidRDefault="00000000" w:rsidRPr="00000000" w14:paraId="000000AE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\*\*가. 관세법 (가산요소의 반영)\*\*관세법 제30조 제1항에 따라 수입물품의 과세가격은 구매자가 수입물품에 대하여 실제로 지급하였거나 지급하여야 할 총금액에 법정 가산요소(권리사용료 등)를 더하여 조정한 거래가격으로 결정합니다.</w:t>
      </w:r>
    </w:p>
    <w:p w:rsidR="00000000" w:rsidDel="00000000" w:rsidP="00000000" w:rsidRDefault="00000000" w:rsidRPr="00000000" w14:paraId="000000AF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\*\*나. 관세법 시행령 (가산 요건의 충족)\*\*권리사용료가 실제지급금액에 가산되기 위해서는 해당 권리사용료가 수입물품과 관련되어야 하며(물품관련성), 수입물품의 거래조건으로 구매자가 직·간접적으로 지급하여야 합니다.</w:t>
      </w:r>
    </w:p>
    <w:p w:rsidR="00000000" w:rsidDel="00000000" w:rsidP="00000000" w:rsidRDefault="00000000" w:rsidRPr="00000000" w14:paraId="000000B0">
      <w:pPr>
        <w:numPr>
          <w:ilvl w:val="0"/>
          <w:numId w:val="4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다. 관세평가 운영에 관한 고시 (권리사용료 안분 방법)</w:t>
      </w:r>
    </w:p>
    <w:p w:rsidR="00000000" w:rsidDel="00000000" w:rsidP="00000000" w:rsidRDefault="00000000" w:rsidRPr="00000000" w14:paraId="000000B1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비과세 대상 금액의 우선 공제: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수입물품의 과세가격에 가산되어야 하는 권리사용료를 계산할 때, 구매자가 지급하는 권리사용료에 '국내 생산 및 그 밖의 사업 등에 대한 활동 대가'가 포함되어 있다면 애초에 총 지급 로열티(권리사용료)에서 당해 활동 대가를 먼저 공제하여야 합니다.</w:t>
      </w:r>
    </w:p>
    <w:p w:rsidR="00000000" w:rsidDel="00000000" w:rsidP="00000000" w:rsidRDefault="00000000" w:rsidRPr="00000000" w14:paraId="000000B2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조정액을 통한 비율 안분: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비과세 대상을 우선 공제하여 산출된 '조정액' 중에서 수입된 설비 등 수입물품에 투입된 비율(가산율)만큼을 발라내어 실제지급금액에 가산합니다.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조정액 산출식 (결론)</w:t>
      </w:r>
    </w:p>
    <w:p w:rsidR="00000000" w:rsidDel="00000000" w:rsidP="00000000" w:rsidRDefault="00000000" w:rsidRPr="00000000" w14:paraId="000000B5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수입물품이 방법 특허를 실시하기 위한 설비 등(일부 공정용)으로서 장기간 반복하여 수입되는 경우, 권리사용료 안분을 위한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조정액 산출식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다음과 같습니다.</w:t>
      </w:r>
    </w:p>
    <w:p w:rsidR="00000000" w:rsidDel="00000000" w:rsidP="00000000" w:rsidRDefault="00000000" w:rsidRPr="00000000" w14:paraId="000000B6">
      <w:pPr>
        <w:numPr>
          <w:ilvl w:val="0"/>
          <w:numId w:val="49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조정액 = 총지급 권리사용료 × (권리사용료와 관련이 있는 수입설비 등의 가격 / 권리사용료와 관련이 있는 전체 설비 등의 가격)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법령체계에 따른 구체적 적용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\*\*가. 관세법 (권리사용료 가산 근거)\*\*관세법 제30조 제1항 제4호에 따라 수입물품의 과세가격에는 "특허권, 실용신안권, 디자인권, 상표권 및 이와 유사한 권리를 사용하는 대가로 지급하는 것으로서 대통령령으로 정하는 바에 따라 산출된 금액"을 가산하여야 합니다.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\*\*나. 관세법 시행령 (안분 계산의 관세청장 위임)\*\*관세법 시행령 제19조 제6항에 따라, 구매자가 지급하는 권리사용료에 수입물품과 관련이 없는 '국내 생산 및 그 밖의 사업 등에 대한 활동 대가'가 포함되어 있는 경우에는 "전체 권리사용료 중 수입물품과 관련된 권리사용료만큼 가산"하며, 이 경우 "관세청장은 필요한 계산식을 정할 수 있다"고 규정하고 있습니다.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다. 관세평가 운영에 관한 고시 (설비 등의 조정액 구체적 산출방법)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총지급 권리사용료의 확정: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고시 제22조 제2항 제1호에 따라 식에 대입되는 '총지급 권리사용료'는 구매자가 지급하는 전체 권리사용료에서 "수입물품과 관련이 없는 그 밖의 사업 등에 대한 활동 대가가 포함되어 있을 때에는 그 대가를 뺀 금액"을 의미합니다.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조정액 산출식 적용: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고시 제22조 제1항 제3호 단서 및 제4호 나목에 따라, 총지급 권리사용료가 특정한 완제품을 생산하는 전체방법에 관한 대가이고 수입물품이 "그 중 일부공정을 실시하기 위한 설비 등"이며 이것이 "장기간 반복하여 수입되는 경우"에는, 해당 대가를 공제한 총지급 권리사용료에 "전체 설비 등의 가격 중 권리사용료와 관련이 있는 수입설비 등의 가격이 차지하는 비율"을 곱하여 조정액을 산출합니다.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물음 3 모범답안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가산율 산출식 (결론)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수입물품이 방법 특허를 실시하기 위한 설비 등(일부 공정용)으로서 장기간 반복하여 수입되는 경우, 권리사용료 안분을 위한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가산율 산출식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다음과 같습니다.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가산율 = 조정액 / 수입설비 등의 가격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법령체계에 따른 구체적 적용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가. 관세법 (권리사용료 가산 근거)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 제30조 제1항 제4호에 따라 수입물품의 과세가격에는 "특허권, 실용신안권, 디자인권, 상표권 및 이와 유사한 권리를 사용하는 대가로 지급하는 것으로서 대통령령으로 정하는 바에 따라 산출된 금액"을 가산하여야 합니다.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나. 관세법 시행령 (권리사용료 안분 계산의 위임)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 시행령 제19조 제6항에 따라, 구매자가 지급하는 권리사용료에 "수입물품과 관련이 없는 물품이나 국내 생산 및 그 밖의 사업 등에 대한 활동 대가가 포함되어 있는 경우에는 전체 권리사용료 중 수입물품과 관련된 권리사용료만큼 가산"하며, "이 경우 관세청장은 필요한 계산식을 정할 수 있다"고 규정하고 있습니다.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다. 관세평가 운영에 관한 고시 (설비 등의 가산율 구체적 산출식)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고시 제22조 제1항 제4호 나목에 따라, 수입물품이 완제품을 생산하는 제조공정 중 일부공정을 실시하기 위한 설비 등(제3호 단서에 해당하는 물품)으로서 "권리사용료의 지급원인이 되는 물품이 장기간 반복하여 수입되는 경우"에는 권리사용료 안분을 위한 가산율을 다음의 산출식으로 계산합니다.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가산율 = 조정액 / 수입설비 등의 가격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(참고로 분자인 '조정액'은 앞선 물음2에서 구한 바와 같이 '총지급 권리사용료 × (수입설비 등의 가격 / 전체 설비 등의 가격)'으로 산출된 금액을 의미합니다.)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[문제4-물음1]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실제지급금액의 결정 (결론)</w:t>
      </w:r>
    </w:p>
    <w:p w:rsidR="00000000" w:rsidDel="00000000" w:rsidP="00000000" w:rsidRDefault="00000000" w:rsidRPr="00000000" w14:paraId="000000CE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수입물품인 게임CD 복제물의 수입 시 '실제로 지급하였거나 지급하여야 할 가격(실제지급금액)'은 수입자(구매자) K사가 판매자 C사에게 수입물품의 대가로서 지급한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제조(복제) 비용 'XX'와 CD Stamper 제조비용 'YY'를 합산한 금액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실제지급금액</w:t>
      </w:r>
    </w:p>
    <w:p w:rsidR="00000000" w:rsidDel="00000000" w:rsidP="00000000" w:rsidRDefault="00000000" w:rsidRPr="00000000" w14:paraId="000000D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[관세법 제30조 제2항] 해당 수입물품의 대가로서 구매자가 지급하였거나 지급하여야 할 총금액</w:t>
      </w:r>
    </w:p>
    <w:p w:rsidR="00000000" w:rsidDel="00000000" w:rsidP="00000000" w:rsidRDefault="00000000" w:rsidRPr="00000000" w14:paraId="000000D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[관세법 시행령 제20조 제1항 등] 구매자가 해당 수입물품의 대가와 판매자의 채무를 상계하는 금액, 판매자의 채무를 변제하는 금액, 그 밖의 간접적인 지급액이 모두 포함됩니다.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사안의 구체적 적용</w:t>
      </w:r>
    </w:p>
    <w:p w:rsidR="00000000" w:rsidDel="00000000" w:rsidP="00000000" w:rsidRDefault="00000000" w:rsidRPr="00000000" w14:paraId="000000D5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거래에서 수입물품은 C사가 복제 생산한 '게임CD'이며, 구매자는 K사, 판매자는 C사입니다.</w:t>
      </w:r>
    </w:p>
    <w:p w:rsidR="00000000" w:rsidDel="00000000" w:rsidP="00000000" w:rsidRDefault="00000000" w:rsidRPr="00000000" w14:paraId="000000D6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구매자 K사가 판매자 C사에게 수입물품의 대가로 지불한 총금액은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순수한 복제 비용인 XX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뿐만 아니라, 수입물품을 동일한 형태로 재현하기 위한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공정에 필수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적으로 사용되는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 Stamper(압인기)의 제조비용 YY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포함합니다. 이 두 금액은 모두 수입물품 획득을 위해 판매자에게 직접 지불된 대가이므로 '실제지급금액'을 구성합니다.</w:t>
      </w:r>
    </w:p>
    <w:p w:rsidR="00000000" w:rsidDel="00000000" w:rsidP="00000000" w:rsidRDefault="00000000" w:rsidRPr="00000000" w14:paraId="000000D7">
      <w:pPr>
        <w:numPr>
          <w:ilvl w:val="0"/>
          <w:numId w:val="39"/>
        </w:numPr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(참고) 반면, 구매자 K사가 일본 J사에게 지불한 '게임소프트웨어 개발 및 마스터CD 제작비용(권리사용료)'은 수입물품의 판매자(C사)가 아닌 제3자(J사)에게 지급한 금액이므로 실제지급금액 자체에는 포함되지 않으며, 별도의 법정 가산요소(무상으로 공급한 생산지원비용 등)로서 가산 여부가 검토되어야 합니다.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[문제4-물음2]</w:t>
      </w:r>
    </w:p>
    <w:p w:rsidR="00000000" w:rsidDel="00000000" w:rsidP="00000000" w:rsidRDefault="00000000" w:rsidRPr="00000000" w14:paraId="000000D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지급된 권리사용료의 '권리사용료' 항목 가산 여부: 가산 불가</w:t>
      </w:r>
    </w:p>
    <w:p w:rsidR="00000000" w:rsidDel="00000000" w:rsidP="00000000" w:rsidRDefault="00000000" w:rsidRPr="00000000" w14:paraId="000000D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가. 근거 법령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관세법 제30조 제1항 제4호: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수입물품의 과세가격에는 특허권, 실용신안권, 디자인권, 상표권 및 이와 유사한 권리를 사용하는 대가로 지급하는 금액을 가산하여야 합니다.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관세법 시행령 제19조 제2항: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권리사용료가 실제지급금액에 가산되기 위해서는 해당 수입물품에 관련되고(물품관련성), 해당 수입물품의 거래조건으로(거래조건성) 구매자가 직접 또는 간접으로 지급하여야 합니다.</w:t>
      </w:r>
    </w:p>
    <w:p w:rsidR="00000000" w:rsidDel="00000000" w:rsidP="00000000" w:rsidRDefault="00000000" w:rsidRPr="00000000" w14:paraId="000000E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나. 사안의 적용</w:t>
      </w:r>
    </w:p>
    <w:p w:rsidR="00000000" w:rsidDel="00000000" w:rsidP="00000000" w:rsidRDefault="00000000" w:rsidRPr="00000000" w14:paraId="000000E2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구매자 K사가 일본 J사에게 지불한 '게임소프트웨어 개발 및 마스터CD 제작비용(명목상 권리사용료)'은 수입물품인 게임CD 복제물에 체화되어 있으므로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'물품관련성'은 인정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될 수 있습니다.</w:t>
      </w:r>
    </w:p>
    <w:p w:rsidR="00000000" w:rsidDel="00000000" w:rsidP="00000000" w:rsidRDefault="00000000" w:rsidRPr="00000000" w14:paraId="000000E3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수입물품의 판매자(C사)가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제3자(J사)에게 지급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된 점, 권리권자인 J사가 수입물품의 판매자 C사를 통제하거나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C사로부터 수입물품을 구매하는 조건으로 지불이 강제된다고 볼 만한 근거가 없으므로 '거래조건성'을 충족하지 못합니다.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따라서 권리사용료 명목으로는 실제지급금액에 가산할 수 없습니다,.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지급된 권리사용료의 '생산지원비용' 항목 가산 여부: 가산 대상</w:t>
      </w:r>
    </w:p>
    <w:p w:rsidR="00000000" w:rsidDel="00000000" w:rsidP="00000000" w:rsidRDefault="00000000" w:rsidRPr="00000000" w14:paraId="000000E6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가. 근거 법령</w:t>
      </w:r>
    </w:p>
    <w:p w:rsidR="00000000" w:rsidDel="00000000" w:rsidP="00000000" w:rsidRDefault="00000000" w:rsidRPr="00000000" w14:paraId="000000E7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관세법 제30조 제1항 제3호: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구매자가 수입물품의 생산 및 수출거래를 위하여 대통령령으로 정하는 물품 및 용역을 무료 또는 인하된 가격으로 공급한 경우, 그 물품 및 용역의 가격 등을 실제지급금액에 가산하여야 합니다.</w:t>
      </w:r>
    </w:p>
    <w:p w:rsidR="00000000" w:rsidDel="00000000" w:rsidP="00000000" w:rsidRDefault="00000000" w:rsidRPr="00000000" w14:paraId="000000E8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관세법 시행령 제18조 제4호: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수입물품의 생산에 필요한 기술·설계·고안·공예 및 디자인 등은 생산지원 대상 물품 및 용역에 해당합니다 (단, 우리나라에서 개발된 것은 제외).</w:t>
      </w:r>
    </w:p>
    <w:p w:rsidR="00000000" w:rsidDel="00000000" w:rsidP="00000000" w:rsidRDefault="00000000" w:rsidRPr="00000000" w14:paraId="000000E9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관세법 시행규칙 제4조 제3항 제1호: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해당 물품 및 용역을 특수관계가 없는 자로부터 구입하여 구매자가 공급하는 경우 그 생산지원의 가격은 "그 구입하는 데에 소요되는 비용" 등으로 결정합니다.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나. 사안의 적용</w:t>
      </w:r>
    </w:p>
    <w:p w:rsidR="00000000" w:rsidDel="00000000" w:rsidP="00000000" w:rsidRDefault="00000000" w:rsidRPr="00000000" w14:paraId="000000EC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게임CD 복제 생산을 위해서는 마스터CD가 필수적이며, 구매자 K사는 J사에게 명목상 로열티(개발 및 제작비용)를 지불하여 수입물품 생산에 필요한 기술·설계 등이 체화된 '마스터CD'를 취득한 후, 이를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판매자 C사에게 무상으로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하였습니다.</w:t>
      </w:r>
    </w:p>
    <w:p w:rsidR="00000000" w:rsidDel="00000000" w:rsidP="00000000" w:rsidRDefault="00000000" w:rsidRPr="00000000" w14:paraId="000000ED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이는 수출자인 C사에게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수입물품 생산에 필요한 기술 및 용역을 무상으로 공급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것(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생산지원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 해당합니다. 따라서 K사가 J사에게 지불한 권리사용료 전체 금액은 생산지원 용역을 취득하기 위해 지불한 '구입 비용'에 해당하므로, 관세법상 '생산지원비용'으로서 수입물품의 실제지급금액에 전액 가산되어야 합니다.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문제 5번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과세가격 결정 원칙 및 인정받을 수 있는 과세가격 (결론)</w:t>
      </w:r>
    </w:p>
    <w:p w:rsidR="00000000" w:rsidDel="00000000" w:rsidP="00000000" w:rsidRDefault="00000000" w:rsidRPr="00000000" w14:paraId="000000F3">
      <w:pPr>
        <w:numPr>
          <w:ilvl w:val="0"/>
          <w:numId w:val="5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(국제 이동)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수입물품의 과세가격은 해당 물품의 '실제적인 국제 간 이동을 수반하는 거래'인 당초 수출자와 원 수입자 간의 '최초 거래가격'을 기초로 결정해야 합니다. 보세구역 반입 후 신용장 개설은행과 제3자(양수인) 간에 거래된 B/L 양도 가격(할인가격)은 수입국 내에서 이루어진 '국내 판매가격'에 불과하므로 과세가격의 기초로 인정할 수 없습니다.</w:t>
      </w:r>
    </w:p>
    <w:p w:rsidR="00000000" w:rsidDel="00000000" w:rsidP="00000000" w:rsidRDefault="00000000" w:rsidRPr="00000000" w14:paraId="000000F4">
      <w:pPr>
        <w:numPr>
          <w:ilvl w:val="0"/>
          <w:numId w:val="5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인정받을 수 있는 과세가격:</w:t>
      </w:r>
    </w:p>
    <w:p w:rsidR="00000000" w:rsidDel="00000000" w:rsidP="00000000" w:rsidRDefault="00000000" w:rsidRPr="00000000" w14:paraId="000000F5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최초의 수출판매 가격을 확인할 수 있는 경우: 물품을 우리나라로 반입하게 한 최초 거래가격(수출자와 원 수입자 간의 합의된 가격)을 기초로 제1방법(관세법 제30조)에 따른 거래가격을 과세가격으로 인정합니다.</w:t>
      </w:r>
    </w:p>
    <w:p w:rsidR="00000000" w:rsidDel="00000000" w:rsidP="00000000" w:rsidRDefault="00000000" w:rsidRPr="00000000" w14:paraId="000000F6">
      <w:pPr>
        <w:numPr>
          <w:ilvl w:val="1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최초의 수출판매 가격을 확인할 수 없는 경우: 제1방법을 배제하고 대체평가방법(제2방법\~제6방법, 관세법 제31조\~제35조)을 순차적으로 적용하여 결정된 가격을 과세가격으로 인정합니다.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법령체계에 따른 구체적 적용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가. 관세법 (거래가격의 원칙)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 제30조 제1항 본문에 따라 수입물품의 과세가격은 "우리나라에 수출하기 위하여 판매되는 물품에 대하여 구매자가 실제로 지급하였거나 지급하여야 할 가격"에 법정 가산요소를 더하여 조정한 거래가격으로 결정합니다.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나. 관세평가 운영에 관한 고시 및 WTO 권고의견 (수출판매의 범위)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고시 제15조 제2항: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"우리나라에 수출하기 위하여 판매되는 물품에 대한 가격은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해당 물품의 실제적인 국제 간 이동을 수반하는 거래로서 우리나라에 도착하기 직전에 이루어진 판매에서의 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"을 말한다고 명확히 규정하고 있습니다.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WTO 권고의견 14.1: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"수입국으로 수출하기 위하여 판매된"의 의미에 대하여,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물품의 실제적인 국제간 이동을 수반(involving an actual international transfer of goods)하는 거래만이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거래가격 방법으로 물품을 평가하는데 사용될 수 있다"고 해석하고 있습니다.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다. 사안의 적용 (할인가격의 배제 및 과세가격의 결정)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B/L 양도가격(할인가격)의 배제: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외국에서 물품이 수입되어 보세구역에 반입된 상태에서, 부도난 수입자를 대신해 대금을 대지급한 신용장 개설은행이 제3자(양수인)에게 B/L을 양도한 거래는 물품이 국내에 있는 상태에서 이루어진 '국내 판매'입니다. 따라서 이 할인가격은 '해당 물품의 실제적인 국제 간 이동을 수반하는 거래'에 해당하지 않으므로 관세법상 수출판매 가격으로 인정될 수 없습니다.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최초 거래가격의 인정(제1방법 적용):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비록 최초 수입자가 부도났으나 신용장 개설은행이 수출자에게 신용장 대금을 정상적으로 지급하였으므로, 이 물품을 우리나라로 반입하게 한 당초 매매거래(국제 간 이동을 수반한 수출판매)는 유효하게 존재합니다. 따라서 양수인이 당초 수출자와 부도난 수입자 간에 합의된 '최초 거래가격'을 객관적으로 확인할 수 있다면, 이를 기초로 제1방법에 따라 과세가격을 결정해야 합니다.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대체평가방법의 적용(제2~6방법):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만약 당사자 변경 등의 사유로 양수인이 수출자와 원 수입자 간의 '최초 거래가격(실제지급가격)'을 도저히 확인할 수 없는 경우에는 제1방법을 적용할 수 없습니다. 이 경우에는 관세법 제31조부터 제35조까지 규정된 대체평가방법(제2방법\~제6방법)을 순차적으로 적용하여 적용 가능한 최초의 방법으로 과세가격을 결정해야 합니다.</w:t>
      </w:r>
    </w:p>
    <w:p w:rsidR="00000000" w:rsidDel="00000000" w:rsidP="00000000" w:rsidRDefault="00000000" w:rsidRPr="00000000" w14:paraId="000001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[문제6-물음1]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실제지급금액에서 제외가 인정되는 비용 (결론)</w:t>
      </w:r>
    </w:p>
    <w:p w:rsidR="00000000" w:rsidDel="00000000" w:rsidP="00000000" w:rsidRDefault="00000000" w:rsidRPr="00000000" w14:paraId="00000108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관세법령상 구매자가 수입물품의 대가로 지급하는 총금액 중에서 금액을 명백히 구분할 수 있어 과세가격(실제지급금액)에서 제외(공제)되는 비용은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수입 후 건설 등 비용, 수입 후 운송 관련 비용, 우리나라에서 부과되는 세금 등, 연불조건 수입 시의 연불이자 등 총 4가지의 법정 공제요소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법령체계에 따른 구체적 적용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가. 관세법 (실제지급금액의 공제요소)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관세법 제30조 제2항 단서 조항에 따라, 구매자가 실제로 지급하였거나 지급하여야 할 총금액에서 다음 각 호의 어느 하나에 해당하는 금액을 명백히 구분할 수 있을 때에는 그 금액을 뺀 금액을 실제지급금액으로 합니다.</w:t>
      </w:r>
    </w:p>
    <w:p w:rsidR="00000000" w:rsidDel="00000000" w:rsidP="00000000" w:rsidRDefault="00000000" w:rsidRPr="00000000" w14:paraId="0000010D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수입항(輸入港)에 도착한 이후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해당 수입물품에 대하여 수행되는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건설, 설치, 조립, 정비, 유지 또는 해당 수입물품에 관한 기술지원에 필요한 비용</w:t>
      </w:r>
    </w:p>
    <w:p w:rsidR="00000000" w:rsidDel="00000000" w:rsidP="00000000" w:rsidRDefault="00000000" w:rsidRPr="00000000" w14:paraId="0000010E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수입항에 도착한 이후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해당 수입물품을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운송하는 데에 필요한 운임ㆍ보험료와 그 밖에 운송과 관련하여 발생하는 비용</w:t>
      </w:r>
    </w:p>
    <w:p w:rsidR="00000000" w:rsidDel="00000000" w:rsidP="00000000" w:rsidRDefault="00000000" w:rsidRPr="00000000" w14:paraId="0000010F">
      <w:pPr>
        <w:numPr>
          <w:ilvl w:val="0"/>
          <w:numId w:val="5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우리나라에서 해당 수입물품에 부과되는 관세 등의 세금과 그 밖의 공과금</w:t>
      </w:r>
    </w:p>
    <w:p w:rsidR="00000000" w:rsidDel="00000000" w:rsidP="00000000" w:rsidRDefault="00000000" w:rsidRPr="00000000" w14:paraId="00000110">
      <w:pPr>
        <w:numPr>
          <w:ilvl w:val="0"/>
          <w:numId w:val="56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연불조건(延拂條件)의 수입인 경우에는 해당 수입물품에 대한 연불이자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[문제6-물음2]</w:t>
      </w:r>
    </w:p>
    <w:p w:rsidR="00000000" w:rsidDel="00000000" w:rsidP="00000000" w:rsidRDefault="00000000" w:rsidRPr="00000000" w14:paraId="000001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협정상 미규정 공제요소 및 과세가격 제외 요건 (결론)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WTO 관세평가협정 본문에는 명시적으로 규정되어 있지 않으나 현행 관세법상 실제지급금액에서 제외가 인정되는 부가금액(비용)은 \*\*'연불조건(延拂條件)의 수입인 경우 해당 수입물품에 대한 연불이자'\*\*입니다.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연불이자가 과세대상에서 제외되기 위해서는 금액의 명백한 구분, 서면 금융계약, 신고가격의 실제 판매 증명 및 통상 이자율 이하라는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3가지 법정 요건을 모두 충족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합니다.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법령체계에 따른 구체적 적용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가. 관세법 제30조 제2항 제4호 (연불이자의 공제)</w:t>
      </w:r>
    </w:p>
    <w:p w:rsidR="00000000" w:rsidDel="00000000" w:rsidP="00000000" w:rsidRDefault="00000000" w:rsidRPr="00000000" w14:paraId="0000011B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관세법에 따라 구매자가 지급하였거나 지급하여야 할 총금액에서 명백히 구분할 수 있을 때 실제지급금액에서 뺀 금액으로 하는 대상 중 하나로 "연불조건(延拂條件)의 수입인 경우에는 해당 수입물품에 대한 연불이자"를 규정하고 있습니다.</w:t>
      </w:r>
    </w:p>
    <w:p w:rsidR="00000000" w:rsidDel="00000000" w:rsidP="00000000" w:rsidRDefault="00000000" w:rsidRPr="00000000" w14:paraId="000001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나. 관세법 시행령 제20조 제2항 (연불이자의 공제 요건) 관세법 시행령에 따라 법 제30조 제2항 제4호에 따른 연불이자는 다음 각 호의 요건을 모두 갖춘 경우에 한정하여 이를 공제(과세가격에서 제외)합니다.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연불이자가 구매자가 수입물품의 대가로 실제로 지급하였거나 지급하여야 할 금액과 구분될 것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서면에 의한 금융계약에 따라 지급될 것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해당 물품이 신고된 가격으로 실제로 판매되었다는 것과 그 청구된 이자율이 금융이 제공된 국가에서 당시에 제공되는 통상적인 이자율 수준을 초과하지 아니한다는 것을 구매자가 증명할 것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[팩트체크] "연불이자에 대한 공제 요건이 WTO 관세평가협정(본문) 상에는 규정되어 있지 않다"는 것은 사실입니다.</w:t>
      </w:r>
    </w:p>
    <w:p w:rsidR="00000000" w:rsidDel="00000000" w:rsidP="00000000" w:rsidRDefault="00000000" w:rsidRPr="00000000" w14:paraId="00000123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다만, 국제적으로 전혀 근거가 없는 것은 아니며 협정 본문이 아닌 \*\*WTO 관세평가위원회의 '결정(Decision)'\*\*에 명확한 근거를 두고 있습니다. 구체적인 내용은 다음과 같습니다.</w:t>
      </w:r>
    </w:p>
    <w:p w:rsidR="00000000" w:rsidDel="00000000" w:rsidP="00000000" w:rsidRDefault="00000000" w:rsidRPr="00000000" w14:paraId="00000124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1. WTO 협정 본문 상 미규정 (사실)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해당 기출문제의 전제나 해설 강의에서도 언급하듯, 수입물품에 대한 연불이자(이자비용) 공제는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WTO 관세평가협정 본문(조문 및 부속서 등) 자체에는 명시적인 공제요소로 규정되어 있지 않습니다</w:t>
      </w:r>
      <w:r w:rsidDel="00000000" w:rsidR="00000000" w:rsidRPr="00000000">
        <w:rPr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126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2. 국제적 근거: WTO 관세평가위원회 '결정 3.1'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협정 본문에는 없으나, WTO 관세평가위원회는 1984년 채택된 \*\*결정 3.1(수입물품의 과세가격에서 이자비용의 처리)\*\*을 통해 연불이자를 과세가격의 일부로 간주하지 않기로(공제하기로) 국제적인 합의를 이뤘습니다.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이 결정 3.1에서 요구하는 이자비용의 공제 요건은 다음과 같습니다.</w:t>
      </w:r>
    </w:p>
    <w:p w:rsidR="00000000" w:rsidDel="00000000" w:rsidP="00000000" w:rsidRDefault="00000000" w:rsidRPr="00000000" w14:paraId="00000129">
      <w:pPr>
        <w:numPr>
          <w:ilvl w:val="0"/>
          <w:numId w:val="26"/>
        </w:numPr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이자비용이 수입물품의 대가로 실제로 지급하였거나 지급하여야 할 금액으로부터 구분될 것</w:t>
      </w:r>
    </w:p>
    <w:p w:rsidR="00000000" w:rsidDel="00000000" w:rsidP="00000000" w:rsidRDefault="00000000" w:rsidRPr="00000000" w14:paraId="0000012A">
      <w:pPr>
        <w:numPr>
          <w:ilvl w:val="0"/>
          <w:numId w:val="26"/>
        </w:numPr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금융약정이 서면으로 체결되었을 것</w:t>
      </w:r>
    </w:p>
    <w:p w:rsidR="00000000" w:rsidDel="00000000" w:rsidP="00000000" w:rsidRDefault="00000000" w:rsidRPr="00000000" w14:paraId="0000012B">
      <w:pPr>
        <w:numPr>
          <w:ilvl w:val="0"/>
          <w:numId w:val="26"/>
        </w:numPr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필요한 경우, 해당 물품이 신고된 가격으로 실제로 판매된다는 것과, 제시된 이자율이 금융이 제공된 국가 및 그 시점에 통용되는 수준을 초과하지 않는다는 것을 구매자가 입증할 것</w:t>
      </w:r>
    </w:p>
    <w:p w:rsidR="00000000" w:rsidDel="00000000" w:rsidP="00000000" w:rsidRDefault="00000000" w:rsidRPr="00000000" w14:paraId="0000012C">
      <w:pPr>
        <w:rPr>
          <w:b w:val="1"/>
          <w:bCs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3. 국내법 반영</w:t>
      </w:r>
    </w:p>
    <w:p w:rsidR="00000000" w:rsidDel="00000000" w:rsidP="00000000" w:rsidRDefault="00000000" w:rsidRPr="00000000" w14:paraId="0000012D">
      <w:pPr>
        <w:numPr>
          <w:ilvl w:val="0"/>
          <w:numId w:val="35"/>
        </w:numPr>
        <w:ind w:left="720" w:hanging="360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우리나라의 현행 관세법령(관세법 제30조 제2항 및 동법 시행령 제20조 제2항)은 WTO 협정 본문에는 없지만 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'결정 3.1'에서 합의된 연불이자 공제 요건을 그대로 국내법에 수용하여 규정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하고 있습니다.</w:t>
      </w:r>
    </w:p>
    <w:p w:rsidR="00000000" w:rsidDel="00000000" w:rsidP="00000000" w:rsidRDefault="00000000" w:rsidRPr="00000000" w14:paraId="0000012E">
      <w:pPr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rtl w:val="0"/>
        </w:rPr>
        <w:t xml:space="preserve">요약하자면,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기출문제에서 "협정 상에는 규정되어 있지 않다"고 표현한 것은 엄밀히 말해 \*\*'협정 본문(Text of the Agreement)'\*\*에 없다는 것을 의미하며, 실제로는 \*\*WTO 관세평가위원회 '결정 3.1'\*\*이라는 국제적 근거를 바탕으로 우리 관세법령에 요건이 도입된 것입니다.</w:t>
      </w:r>
    </w:p>
    <w:p w:rsidR="00000000" w:rsidDel="00000000" w:rsidP="00000000" w:rsidRDefault="00000000" w:rsidRPr="00000000" w14:paraId="0000012F">
      <w:pPr>
        <w:rPr>
          <w:color w:val="0000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문제6-물음3]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과세가격 신고 시 적용할 통화 및 과세환율 (결론)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적용 통화: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과세가격 결정 시 적용되는 통화는 원칙적으로 송품장(Invoice)의 통화를 기초로 하되, 송품장의 통화와 실제 결제되는 금액의 통화가 상이한 경우에는 '실제로 결제되는 금액의 통화'를 기초로 적용합니다.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과세환율: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외국통화로 표시된 가격을 내국통화로 환산할 때에는 원칙적으로 당해 수입물품의 수입신고일이 속하는 주의 전주(前週) 환율을 평균하여 관세청장이 정한 환율을 적용합니다.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법령체계에 따른 구체적 적용</w:t>
      </w:r>
    </w:p>
    <w:p w:rsidR="00000000" w:rsidDel="00000000" w:rsidP="00000000" w:rsidRDefault="00000000" w:rsidRPr="00000000" w14:paraId="0000013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가. 관세법 제18조 (과세환율의 결정)</w:t>
      </w:r>
    </w:p>
    <w:p w:rsidR="00000000" w:rsidDel="00000000" w:rsidP="00000000" w:rsidRDefault="00000000" w:rsidRPr="00000000" w14:paraId="0000013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과세가격을 결정하는 경우 외국통화로 표시된 가격을 내국통화로 환산할 때에는 제17조에 따른 날(일반적으로 수입신고를 하는 때)이 속하는 주의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전주(前週)의 기준환율 또는 재정환율을 평균하여 관세청장이 그 율을 정합니다.</w:t>
      </w:r>
    </w:p>
    <w:p w:rsidR="00000000" w:rsidDel="00000000" w:rsidP="00000000" w:rsidRDefault="00000000" w:rsidRPr="00000000" w14:paraId="0000013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다만, 보세건설장에 반입된 물품의 경우에는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 전 수입신고를 한 날이 속하는 주의 전주 환율을 적용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13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나. 관세평가 운영에 관한 고시 (과세가격 결정 시 적용할 통화)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과세가격 결정 시 적용되는 통화는 원칙적으로 수입물품의 대가로서 발행된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송품장(Invoice)에 기재된 통화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기초로 합니다.</w:t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그러나, 당사자 간의 합의나 지정된 결제 방식에 따라 송품장의 통화와 실제 결제되는 금액의 통화가 다른 경우에는, 환산의 오류를 방지하기 위해 '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결제되는 금액의 통화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'를 기초로 하여 과세환율을 적용하여야 합니다.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