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1921B" w14:textId="5864C858" w:rsidR="00F00B31" w:rsidRPr="006606C4" w:rsidRDefault="006C7B72" w:rsidP="007A033E">
      <w:pPr>
        <w:ind w:firstLineChars="0" w:firstLine="0"/>
        <w:jc w:val="center"/>
        <w:rPr>
          <w:rStyle w:val="Char5"/>
        </w:rPr>
      </w:pPr>
      <w:r w:rsidRPr="006606C4">
        <w:rPr>
          <w:rStyle w:val="Char5"/>
          <w:rFonts w:hint="eastAsia"/>
        </w:rPr>
        <w:t xml:space="preserve">PID </w:t>
      </w:r>
      <w:r w:rsidR="008B5783" w:rsidRPr="006606C4">
        <w:rPr>
          <w:rStyle w:val="Char5"/>
          <w:rFonts w:hint="eastAsia"/>
        </w:rPr>
        <w:t xml:space="preserve">조절자를 활용한 </w:t>
      </w:r>
      <w:r w:rsidR="0063516B" w:rsidRPr="006606C4">
        <w:rPr>
          <w:rStyle w:val="Char5"/>
          <w:rFonts w:hint="eastAsia"/>
        </w:rPr>
        <w:t xml:space="preserve">전신마취 </w:t>
      </w:r>
      <w:r w:rsidR="0063516B" w:rsidRPr="006606C4">
        <w:rPr>
          <w:rStyle w:val="Char5"/>
        </w:rPr>
        <w:t>시</w:t>
      </w:r>
      <w:r w:rsidR="0063516B" w:rsidRPr="006606C4">
        <w:rPr>
          <w:rStyle w:val="Char5"/>
          <w:rFonts w:hint="eastAsia"/>
        </w:rPr>
        <w:t xml:space="preserve"> </w:t>
      </w:r>
      <w:proofErr w:type="spellStart"/>
      <w:r w:rsidR="00CB5713" w:rsidRPr="006606C4">
        <w:rPr>
          <w:rStyle w:val="Char5"/>
          <w:rFonts w:hint="eastAsia"/>
        </w:rPr>
        <w:t>프로포폴</w:t>
      </w:r>
      <w:proofErr w:type="spellEnd"/>
      <w:r w:rsidR="00CB5713" w:rsidRPr="006606C4">
        <w:rPr>
          <w:rStyle w:val="Char5"/>
          <w:rFonts w:hint="eastAsia"/>
        </w:rPr>
        <w:t xml:space="preserve"> </w:t>
      </w:r>
      <w:r w:rsidR="00CB5713" w:rsidRPr="006606C4">
        <w:rPr>
          <w:rStyle w:val="Char5"/>
        </w:rPr>
        <w:t>주입</w:t>
      </w:r>
      <w:r w:rsidR="008D08AC" w:rsidRPr="006606C4">
        <w:rPr>
          <w:rStyle w:val="Char5"/>
          <w:rFonts w:hint="eastAsia"/>
        </w:rPr>
        <w:t xml:space="preserve"> </w:t>
      </w:r>
      <w:r w:rsidR="00030781">
        <w:rPr>
          <w:rStyle w:val="Char5"/>
          <w:rFonts w:hint="eastAsia"/>
        </w:rPr>
        <w:t>제어</w:t>
      </w:r>
    </w:p>
    <w:p w14:paraId="559482BB" w14:textId="2F9EC7C9" w:rsidR="00D87E6F" w:rsidRPr="001410D4" w:rsidRDefault="00D87E6F" w:rsidP="006606C4">
      <w:pPr>
        <w:pBdr>
          <w:bottom w:val="single" w:sz="6" w:space="1" w:color="auto"/>
        </w:pBdr>
        <w:ind w:firstLine="240"/>
        <w:jc w:val="right"/>
        <w:rPr>
          <w:rFonts w:ascii="Pretendard Medium" w:eastAsia="Pretendard Medium" w:hAnsi="Pretendard Medium"/>
          <w:b/>
          <w:bCs/>
          <w:sz w:val="24"/>
          <w:szCs w:val="24"/>
        </w:rPr>
      </w:pPr>
      <w:r w:rsidRPr="001410D4">
        <w:rPr>
          <w:rFonts w:ascii="Pretendard Medium" w:eastAsia="Pretendard Medium" w:hAnsi="Pretendard Medium" w:hint="eastAsia"/>
          <w:b/>
          <w:bCs/>
          <w:sz w:val="24"/>
          <w:szCs w:val="24"/>
        </w:rPr>
        <w:t>2024-24081 남윤서 (29번)</w:t>
      </w:r>
    </w:p>
    <w:p w14:paraId="29D52497" w14:textId="77777777" w:rsidR="00D87E6F" w:rsidRPr="00D0716A" w:rsidRDefault="00D87E6F" w:rsidP="006606C4">
      <w:pPr>
        <w:sectPr w:rsidR="00D87E6F" w:rsidRPr="00D0716A" w:rsidSect="00567AC3">
          <w:pgSz w:w="11906" w:h="16838" w:code="9"/>
          <w:pgMar w:top="1701" w:right="1440" w:bottom="1440" w:left="1440" w:header="851" w:footer="992" w:gutter="0"/>
          <w:cols w:space="425"/>
          <w:docGrid w:linePitch="360"/>
        </w:sectPr>
      </w:pPr>
    </w:p>
    <w:p w14:paraId="13F5B9A3" w14:textId="6D421B2B" w:rsidR="008E1450" w:rsidRPr="00F754DF" w:rsidRDefault="007867FB" w:rsidP="00F754DF">
      <w:pPr>
        <w:pStyle w:val="1"/>
      </w:pPr>
      <w:r w:rsidRPr="00F754DF">
        <w:rPr>
          <w:rFonts w:hint="eastAsia"/>
        </w:rPr>
        <w:t>1.</w:t>
      </w:r>
      <w:r w:rsidR="00C205CE" w:rsidRPr="00F754DF">
        <w:rPr>
          <w:rFonts w:hint="eastAsia"/>
        </w:rPr>
        <w:t xml:space="preserve"> </w:t>
      </w:r>
      <w:r w:rsidR="00E5537B" w:rsidRPr="00F754DF">
        <w:rPr>
          <w:rFonts w:hint="eastAsia"/>
        </w:rPr>
        <w:t>Introduction</w:t>
      </w:r>
    </w:p>
    <w:p w14:paraId="18F289E6" w14:textId="5169C7CD" w:rsidR="00AD7D51" w:rsidRPr="006606C4" w:rsidRDefault="00097E68" w:rsidP="006606C4">
      <w:r>
        <w:rPr>
          <w:rFonts w:hint="eastAsia"/>
        </w:rPr>
        <w:t xml:space="preserve">전신마취(general anesthesia)는 수술 시 환자의 의식과 감각을 완전히 차단하는 의료 기술을 의미한다. 전신마취의 유도 및 유지에 사용되는 약물 중 propofol은 빠른 작용 발현과 </w:t>
      </w:r>
      <w:r w:rsidR="004B4D46">
        <w:rPr>
          <w:rFonts w:hint="eastAsia"/>
        </w:rPr>
        <w:t>빠른 마취 회복으</w:t>
      </w:r>
      <w:r>
        <w:rPr>
          <w:rFonts w:hint="eastAsia"/>
        </w:rPr>
        <w:t>로 인해 널리 사용되고 있으며</w:t>
      </w:r>
      <w:r w:rsidR="00C85EAC">
        <w:rPr>
          <w:rFonts w:hint="eastAsia"/>
        </w:rPr>
        <w:t>(</w:t>
      </w:r>
      <w:r w:rsidR="00C85EAC" w:rsidRPr="00A835D7">
        <w:rPr>
          <w:rFonts w:hint="eastAsia"/>
          <w:b/>
          <w:bCs/>
        </w:rPr>
        <w:t>Shafer and Gregg, 2020</w:t>
      </w:r>
      <w:r w:rsidR="00C85EAC">
        <w:rPr>
          <w:rFonts w:hint="eastAsia"/>
        </w:rPr>
        <w:t>)</w:t>
      </w:r>
      <w:r>
        <w:rPr>
          <w:rFonts w:hint="eastAsia"/>
        </w:rPr>
        <w:t xml:space="preserve">, </w:t>
      </w:r>
      <w:r w:rsidR="00580A78">
        <w:rPr>
          <w:rFonts w:hint="eastAsia"/>
        </w:rPr>
        <w:t xml:space="preserve">마취 깊이를 정밀하게 조절할 수 있다는 장점이 있다. 그러나 propofol은 </w:t>
      </w:r>
      <w:proofErr w:type="spellStart"/>
      <w:r w:rsidR="00580A78">
        <w:rPr>
          <w:rFonts w:hint="eastAsia"/>
        </w:rPr>
        <w:t>약동학</w:t>
      </w:r>
      <w:proofErr w:type="spellEnd"/>
      <w:r w:rsidR="00580A78">
        <w:rPr>
          <w:rFonts w:hint="eastAsia"/>
        </w:rPr>
        <w:t xml:space="preserve"> 및 약력학적 특성이 개인별로 상이하</w:t>
      </w:r>
      <w:r w:rsidR="00AD7D51">
        <w:rPr>
          <w:rFonts w:hint="eastAsia"/>
        </w:rPr>
        <w:t xml:space="preserve">며, 과도하거나 부족한 투여는 </w:t>
      </w:r>
      <w:r w:rsidR="00BB7F9D">
        <w:rPr>
          <w:rFonts w:hint="eastAsia"/>
        </w:rPr>
        <w:t>호흡 억제나 부정맥 등 심각한 부작용을 초래할 수 있</w:t>
      </w:r>
      <w:r w:rsidR="00E75570">
        <w:rPr>
          <w:rFonts w:hint="eastAsia"/>
        </w:rPr>
        <w:t>다</w:t>
      </w:r>
      <w:r w:rsidR="00A16710">
        <w:rPr>
          <w:rFonts w:hint="eastAsia"/>
        </w:rPr>
        <w:t>(</w:t>
      </w:r>
      <w:r w:rsidR="00C21D95" w:rsidRPr="00866CA2">
        <w:rPr>
          <w:rFonts w:hint="eastAsia"/>
          <w:b/>
          <w:bCs/>
        </w:rPr>
        <w:t>Secor et al. 2022</w:t>
      </w:r>
      <w:r w:rsidR="00A16710">
        <w:rPr>
          <w:rFonts w:hint="eastAsia"/>
        </w:rPr>
        <w:t>)</w:t>
      </w:r>
      <w:r w:rsidR="00E75570">
        <w:rPr>
          <w:rFonts w:hint="eastAsia"/>
        </w:rPr>
        <w:t xml:space="preserve">. </w:t>
      </w:r>
      <w:r w:rsidR="00AD7D51">
        <w:rPr>
          <w:rFonts w:hint="eastAsia"/>
        </w:rPr>
        <w:t xml:space="preserve">이에 </w:t>
      </w:r>
      <w:r w:rsidR="007F2315">
        <w:rPr>
          <w:rFonts w:hint="eastAsia"/>
        </w:rPr>
        <w:t>마취 깊이를 정량적으로 모니터링하는 지표와, 이를 활용한 약물 투여 조절 기법이 지속적으로 연구되고 있다.</w:t>
      </w:r>
    </w:p>
    <w:p w14:paraId="255AF417" w14:textId="117F2394" w:rsidR="00E5537B" w:rsidRDefault="00E3067E" w:rsidP="006606C4">
      <w:proofErr w:type="spellStart"/>
      <w:r>
        <w:rPr>
          <w:rFonts w:hint="eastAsia"/>
        </w:rPr>
        <w:t>Bispectral</w:t>
      </w:r>
      <w:proofErr w:type="spellEnd"/>
      <w:r>
        <w:rPr>
          <w:rFonts w:hint="eastAsia"/>
        </w:rPr>
        <w:t xml:space="preserve"> index score(BIS)는</w:t>
      </w:r>
      <w:r w:rsidR="000A734A">
        <w:rPr>
          <w:rFonts w:hint="eastAsia"/>
        </w:rPr>
        <w:t xml:space="preserve"> </w:t>
      </w:r>
      <w:r w:rsidR="00A329FD">
        <w:rPr>
          <w:rFonts w:hint="eastAsia"/>
        </w:rPr>
        <w:t xml:space="preserve">환자의 EEG를 기반으로 </w:t>
      </w:r>
      <w:r w:rsidR="00EE4F4B">
        <w:rPr>
          <w:rFonts w:hint="eastAsia"/>
        </w:rPr>
        <w:t xml:space="preserve">의식 수준을 </w:t>
      </w:r>
      <w:proofErr w:type="spellStart"/>
      <w:r w:rsidR="00EE4F4B">
        <w:rPr>
          <w:rFonts w:hint="eastAsia"/>
        </w:rPr>
        <w:t>정량화한</w:t>
      </w:r>
      <w:proofErr w:type="spellEnd"/>
      <w:r w:rsidR="00EE4F4B">
        <w:rPr>
          <w:rFonts w:hint="eastAsia"/>
        </w:rPr>
        <w:t xml:space="preserve"> 지표로, </w:t>
      </w:r>
      <w:r w:rsidR="002B5DA0">
        <w:rPr>
          <w:rFonts w:hint="eastAsia"/>
        </w:rPr>
        <w:t xml:space="preserve">마취 깊이를 실시간으로 평가하는 데 사용된다. </w:t>
      </w:r>
      <w:r w:rsidR="00830B5D">
        <w:rPr>
          <w:rFonts w:hint="eastAsia"/>
        </w:rPr>
        <w:t>전신마취 시 요구되는 BIS 수치는 40~60 사이의 범위</w:t>
      </w:r>
      <w:r w:rsidR="00CA5B46">
        <w:rPr>
          <w:rFonts w:hint="eastAsia"/>
        </w:rPr>
        <w:t>이며</w:t>
      </w:r>
      <w:r w:rsidR="002F661E">
        <w:rPr>
          <w:rFonts w:hint="eastAsia"/>
        </w:rPr>
        <w:t>(</w:t>
      </w:r>
      <w:r w:rsidR="002F661E" w:rsidRPr="00AA0604">
        <w:rPr>
          <w:rFonts w:hint="eastAsia"/>
          <w:b/>
          <w:bCs/>
        </w:rPr>
        <w:t>Mathur et al. 2023</w:t>
      </w:r>
      <w:r w:rsidR="002F661E">
        <w:rPr>
          <w:rFonts w:hint="eastAsia"/>
        </w:rPr>
        <w:t>)</w:t>
      </w:r>
      <w:r w:rsidR="00CA5B46">
        <w:rPr>
          <w:rFonts w:hint="eastAsia"/>
        </w:rPr>
        <w:t xml:space="preserve">, </w:t>
      </w:r>
      <w:r w:rsidR="003A400A">
        <w:rPr>
          <w:rFonts w:hint="eastAsia"/>
        </w:rPr>
        <w:t xml:space="preserve">일반적으로 마취과 전문의가 환자의 활력징후와 BIS 수치를 관찰하여 약물 투여를 조절하는 manual protocol 또는 conventional closed-loop 방식을 활용한다. </w:t>
      </w:r>
      <w:r w:rsidR="00EC538E">
        <w:rPr>
          <w:rFonts w:hint="eastAsia"/>
        </w:rPr>
        <w:t xml:space="preserve">그러나 이러한 방식은 의료인의 경험과 주관적 판단에 의존한다는 점에서 한계가 </w:t>
      </w:r>
      <w:r w:rsidR="005E709D">
        <w:rPr>
          <w:rFonts w:hint="eastAsia"/>
        </w:rPr>
        <w:t>존재한다.</w:t>
      </w:r>
    </w:p>
    <w:p w14:paraId="6A4A8B3E" w14:textId="27C9D616" w:rsidR="00071E6B" w:rsidRPr="00E80101" w:rsidRDefault="00022FE3" w:rsidP="00296FC2">
      <w:r>
        <w:rPr>
          <w:rFonts w:hint="eastAsia"/>
        </w:rPr>
        <w:t xml:space="preserve">이에 </w:t>
      </w:r>
      <w:r w:rsidR="005330B1">
        <w:rPr>
          <w:rFonts w:hint="eastAsia"/>
        </w:rPr>
        <w:t xml:space="preserve">약물의 보다 정밀한 투여를 위해 </w:t>
      </w:r>
      <w:proofErr w:type="spellStart"/>
      <w:r w:rsidR="005330B1">
        <w:rPr>
          <w:rFonts w:hint="eastAsia"/>
        </w:rPr>
        <w:t>목표농도조절법</w:t>
      </w:r>
      <w:proofErr w:type="spellEnd"/>
      <w:r w:rsidR="005330B1">
        <w:rPr>
          <w:rFonts w:hint="eastAsia"/>
        </w:rPr>
        <w:t xml:space="preserve">(target-controlled infusion, TCI)이 사용된다. </w:t>
      </w:r>
      <w:r w:rsidR="00851680">
        <w:rPr>
          <w:rFonts w:hint="eastAsia"/>
        </w:rPr>
        <w:t xml:space="preserve">TCI는 </w:t>
      </w:r>
      <w:proofErr w:type="spellStart"/>
      <w:r w:rsidR="00C0313F">
        <w:rPr>
          <w:rFonts w:hint="eastAsia"/>
        </w:rPr>
        <w:t>약동학</w:t>
      </w:r>
      <w:proofErr w:type="spellEnd"/>
      <w:r w:rsidR="00350DC1">
        <w:rPr>
          <w:rFonts w:hint="eastAsia"/>
        </w:rPr>
        <w:t>(PK)</w:t>
      </w:r>
      <w:r w:rsidR="00C0313F">
        <w:rPr>
          <w:rFonts w:hint="eastAsia"/>
        </w:rPr>
        <w:t xml:space="preserve"> 모델을 통해 </w:t>
      </w:r>
      <w:r w:rsidR="00CB21F6">
        <w:rPr>
          <w:rFonts w:hint="eastAsia"/>
        </w:rPr>
        <w:t xml:space="preserve">약물의 농도 또는 효과를 </w:t>
      </w:r>
      <w:r w:rsidR="00C0313F">
        <w:rPr>
          <w:rFonts w:hint="eastAsia"/>
        </w:rPr>
        <w:t>자동 제어하는 시스템을 의미</w:t>
      </w:r>
      <w:r w:rsidR="00AC4BA2">
        <w:rPr>
          <w:rFonts w:hint="eastAsia"/>
        </w:rPr>
        <w:t xml:space="preserve">하며, </w:t>
      </w:r>
      <w:r w:rsidR="00071E6B">
        <w:rPr>
          <w:rFonts w:hint="eastAsia"/>
        </w:rPr>
        <w:t>전통적인 주입 방식에 비해 더욱 안정적이고 예측 가능한 마취 깊이를 제공한다는 점에서 장점이 있다</w:t>
      </w:r>
      <w:r w:rsidR="0012589C">
        <w:rPr>
          <w:rFonts w:hint="eastAsia"/>
        </w:rPr>
        <w:t>(</w:t>
      </w:r>
      <w:r w:rsidR="0012589C" w:rsidRPr="00624E7F">
        <w:rPr>
          <w:b/>
          <w:bCs/>
        </w:rPr>
        <w:t>Chan</w:t>
      </w:r>
      <w:r w:rsidR="0012589C" w:rsidRPr="00624E7F">
        <w:rPr>
          <w:rFonts w:hint="eastAsia"/>
          <w:b/>
          <w:bCs/>
        </w:rPr>
        <w:t xml:space="preserve"> et al. 2013;</w:t>
      </w:r>
      <w:r w:rsidR="0012589C">
        <w:rPr>
          <w:rFonts w:hint="eastAsia"/>
        </w:rPr>
        <w:t xml:space="preserve"> </w:t>
      </w:r>
      <w:r w:rsidR="00475239" w:rsidRPr="00992BB8">
        <w:rPr>
          <w:b/>
          <w:bCs/>
        </w:rPr>
        <w:t>Padula</w:t>
      </w:r>
      <w:r w:rsidR="00992BB8">
        <w:rPr>
          <w:rFonts w:hint="eastAsia"/>
          <w:b/>
          <w:bCs/>
        </w:rPr>
        <w:t xml:space="preserve"> et al.</w:t>
      </w:r>
      <w:r w:rsidR="00475239" w:rsidRPr="00992BB8">
        <w:rPr>
          <w:rFonts w:hint="eastAsia"/>
          <w:b/>
          <w:bCs/>
        </w:rPr>
        <w:t xml:space="preserve"> 2017</w:t>
      </w:r>
      <w:r w:rsidR="00992BB8">
        <w:rPr>
          <w:rFonts w:hint="eastAsia"/>
          <w:b/>
          <w:bCs/>
        </w:rPr>
        <w:t>; Paolino et al. 2024</w:t>
      </w:r>
      <w:r w:rsidR="0012589C">
        <w:rPr>
          <w:rFonts w:hint="eastAsia"/>
        </w:rPr>
        <w:t>)</w:t>
      </w:r>
      <w:r w:rsidR="00071E6B">
        <w:rPr>
          <w:rFonts w:hint="eastAsia"/>
        </w:rPr>
        <w:t>.</w:t>
      </w:r>
      <w:r w:rsidR="00B02EAD">
        <w:rPr>
          <w:rFonts w:hint="eastAsia"/>
        </w:rPr>
        <w:t xml:space="preserve"> </w:t>
      </w:r>
      <w:r w:rsidR="006103F2">
        <w:rPr>
          <w:rFonts w:hint="eastAsia"/>
        </w:rPr>
        <w:t>전신마취</w:t>
      </w:r>
      <w:r w:rsidR="00D148CE">
        <w:rPr>
          <w:rFonts w:hint="eastAsia"/>
        </w:rPr>
        <w:t xml:space="preserve"> 시</w:t>
      </w:r>
      <w:r w:rsidR="00B02EAD">
        <w:rPr>
          <w:rFonts w:hint="eastAsia"/>
        </w:rPr>
        <w:t xml:space="preserve"> </w:t>
      </w:r>
      <w:r w:rsidR="00192367">
        <w:rPr>
          <w:rFonts w:hint="eastAsia"/>
        </w:rPr>
        <w:t xml:space="preserve">BIS를 직접적인 목표로 </w:t>
      </w:r>
      <w:r w:rsidR="009E6B60">
        <w:rPr>
          <w:rFonts w:hint="eastAsia"/>
        </w:rPr>
        <w:t>한 TCI 시스템을 구현할 수 있는데</w:t>
      </w:r>
      <w:r w:rsidR="00192367">
        <w:rPr>
          <w:rFonts w:hint="eastAsia"/>
        </w:rPr>
        <w:t>,</w:t>
      </w:r>
      <w:r w:rsidR="00232D37">
        <w:rPr>
          <w:rFonts w:hint="eastAsia"/>
        </w:rPr>
        <w:t xml:space="preserve"> 최근에는 TCI 시스템과</w:t>
      </w:r>
      <w:r w:rsidR="00192367">
        <w:rPr>
          <w:rFonts w:hint="eastAsia"/>
        </w:rPr>
        <w:t xml:space="preserve"> </w:t>
      </w:r>
      <w:r w:rsidR="00E80101">
        <w:rPr>
          <w:rFonts w:hint="eastAsia"/>
        </w:rPr>
        <w:t xml:space="preserve">PID 제어기(proportional-integral-derivate controller)를 </w:t>
      </w:r>
      <w:r w:rsidR="00232D37">
        <w:rPr>
          <w:rFonts w:hint="eastAsia"/>
        </w:rPr>
        <w:t>결합</w:t>
      </w:r>
      <w:r w:rsidR="00E80101">
        <w:rPr>
          <w:rFonts w:hint="eastAsia"/>
        </w:rPr>
        <w:t>한 자동화된 약물 주입 제어가 시도되고 있다</w:t>
      </w:r>
      <w:r w:rsidR="00334A7A">
        <w:rPr>
          <w:rFonts w:hint="eastAsia"/>
        </w:rPr>
        <w:t>.</w:t>
      </w:r>
      <w:r w:rsidR="00232D37">
        <w:rPr>
          <w:rFonts w:hint="eastAsia"/>
        </w:rPr>
        <w:t xml:space="preserve"> 이러한 방식은 manual protocol에 비해 더욱 빠른 BIS 수렴 속도와, fluctuation의 감소, 회복 시간의 단축 등 개선된 성능</w:t>
      </w:r>
      <w:r w:rsidR="007D0CDB">
        <w:rPr>
          <w:rFonts w:hint="eastAsia"/>
        </w:rPr>
        <w:t>이 보고되고 있</w:t>
      </w:r>
      <w:r w:rsidR="00232D37">
        <w:rPr>
          <w:rFonts w:hint="eastAsia"/>
        </w:rPr>
        <w:t>다(</w:t>
      </w:r>
      <w:r w:rsidR="00702CF2" w:rsidRPr="00702CF2">
        <w:rPr>
          <w:b/>
          <w:bCs/>
        </w:rPr>
        <w:t xml:space="preserve">van </w:t>
      </w:r>
      <w:proofErr w:type="spellStart"/>
      <w:r w:rsidR="00702CF2" w:rsidRPr="00702CF2">
        <w:rPr>
          <w:b/>
          <w:bCs/>
        </w:rPr>
        <w:t>Heusden</w:t>
      </w:r>
      <w:proofErr w:type="spellEnd"/>
      <w:r w:rsidR="00702CF2" w:rsidRPr="00702CF2">
        <w:rPr>
          <w:rFonts w:hint="eastAsia"/>
          <w:b/>
          <w:bCs/>
        </w:rPr>
        <w:t xml:space="preserve"> et al. 2019; </w:t>
      </w:r>
      <w:r w:rsidR="00B93D0A">
        <w:rPr>
          <w:rFonts w:hint="eastAsia"/>
          <w:b/>
          <w:bCs/>
        </w:rPr>
        <w:t>Paolino et al. 2024</w:t>
      </w:r>
      <w:r w:rsidR="00232D37">
        <w:rPr>
          <w:rFonts w:hint="eastAsia"/>
        </w:rPr>
        <w:t>).</w:t>
      </w:r>
    </w:p>
    <w:p w14:paraId="4DD64CDB" w14:textId="524D33BD" w:rsidR="00420ADB" w:rsidRDefault="007F60FA" w:rsidP="00295A84">
      <w:r w:rsidRPr="007F60FA">
        <w:rPr>
          <w:rFonts w:hint="eastAsia"/>
        </w:rPr>
        <w:t>본</w:t>
      </w:r>
      <w:r w:rsidRPr="007F60FA">
        <w:t xml:space="preserve"> 보고서에서는 전신마취에서의 </w:t>
      </w:r>
      <w:r w:rsidR="00516439">
        <w:rPr>
          <w:rFonts w:hint="eastAsia"/>
        </w:rPr>
        <w:t>p</w:t>
      </w:r>
      <w:r w:rsidRPr="007F60FA">
        <w:t>ropofol 사용</w:t>
      </w:r>
      <w:r w:rsidR="001F555F">
        <w:rPr>
          <w:rFonts w:hint="eastAsia"/>
        </w:rPr>
        <w:t xml:space="preserve"> 방식을 조사하고</w:t>
      </w:r>
      <w:r w:rsidRPr="007F60FA">
        <w:t>, 기존의 수동 투여 프로토콜과 PID 제어기 기반 자동 주입 시스템의 차이를 분석하며, BIS 시계열 변화를 중심으로 양 방법의 마취 안정성 및 제어 성능을 비교하고자 한다.</w:t>
      </w:r>
      <w:r w:rsidR="00E23805">
        <w:rPr>
          <w:rFonts w:hint="eastAsia"/>
        </w:rPr>
        <w:t xml:space="preserve"> 이를 위해 </w:t>
      </w:r>
      <w:r w:rsidR="00516439">
        <w:rPr>
          <w:rFonts w:hint="eastAsia"/>
        </w:rPr>
        <w:t>p</w:t>
      </w:r>
      <w:r w:rsidR="00350DC1">
        <w:rPr>
          <w:rFonts w:hint="eastAsia"/>
        </w:rPr>
        <w:t>ropofol의 PK</w:t>
      </w:r>
      <w:r w:rsidR="00295A84">
        <w:rPr>
          <w:rFonts w:hint="eastAsia"/>
        </w:rPr>
        <w:t xml:space="preserve"> 모델을 기반</w:t>
      </w:r>
      <w:r w:rsidR="00FE565A">
        <w:rPr>
          <w:rFonts w:hint="eastAsia"/>
        </w:rPr>
        <w:t>(</w:t>
      </w:r>
      <w:r w:rsidR="00FE565A" w:rsidRPr="00E702AB">
        <w:rPr>
          <w:b/>
          <w:bCs/>
        </w:rPr>
        <w:t>Eleveld</w:t>
      </w:r>
      <w:r w:rsidR="00FE565A" w:rsidRPr="00E702AB">
        <w:rPr>
          <w:rFonts w:hint="eastAsia"/>
          <w:b/>
          <w:bCs/>
        </w:rPr>
        <w:t xml:space="preserve"> et al. 2018</w:t>
      </w:r>
      <w:r w:rsidR="00FE565A">
        <w:rPr>
          <w:rFonts w:hint="eastAsia"/>
        </w:rPr>
        <w:t>)</w:t>
      </w:r>
      <w:r w:rsidR="00295A84">
        <w:rPr>
          <w:rFonts w:hint="eastAsia"/>
        </w:rPr>
        <w:t xml:space="preserve">으로 한 </w:t>
      </w:r>
      <w:r w:rsidR="00420ADB">
        <w:rPr>
          <w:rFonts w:hint="eastAsia"/>
        </w:rPr>
        <w:t>PYTHON</w:t>
      </w:r>
      <w:r w:rsidR="00295A84">
        <w:rPr>
          <w:rFonts w:hint="eastAsia"/>
        </w:rPr>
        <w:t xml:space="preserve"> 기반 수치해석 </w:t>
      </w:r>
      <w:r w:rsidR="00B7574B">
        <w:rPr>
          <w:rFonts w:hint="eastAsia"/>
        </w:rPr>
        <w:t>모형</w:t>
      </w:r>
      <w:r w:rsidR="00295A84">
        <w:rPr>
          <w:rFonts w:hint="eastAsia"/>
        </w:rPr>
        <w:t xml:space="preserve">을 </w:t>
      </w:r>
      <w:r w:rsidR="00D31DA1">
        <w:rPr>
          <w:rFonts w:hint="eastAsia"/>
        </w:rPr>
        <w:t>구현하였</w:t>
      </w:r>
      <w:r w:rsidR="00CF0238">
        <w:rPr>
          <w:rFonts w:hint="eastAsia"/>
        </w:rPr>
        <w:t xml:space="preserve">고, 다양한 연령과 </w:t>
      </w:r>
      <w:r w:rsidR="00245FEC">
        <w:rPr>
          <w:rFonts w:hint="eastAsia"/>
        </w:rPr>
        <w:t xml:space="preserve">체중에 대한 </w:t>
      </w:r>
      <w:r w:rsidR="00420ADB">
        <w:rPr>
          <w:rFonts w:hint="eastAsia"/>
        </w:rPr>
        <w:t>분석이 수행</w:t>
      </w:r>
      <w:r w:rsidR="00E60087">
        <w:rPr>
          <w:rFonts w:hint="eastAsia"/>
        </w:rPr>
        <w:t>하였다.</w:t>
      </w:r>
      <w:r w:rsidR="00710B81">
        <w:rPr>
          <w:rFonts w:hint="eastAsia"/>
        </w:rPr>
        <w:t xml:space="preserve"> </w:t>
      </w:r>
    </w:p>
    <w:p w14:paraId="08D8397A" w14:textId="77777777" w:rsidR="00A03931" w:rsidRPr="00124035" w:rsidRDefault="00A03931" w:rsidP="006606C4"/>
    <w:p w14:paraId="19CAACA5" w14:textId="08FE0A55" w:rsidR="00367B04" w:rsidRPr="004F22A9" w:rsidRDefault="007867FB" w:rsidP="00F754DF">
      <w:pPr>
        <w:pStyle w:val="1"/>
      </w:pPr>
      <w:r w:rsidRPr="004F22A9">
        <w:rPr>
          <w:rFonts w:hint="eastAsia"/>
        </w:rPr>
        <w:t>2.</w:t>
      </w:r>
      <w:r w:rsidR="002E1A51" w:rsidRPr="004F22A9">
        <w:rPr>
          <w:rFonts w:hint="eastAsia"/>
        </w:rPr>
        <w:t xml:space="preserve"> </w:t>
      </w:r>
      <w:r w:rsidR="004E2303" w:rsidRPr="004F22A9">
        <w:rPr>
          <w:rFonts w:hint="eastAsia"/>
        </w:rPr>
        <w:t xml:space="preserve">Theoretical </w:t>
      </w:r>
      <w:r w:rsidR="003F53CC" w:rsidRPr="004F22A9">
        <w:rPr>
          <w:rFonts w:hint="eastAsia"/>
        </w:rPr>
        <w:t>b</w:t>
      </w:r>
      <w:r w:rsidR="004E2303" w:rsidRPr="004F22A9">
        <w:rPr>
          <w:rFonts w:hint="eastAsia"/>
        </w:rPr>
        <w:t>ackground</w:t>
      </w:r>
    </w:p>
    <w:p w14:paraId="3E5D4D3D" w14:textId="663A5010" w:rsidR="00367B04" w:rsidRDefault="00367B04" w:rsidP="00F754DF">
      <w:pPr>
        <w:pStyle w:val="2"/>
      </w:pPr>
      <w:r w:rsidRPr="00F754DF">
        <w:rPr>
          <w:rFonts w:hint="eastAsia"/>
        </w:rPr>
        <w:t>2-</w:t>
      </w:r>
      <w:r w:rsidR="00B76D68" w:rsidRPr="00F754DF">
        <w:rPr>
          <w:rFonts w:hint="eastAsia"/>
        </w:rPr>
        <w:t>1</w:t>
      </w:r>
      <w:r w:rsidRPr="00F754DF">
        <w:rPr>
          <w:rFonts w:hint="eastAsia"/>
        </w:rPr>
        <w:t xml:space="preserve">. </w:t>
      </w:r>
      <w:r w:rsidR="0062598A" w:rsidRPr="00F754DF">
        <w:rPr>
          <w:rFonts w:hint="eastAsia"/>
        </w:rPr>
        <w:t>Conventional propofol infusion protocol</w:t>
      </w:r>
    </w:p>
    <w:p w14:paraId="58B28027" w14:textId="2817F124" w:rsidR="000524D3" w:rsidRDefault="00F7611B" w:rsidP="00697DB0">
      <w:pPr>
        <w:rPr>
          <w:rFonts w:hint="eastAsia"/>
        </w:rPr>
      </w:pPr>
      <w:r>
        <w:rPr>
          <w:rFonts w:hint="eastAsia"/>
        </w:rPr>
        <w:t>C</w:t>
      </w:r>
      <w:r w:rsidR="008D34E0">
        <w:rPr>
          <w:rFonts w:hint="eastAsia"/>
        </w:rPr>
        <w:t>onventional protocol 혹은 manual infusion protocol은 마취과 전문의가 환자의 혈압, 심박수, 호흡 등 생리적 반응과, BIS 등 의식 지표를 관찰하여 약물의 투여 속도와 용량을 수동으로 조절하는 방식</w:t>
      </w:r>
      <w:r>
        <w:rPr>
          <w:rFonts w:hint="eastAsia"/>
        </w:rPr>
        <w:t>을 의미한다</w:t>
      </w:r>
      <w:r w:rsidR="008D34E0">
        <w:rPr>
          <w:rFonts w:hint="eastAsia"/>
        </w:rPr>
        <w:t xml:space="preserve">. 이는 </w:t>
      </w:r>
      <w:r w:rsidR="00C908DD">
        <w:rPr>
          <w:rFonts w:hint="eastAsia"/>
        </w:rPr>
        <w:t xml:space="preserve">일반적으로 가장 널리 활용되는 임상적인 마취 관리 기법으로, </w:t>
      </w:r>
      <w:r w:rsidR="009B6C86">
        <w:rPr>
          <w:rFonts w:hint="eastAsia"/>
        </w:rPr>
        <w:t>유도(induction)과 유지(maintenance) 단계</w:t>
      </w:r>
      <w:r w:rsidR="009B6C86">
        <w:t>로</w:t>
      </w:r>
      <w:r w:rsidR="009B6C86">
        <w:rPr>
          <w:rFonts w:hint="eastAsia"/>
        </w:rPr>
        <w:t xml:space="preserve"> </w:t>
      </w:r>
      <w:r w:rsidR="009B6C86">
        <w:t>구성된다</w:t>
      </w:r>
      <w:r w:rsidR="009B6C86">
        <w:rPr>
          <w:rFonts w:hint="eastAsia"/>
        </w:rPr>
        <w:t xml:space="preserve">. </w:t>
      </w:r>
      <w:r>
        <w:rPr>
          <w:rFonts w:hint="eastAsia"/>
        </w:rPr>
        <w:t>전신마취 시 propofol 사용과 관련하여, 미국마취과학회(ASA)는 환자의 안전과 효과적인 마취 유지를 위해, 투여 용량, 모니터링 기준, 환자군별 위험도 고려 등에 대한 지침을 제공하고 있다</w:t>
      </w:r>
      <w:r w:rsidR="00890800">
        <w:rPr>
          <w:rFonts w:hint="eastAsia"/>
        </w:rPr>
        <w:t>(</w:t>
      </w:r>
      <w:proofErr w:type="spellStart"/>
      <w:r w:rsidR="00295F63" w:rsidRPr="00257664">
        <w:rPr>
          <w:b/>
          <w:bCs/>
        </w:rPr>
        <w:t>Sahinovic</w:t>
      </w:r>
      <w:proofErr w:type="spellEnd"/>
      <w:r w:rsidR="00295F63" w:rsidRPr="00257664">
        <w:rPr>
          <w:rFonts w:hint="eastAsia"/>
          <w:b/>
          <w:bCs/>
        </w:rPr>
        <w:t xml:space="preserve"> et al. 201</w:t>
      </w:r>
      <w:r w:rsidR="00257664" w:rsidRPr="00257664">
        <w:rPr>
          <w:rFonts w:hint="eastAsia"/>
          <w:b/>
          <w:bCs/>
        </w:rPr>
        <w:t>8</w:t>
      </w:r>
      <w:r w:rsidR="00890800">
        <w:rPr>
          <w:rFonts w:hint="eastAsia"/>
        </w:rPr>
        <w:t>)</w:t>
      </w:r>
      <w:r>
        <w:rPr>
          <w:rFonts w:hint="eastAsia"/>
        </w:rPr>
        <w:t xml:space="preserve">. </w:t>
      </w:r>
      <w:r w:rsidR="00516439">
        <w:rPr>
          <w:rFonts w:hint="eastAsia"/>
        </w:rPr>
        <w:t xml:space="preserve">ASA 지침에 따른 propofol </w:t>
      </w:r>
      <w:r w:rsidR="009E0E45">
        <w:rPr>
          <w:rFonts w:hint="eastAsia"/>
        </w:rPr>
        <w:t>용량 및 투여 기준은 &lt;</w:t>
      </w:r>
      <w:r w:rsidR="00B53688">
        <w:rPr>
          <w:rFonts w:hint="eastAsia"/>
        </w:rPr>
        <w:t>Table</w:t>
      </w:r>
      <w:r w:rsidR="009E0E45">
        <w:rPr>
          <w:rFonts w:hint="eastAsia"/>
        </w:rPr>
        <w:t xml:space="preserve"> 1&gt;에 정리된 바와 같다.</w:t>
      </w:r>
    </w:p>
    <w:p w14:paraId="300AFD15" w14:textId="650F0514" w:rsidR="008A4802" w:rsidRDefault="008A4802" w:rsidP="008A4802">
      <w:pPr>
        <w:ind w:firstLineChars="0" w:firstLine="0"/>
        <w:jc w:val="center"/>
      </w:pPr>
      <w:r>
        <w:rPr>
          <w:rFonts w:hint="eastAsia"/>
        </w:rPr>
        <w:lastRenderedPageBreak/>
        <w:t>&lt;</w:t>
      </w:r>
      <w:r w:rsidR="00B53688">
        <w:rPr>
          <w:rFonts w:hint="eastAsia"/>
        </w:rPr>
        <w:t>Table</w:t>
      </w:r>
      <w:r>
        <w:rPr>
          <w:rFonts w:hint="eastAsia"/>
        </w:rPr>
        <w:t xml:space="preserve"> 1: </w:t>
      </w:r>
      <w:r w:rsidR="00B53688">
        <w:rPr>
          <w:rFonts w:hint="eastAsia"/>
        </w:rPr>
        <w:t>ASA guideline for propofol infusion</w:t>
      </w:r>
      <w:r>
        <w:rPr>
          <w:rFonts w:hint="eastAsia"/>
        </w:rPr>
        <w:t>&gt;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005"/>
        <w:gridCol w:w="1668"/>
        <w:gridCol w:w="4343"/>
      </w:tblGrid>
      <w:tr w:rsidR="00701FFC" w14:paraId="69CC4990" w14:textId="77777777" w:rsidTr="00D33CA8">
        <w:tc>
          <w:tcPr>
            <w:tcW w:w="3005" w:type="dxa"/>
            <w:vAlign w:val="center"/>
          </w:tcPr>
          <w:p w14:paraId="49B8502C" w14:textId="4C4AD3BE" w:rsidR="00701FFC" w:rsidRPr="00D33CA8" w:rsidRDefault="00701FFC" w:rsidP="00D33CA8">
            <w:pPr>
              <w:spacing w:after="0"/>
              <w:ind w:firstLineChars="0" w:firstLine="0"/>
              <w:jc w:val="center"/>
              <w:rPr>
                <w:b/>
                <w:bCs/>
              </w:rPr>
            </w:pPr>
            <w:r w:rsidRPr="00D33CA8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1668" w:type="dxa"/>
            <w:vAlign w:val="center"/>
          </w:tcPr>
          <w:p w14:paraId="3EE874C9" w14:textId="41EFCC91" w:rsidR="00701FFC" w:rsidRPr="00D33CA8" w:rsidRDefault="00701FFC" w:rsidP="00D33CA8">
            <w:pPr>
              <w:spacing w:after="0"/>
              <w:ind w:firstLineChars="0" w:firstLine="0"/>
              <w:jc w:val="center"/>
              <w:rPr>
                <w:b/>
                <w:bCs/>
              </w:rPr>
            </w:pPr>
            <w:r w:rsidRPr="00D33CA8">
              <w:rPr>
                <w:rFonts w:hint="eastAsia"/>
                <w:b/>
                <w:bCs/>
              </w:rPr>
              <w:t>단계</w:t>
            </w:r>
          </w:p>
        </w:tc>
        <w:tc>
          <w:tcPr>
            <w:tcW w:w="4343" w:type="dxa"/>
            <w:vAlign w:val="center"/>
          </w:tcPr>
          <w:p w14:paraId="76D523D3" w14:textId="031738BA" w:rsidR="00701FFC" w:rsidRPr="00D33CA8" w:rsidRDefault="00701FFC" w:rsidP="00D33CA8">
            <w:pPr>
              <w:spacing w:after="0"/>
              <w:ind w:firstLineChars="0" w:firstLine="0"/>
              <w:jc w:val="center"/>
              <w:rPr>
                <w:b/>
                <w:bCs/>
              </w:rPr>
            </w:pPr>
            <w:r w:rsidRPr="00D33CA8">
              <w:rPr>
                <w:rFonts w:hint="eastAsia"/>
                <w:b/>
                <w:bCs/>
              </w:rPr>
              <w:t>용량</w:t>
            </w:r>
            <w:r w:rsidR="002454E3" w:rsidRPr="00D33CA8">
              <w:rPr>
                <w:rFonts w:hint="eastAsia"/>
                <w:b/>
                <w:bCs/>
              </w:rPr>
              <w:t xml:space="preserve"> 및 투여 방식</w:t>
            </w:r>
          </w:p>
        </w:tc>
      </w:tr>
      <w:tr w:rsidR="004E7011" w14:paraId="2BD3DB41" w14:textId="77777777" w:rsidTr="00D33CA8">
        <w:trPr>
          <w:trHeight w:val="345"/>
        </w:trPr>
        <w:tc>
          <w:tcPr>
            <w:tcW w:w="3005" w:type="dxa"/>
            <w:vMerge w:val="restart"/>
            <w:vAlign w:val="center"/>
          </w:tcPr>
          <w:p w14:paraId="5D2F1983" w14:textId="43923977" w:rsidR="004E7011" w:rsidRDefault="004E7011" w:rsidP="00D33CA8">
            <w:pPr>
              <w:spacing w:after="0"/>
              <w:ind w:firstLineChars="0" w:firstLine="0"/>
            </w:pPr>
            <w:r>
              <w:rPr>
                <w:rFonts w:hint="eastAsia"/>
              </w:rPr>
              <w:t>55세 미만의 성인(ASA-PS I or II)</w:t>
            </w:r>
          </w:p>
        </w:tc>
        <w:tc>
          <w:tcPr>
            <w:tcW w:w="1668" w:type="dxa"/>
            <w:vAlign w:val="center"/>
          </w:tcPr>
          <w:p w14:paraId="72F2AE9F" w14:textId="6634DCF5" w:rsidR="004E7011" w:rsidRPr="002454E3" w:rsidRDefault="004E7011" w:rsidP="00D33CA8">
            <w:pPr>
              <w:spacing w:after="0"/>
              <w:ind w:firstLineChars="0" w:firstLine="0"/>
              <w:jc w:val="center"/>
            </w:pPr>
            <w:r>
              <w:rPr>
                <w:rFonts w:hint="eastAsia"/>
              </w:rPr>
              <w:t>Induction</w:t>
            </w:r>
          </w:p>
        </w:tc>
        <w:tc>
          <w:tcPr>
            <w:tcW w:w="4343" w:type="dxa"/>
            <w:vAlign w:val="center"/>
          </w:tcPr>
          <w:p w14:paraId="03219CE5" w14:textId="3CF1729B" w:rsidR="004E7011" w:rsidRDefault="006E308F" w:rsidP="0083004B">
            <w:pPr>
              <w:pStyle w:val="a5"/>
              <w:numPr>
                <w:ilvl w:val="0"/>
                <w:numId w:val="7"/>
              </w:numPr>
              <w:spacing w:after="0"/>
              <w:ind w:leftChars="0" w:firstLineChars="0"/>
            </w:pPr>
            <w:r>
              <w:rPr>
                <w:rFonts w:hint="eastAsia"/>
              </w:rPr>
              <w:t xml:space="preserve">용량: </w:t>
            </w:r>
            <w:r w:rsidR="004E7011" w:rsidRPr="00AF0349">
              <w:t>2.0–2.5 mg/kg</w:t>
            </w:r>
          </w:p>
          <w:p w14:paraId="63220983" w14:textId="3116AD74" w:rsidR="004E7011" w:rsidRDefault="006E308F" w:rsidP="0083004B">
            <w:pPr>
              <w:pStyle w:val="a5"/>
              <w:numPr>
                <w:ilvl w:val="0"/>
                <w:numId w:val="7"/>
              </w:numPr>
              <w:spacing w:after="0"/>
              <w:ind w:leftChars="0" w:firstLineChars="0"/>
            </w:pPr>
            <w:r>
              <w:rPr>
                <w:rFonts w:hint="eastAsia"/>
              </w:rPr>
              <w:t xml:space="preserve">투여 방식: </w:t>
            </w:r>
            <w:r w:rsidR="004E7011" w:rsidRPr="00AF0349">
              <w:t>40mg</w:t>
            </w:r>
            <w:r w:rsidR="008D11EA">
              <w:rPr>
                <w:rFonts w:hint="eastAsia"/>
              </w:rPr>
              <w:t xml:space="preserve"> q</w:t>
            </w:r>
            <w:r w:rsidR="00FB4D7E">
              <w:rPr>
                <w:rFonts w:hint="eastAsia"/>
              </w:rPr>
              <w:t>10</w:t>
            </w:r>
            <w:r w:rsidR="008D11EA">
              <w:rPr>
                <w:rFonts w:hint="eastAsia"/>
              </w:rPr>
              <w:t>sec</w:t>
            </w:r>
            <w:r w:rsidR="00FB4D7E">
              <w:rPr>
                <w:rFonts w:hint="eastAsia"/>
              </w:rPr>
              <w:t>,</w:t>
            </w:r>
            <w:r w:rsidR="004E7011" w:rsidRPr="00AF0349">
              <w:t xml:space="preserve"> 천천히 주입</w:t>
            </w:r>
          </w:p>
        </w:tc>
      </w:tr>
      <w:tr w:rsidR="004E7011" w14:paraId="204ECF58" w14:textId="77777777" w:rsidTr="00D33CA8">
        <w:trPr>
          <w:trHeight w:val="345"/>
        </w:trPr>
        <w:tc>
          <w:tcPr>
            <w:tcW w:w="3005" w:type="dxa"/>
            <w:vMerge/>
            <w:vAlign w:val="center"/>
          </w:tcPr>
          <w:p w14:paraId="71A93532" w14:textId="77777777" w:rsidR="004E7011" w:rsidRDefault="004E7011" w:rsidP="00D33CA8">
            <w:pPr>
              <w:spacing w:after="0"/>
              <w:ind w:firstLineChars="0" w:firstLine="0"/>
            </w:pPr>
          </w:p>
        </w:tc>
        <w:tc>
          <w:tcPr>
            <w:tcW w:w="1668" w:type="dxa"/>
            <w:vAlign w:val="center"/>
          </w:tcPr>
          <w:p w14:paraId="036AC0CB" w14:textId="058A31F4" w:rsidR="004E7011" w:rsidRPr="002454E3" w:rsidRDefault="0008571E" w:rsidP="00D33CA8">
            <w:pPr>
              <w:spacing w:after="0"/>
              <w:ind w:firstLineChars="0" w:firstLine="0"/>
              <w:jc w:val="center"/>
            </w:pPr>
            <w:r>
              <w:rPr>
                <w:rFonts w:hint="eastAsia"/>
              </w:rPr>
              <w:t>Maintenance</w:t>
            </w:r>
          </w:p>
        </w:tc>
        <w:tc>
          <w:tcPr>
            <w:tcW w:w="4343" w:type="dxa"/>
            <w:vAlign w:val="center"/>
          </w:tcPr>
          <w:p w14:paraId="3172E884" w14:textId="40609F2B" w:rsidR="004E7011" w:rsidRDefault="003F7ED5" w:rsidP="0083004B">
            <w:pPr>
              <w:pStyle w:val="a5"/>
              <w:numPr>
                <w:ilvl w:val="0"/>
                <w:numId w:val="7"/>
              </w:numPr>
              <w:spacing w:after="0"/>
              <w:ind w:leftChars="0" w:firstLineChars="0"/>
            </w:pPr>
            <w:r w:rsidRPr="003F7ED5">
              <w:t>100–200 mcg/kg/min</w:t>
            </w:r>
          </w:p>
        </w:tc>
      </w:tr>
      <w:tr w:rsidR="004E7011" w14:paraId="7450B879" w14:textId="77777777" w:rsidTr="00D33CA8">
        <w:trPr>
          <w:trHeight w:val="200"/>
        </w:trPr>
        <w:tc>
          <w:tcPr>
            <w:tcW w:w="3005" w:type="dxa"/>
            <w:vMerge w:val="restart"/>
            <w:vAlign w:val="center"/>
          </w:tcPr>
          <w:p w14:paraId="798F1F55" w14:textId="0384E683" w:rsidR="004E7011" w:rsidRPr="002454E3" w:rsidRDefault="004E7011" w:rsidP="00D33CA8">
            <w:pPr>
              <w:spacing w:after="0"/>
              <w:ind w:firstLineChars="0" w:firstLine="0"/>
            </w:pPr>
            <w:r>
              <w:rPr>
                <w:rFonts w:hint="eastAsia"/>
              </w:rPr>
              <w:t xml:space="preserve">고령자, </w:t>
            </w:r>
            <w:proofErr w:type="spellStart"/>
            <w:r>
              <w:rPr>
                <w:rFonts w:hint="eastAsia"/>
              </w:rPr>
              <w:t>허약자</w:t>
            </w:r>
            <w:proofErr w:type="spellEnd"/>
            <w:r>
              <w:rPr>
                <w:rFonts w:hint="eastAsia"/>
              </w:rPr>
              <w:t xml:space="preserve"> 또는 ASA III or IV</w:t>
            </w:r>
          </w:p>
        </w:tc>
        <w:tc>
          <w:tcPr>
            <w:tcW w:w="1668" w:type="dxa"/>
            <w:vAlign w:val="center"/>
          </w:tcPr>
          <w:p w14:paraId="02B1EE1A" w14:textId="3E10DDCC" w:rsidR="004E7011" w:rsidRDefault="00A51AB5" w:rsidP="00D33CA8">
            <w:pPr>
              <w:spacing w:after="0"/>
              <w:ind w:firstLineChars="0" w:firstLine="0"/>
              <w:jc w:val="center"/>
            </w:pPr>
            <w:r>
              <w:rPr>
                <w:rFonts w:hint="eastAsia"/>
              </w:rPr>
              <w:t>Induction</w:t>
            </w:r>
          </w:p>
        </w:tc>
        <w:tc>
          <w:tcPr>
            <w:tcW w:w="4343" w:type="dxa"/>
            <w:vAlign w:val="center"/>
          </w:tcPr>
          <w:p w14:paraId="1468DA72" w14:textId="77777777" w:rsidR="004E7011" w:rsidRDefault="00D91594" w:rsidP="0083004B">
            <w:pPr>
              <w:pStyle w:val="a5"/>
              <w:numPr>
                <w:ilvl w:val="0"/>
                <w:numId w:val="7"/>
              </w:numPr>
              <w:spacing w:after="0"/>
              <w:ind w:leftChars="0" w:firstLineChars="0"/>
            </w:pPr>
            <w:r w:rsidRPr="00D91594">
              <w:t>1.0–1.5 mg/kg</w:t>
            </w:r>
          </w:p>
          <w:p w14:paraId="7F081669" w14:textId="4B243BF6" w:rsidR="00E30F37" w:rsidRDefault="00A170A8" w:rsidP="0083004B">
            <w:pPr>
              <w:pStyle w:val="a5"/>
              <w:numPr>
                <w:ilvl w:val="0"/>
                <w:numId w:val="7"/>
              </w:numPr>
              <w:spacing w:after="0"/>
              <w:ind w:leftChars="0" w:firstLineChars="0"/>
            </w:pPr>
            <w:r>
              <w:rPr>
                <w:rFonts w:hint="eastAsia"/>
              </w:rPr>
              <w:t>Bolus infusion 금지</w:t>
            </w:r>
          </w:p>
        </w:tc>
      </w:tr>
      <w:tr w:rsidR="004E7011" w14:paraId="4FB1E064" w14:textId="77777777" w:rsidTr="00D33CA8">
        <w:trPr>
          <w:trHeight w:val="200"/>
        </w:trPr>
        <w:tc>
          <w:tcPr>
            <w:tcW w:w="3005" w:type="dxa"/>
            <w:vMerge/>
            <w:vAlign w:val="center"/>
          </w:tcPr>
          <w:p w14:paraId="2523E427" w14:textId="77777777" w:rsidR="004E7011" w:rsidRPr="002454E3" w:rsidRDefault="004E7011" w:rsidP="00D33CA8">
            <w:pPr>
              <w:spacing w:after="0"/>
              <w:ind w:firstLineChars="0" w:firstLine="0"/>
            </w:pPr>
          </w:p>
        </w:tc>
        <w:tc>
          <w:tcPr>
            <w:tcW w:w="1668" w:type="dxa"/>
            <w:vAlign w:val="center"/>
          </w:tcPr>
          <w:p w14:paraId="6CF45FB7" w14:textId="41F5ABE3" w:rsidR="004E7011" w:rsidRDefault="00A51AB5" w:rsidP="00D33CA8">
            <w:pPr>
              <w:spacing w:after="0"/>
              <w:ind w:firstLineChars="0" w:firstLine="0"/>
              <w:jc w:val="center"/>
            </w:pPr>
            <w:r>
              <w:rPr>
                <w:rFonts w:hint="eastAsia"/>
              </w:rPr>
              <w:t>Maintenance</w:t>
            </w:r>
          </w:p>
        </w:tc>
        <w:tc>
          <w:tcPr>
            <w:tcW w:w="4343" w:type="dxa"/>
            <w:vAlign w:val="center"/>
          </w:tcPr>
          <w:p w14:paraId="7608EE7B" w14:textId="62E21E8B" w:rsidR="004E7011" w:rsidRDefault="0002667D" w:rsidP="0083004B">
            <w:pPr>
              <w:pStyle w:val="a5"/>
              <w:numPr>
                <w:ilvl w:val="0"/>
                <w:numId w:val="7"/>
              </w:numPr>
              <w:spacing w:after="0"/>
              <w:ind w:leftChars="0" w:firstLineChars="0"/>
            </w:pPr>
            <w:r w:rsidRPr="0002667D">
              <w:t>50–100 mcg/kg/min</w:t>
            </w:r>
          </w:p>
        </w:tc>
      </w:tr>
    </w:tbl>
    <w:p w14:paraId="7C09934E" w14:textId="77777777" w:rsidR="00F7611B" w:rsidRPr="00104AC0" w:rsidRDefault="00F7611B" w:rsidP="00511B73">
      <w:pPr>
        <w:ind w:firstLineChars="0" w:firstLine="0"/>
      </w:pPr>
    </w:p>
    <w:p w14:paraId="1206AA8B" w14:textId="40D6DC61" w:rsidR="00D15CE8" w:rsidRPr="00F754DF" w:rsidRDefault="0062598A" w:rsidP="00F754DF">
      <w:pPr>
        <w:pStyle w:val="2"/>
      </w:pPr>
      <w:r w:rsidRPr="00F754DF">
        <w:rPr>
          <w:rFonts w:hint="eastAsia"/>
        </w:rPr>
        <w:t>2-</w:t>
      </w:r>
      <w:r w:rsidR="001C5231">
        <w:rPr>
          <w:rFonts w:hint="eastAsia"/>
        </w:rPr>
        <w:t>2</w:t>
      </w:r>
      <w:r w:rsidRPr="00F754DF">
        <w:rPr>
          <w:rFonts w:hint="eastAsia"/>
        </w:rPr>
        <w:t xml:space="preserve">. PID </w:t>
      </w:r>
      <w:r w:rsidR="00603FD6" w:rsidRPr="00F754DF">
        <w:t>control</w:t>
      </w:r>
      <w:r w:rsidR="00E2301A">
        <w:rPr>
          <w:rFonts w:hint="eastAsia"/>
        </w:rPr>
        <w:t xml:space="preserve"> anesthesia</w:t>
      </w:r>
    </w:p>
    <w:p w14:paraId="3CAF6349" w14:textId="1D0969EE" w:rsidR="009511CF" w:rsidRDefault="00C93C89" w:rsidP="006606C4">
      <w:r>
        <w:rPr>
          <w:rFonts w:hint="eastAsia"/>
        </w:rPr>
        <w:t xml:space="preserve">안정적인 마취 심도 유지와 환자의 생리적 안정성을 확보하기 위해 </w:t>
      </w:r>
      <w:r w:rsidR="007211F1">
        <w:rPr>
          <w:rFonts w:hint="eastAsia"/>
        </w:rPr>
        <w:t>BIS</w:t>
      </w:r>
      <w:r w:rsidR="00493C77">
        <w:rPr>
          <w:rFonts w:hint="eastAsia"/>
        </w:rPr>
        <w:t xml:space="preserve"> 등의 </w:t>
      </w:r>
      <w:r w:rsidR="00F71226">
        <w:rPr>
          <w:rFonts w:hint="eastAsia"/>
        </w:rPr>
        <w:t xml:space="preserve">생체신호 피드백을 </w:t>
      </w:r>
      <w:r w:rsidR="00861EE7">
        <w:rPr>
          <w:rFonts w:hint="eastAsia"/>
        </w:rPr>
        <w:t xml:space="preserve">활용한 closed-loop 제어 시스템이 제안되었다. </w:t>
      </w:r>
      <w:r w:rsidR="003121FC">
        <w:rPr>
          <w:rFonts w:hint="eastAsia"/>
        </w:rPr>
        <w:t>이중</w:t>
      </w:r>
      <w:r w:rsidR="00EE3538">
        <w:rPr>
          <w:rFonts w:hint="eastAsia"/>
        </w:rPr>
        <w:t xml:space="preserve"> </w:t>
      </w:r>
      <w:r w:rsidR="00E62D5A">
        <w:rPr>
          <w:rFonts w:hint="eastAsia"/>
        </w:rPr>
        <w:t xml:space="preserve">PID </w:t>
      </w:r>
      <w:r w:rsidR="00934B91">
        <w:rPr>
          <w:rFonts w:hint="eastAsia"/>
        </w:rPr>
        <w:t xml:space="preserve">제어는 </w:t>
      </w:r>
      <w:r w:rsidR="00BA39E8">
        <w:rPr>
          <w:rFonts w:hint="eastAsia"/>
        </w:rPr>
        <w:t>단순</w:t>
      </w:r>
      <w:r w:rsidR="008E64BF">
        <w:rPr>
          <w:rFonts w:hint="eastAsia"/>
        </w:rPr>
        <w:t xml:space="preserve">한 </w:t>
      </w:r>
      <w:r w:rsidR="00BA39E8">
        <w:rPr>
          <w:rFonts w:hint="eastAsia"/>
        </w:rPr>
        <w:t>표현이 가능</w:t>
      </w:r>
      <w:r w:rsidR="008E64BF">
        <w:rPr>
          <w:rFonts w:hint="eastAsia"/>
        </w:rPr>
        <w:t>하고, 계산 부담이 적음</w:t>
      </w:r>
      <w:r w:rsidR="00BA39E8">
        <w:rPr>
          <w:rFonts w:hint="eastAsia"/>
        </w:rPr>
        <w:t xml:space="preserve">에도 </w:t>
      </w:r>
      <w:r w:rsidR="00C163A4">
        <w:rPr>
          <w:rFonts w:hint="eastAsia"/>
        </w:rPr>
        <w:t xml:space="preserve">안정적인 </w:t>
      </w:r>
      <w:r w:rsidR="00647E0E">
        <w:rPr>
          <w:rFonts w:hint="eastAsia"/>
        </w:rPr>
        <w:t xml:space="preserve">제어가 가능하므로 </w:t>
      </w:r>
      <w:r w:rsidR="002D1AAB">
        <w:rPr>
          <w:rFonts w:hint="eastAsia"/>
        </w:rPr>
        <w:t xml:space="preserve">다양한 자동 주입 시스템에 사용되고 있다. </w:t>
      </w:r>
      <w:r w:rsidR="0067223F">
        <w:rPr>
          <w:rFonts w:hint="eastAsia"/>
        </w:rPr>
        <w:t xml:space="preserve">PID 제어기는 proportional(P), integral(I), </w:t>
      </w:r>
      <w:r w:rsidR="00A92B16">
        <w:rPr>
          <w:rFonts w:hint="eastAsia"/>
        </w:rPr>
        <w:t>difference</w:t>
      </w:r>
      <w:r w:rsidR="0067223F">
        <w:rPr>
          <w:rFonts w:hint="eastAsia"/>
        </w:rPr>
        <w:t>(D)</w:t>
      </w:r>
      <w:r w:rsidR="004878CB">
        <w:rPr>
          <w:rFonts w:hint="eastAsia"/>
        </w:rPr>
        <w:t xml:space="preserve">의 </w:t>
      </w:r>
      <w:r w:rsidR="0067223F">
        <w:rPr>
          <w:rFonts w:hint="eastAsia"/>
        </w:rPr>
        <w:t>제어 항을 통해 시스템 오차를 최소화한다.</w:t>
      </w:r>
    </w:p>
    <w:p w14:paraId="0838C97C" w14:textId="11F3BE06" w:rsidR="00AF5541" w:rsidRDefault="00AF5541" w:rsidP="006606C4">
      <w:r>
        <w:rPr>
          <w:rFonts w:hint="eastAsia"/>
        </w:rPr>
        <w:t xml:space="preserve">전신마취 시 PID 제어기는 주로 BIS를 피드백 신호로 하여 propofol의 </w:t>
      </w:r>
      <w:r w:rsidR="005E5382">
        <w:rPr>
          <w:rFonts w:hint="eastAsia"/>
        </w:rPr>
        <w:t>주입</w:t>
      </w:r>
      <w:r w:rsidR="004F69F0">
        <w:rPr>
          <w:rFonts w:hint="eastAsia"/>
        </w:rPr>
        <w:t xml:space="preserve"> 속도를 조절한다. 이때 </w:t>
      </w:r>
      <w:r w:rsidR="00536BA1">
        <w:rPr>
          <w:rFonts w:hint="eastAsia"/>
        </w:rPr>
        <w:t xml:space="preserve">PID 제어기의 제어 신호 </w:t>
      </w:r>
      <w:r w:rsidR="001E58A0" w:rsidRPr="00536BA1">
        <w:rPr>
          <w:position w:val="-12"/>
        </w:rPr>
        <w:object w:dxaOrig="400" w:dyaOrig="340" w14:anchorId="634B83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4pt;height:16.8pt" o:ole="">
            <v:imagedata r:id="rId8" o:title=""/>
          </v:shape>
          <o:OLEObject Type="Embed" ProgID="Equation.DSMT4" ShapeID="_x0000_i1025" DrawAspect="Content" ObjectID="_1810247762" r:id="rId9"/>
        </w:object>
      </w:r>
      <w:r w:rsidR="00536BA1">
        <w:rPr>
          <w:rFonts w:hint="eastAsia"/>
        </w:rPr>
        <w:t>는 다음과 같이 정의된다.</w:t>
      </w:r>
    </w:p>
    <w:p w14:paraId="2696F812" w14:textId="059B9545" w:rsidR="00CE7D0F" w:rsidRDefault="00E73817" w:rsidP="00B23696">
      <w:pPr>
        <w:pStyle w:val="MTDisplayEquation"/>
        <w:ind w:firstLineChars="0" w:firstLine="0"/>
        <w:jc w:val="distribute"/>
      </w:pPr>
      <w:r w:rsidRPr="002D2226">
        <w:rPr>
          <w:position w:val="-20"/>
        </w:rPr>
        <w:object w:dxaOrig="5820" w:dyaOrig="540" w14:anchorId="7FA37C9F">
          <v:shape id="_x0000_i1026" type="#_x0000_t75" style="width:291.6pt;height:27.6pt" o:ole="">
            <v:imagedata r:id="rId10" o:title=""/>
          </v:shape>
          <o:OLEObject Type="Embed" ProgID="Equation.DSMT4" ShapeID="_x0000_i1026" DrawAspect="Content" ObjectID="_1810247763" r:id="rId11"/>
        </w:object>
      </w:r>
      <w:r w:rsidR="00E3027A">
        <w:rPr>
          <w:rFonts w:hint="eastAsia"/>
        </w:rPr>
        <w:t xml:space="preserve"> </w:t>
      </w:r>
      <w:r w:rsidR="002D2226" w:rsidRPr="00B23696">
        <w:rPr>
          <w:spacing w:val="23"/>
          <w:w w:val="89"/>
          <w:fitText w:val="214" w:id="-704099328"/>
        </w:rPr>
        <w:fldChar w:fldCharType="begin"/>
      </w:r>
      <w:r w:rsidR="002D2226" w:rsidRPr="00B23696">
        <w:rPr>
          <w:spacing w:val="23"/>
          <w:w w:val="89"/>
          <w:fitText w:val="214" w:id="-704099328"/>
        </w:rPr>
        <w:instrText xml:space="preserve"> MACROBUTTON MTPlaceRef \* MERGEFORMAT </w:instrText>
      </w:r>
      <w:r w:rsidR="002D2226" w:rsidRPr="00B23696">
        <w:rPr>
          <w:spacing w:val="23"/>
          <w:w w:val="89"/>
          <w:fitText w:val="214" w:id="-704099328"/>
        </w:rPr>
        <w:fldChar w:fldCharType="begin"/>
      </w:r>
      <w:r w:rsidR="002D2226" w:rsidRPr="00B23696">
        <w:rPr>
          <w:spacing w:val="23"/>
          <w:w w:val="89"/>
          <w:fitText w:val="214" w:id="-704099328"/>
        </w:rPr>
        <w:instrText xml:space="preserve"> SEQ MTEqn \h \* MERGEFORMAT </w:instrText>
      </w:r>
      <w:r w:rsidR="002D2226" w:rsidRPr="00B23696">
        <w:rPr>
          <w:spacing w:val="23"/>
          <w:w w:val="89"/>
          <w:fitText w:val="214" w:id="-704099328"/>
        </w:rPr>
        <w:fldChar w:fldCharType="end"/>
      </w:r>
      <w:r w:rsidR="002D2226" w:rsidRPr="00B23696">
        <w:rPr>
          <w:spacing w:val="23"/>
          <w:w w:val="89"/>
          <w:fitText w:val="214" w:id="-704099328"/>
        </w:rPr>
        <w:instrText>(</w:instrText>
      </w:r>
      <w:r w:rsidR="002D2226" w:rsidRPr="00B23696">
        <w:rPr>
          <w:spacing w:val="23"/>
          <w:w w:val="89"/>
          <w:fitText w:val="214" w:id="-704099328"/>
        </w:rPr>
        <w:fldChar w:fldCharType="begin"/>
      </w:r>
      <w:r w:rsidR="002D2226" w:rsidRPr="00B23696">
        <w:rPr>
          <w:spacing w:val="23"/>
          <w:w w:val="89"/>
          <w:fitText w:val="214" w:id="-704099328"/>
        </w:rPr>
        <w:instrText xml:space="preserve"> SEQ MTEqn \c \* Arabic \* MERGEFORMAT </w:instrText>
      </w:r>
      <w:r w:rsidR="002D2226" w:rsidRPr="00B23696">
        <w:rPr>
          <w:spacing w:val="23"/>
          <w:w w:val="89"/>
          <w:fitText w:val="214" w:id="-704099328"/>
        </w:rPr>
        <w:fldChar w:fldCharType="separate"/>
      </w:r>
      <w:r w:rsidR="002D2226" w:rsidRPr="00B23696">
        <w:rPr>
          <w:noProof/>
          <w:spacing w:val="23"/>
          <w:w w:val="89"/>
          <w:fitText w:val="214" w:id="-704099328"/>
        </w:rPr>
        <w:instrText>1</w:instrText>
      </w:r>
      <w:r w:rsidR="002D2226" w:rsidRPr="00B23696">
        <w:rPr>
          <w:spacing w:val="-22"/>
          <w:w w:val="89"/>
          <w:fitText w:val="214" w:id="-704099328"/>
        </w:rPr>
        <w:fldChar w:fldCharType="end"/>
      </w:r>
      <w:r w:rsidR="002D2226" w:rsidRPr="00B23696">
        <w:rPr>
          <w:spacing w:val="-22"/>
          <w:w w:val="89"/>
          <w:fitText w:val="214" w:id="-704099328"/>
        </w:rPr>
        <w:instrText>)</w:instrText>
      </w:r>
      <w:r w:rsidR="002D2226" w:rsidRPr="00B23696">
        <w:rPr>
          <w:spacing w:val="-22"/>
          <w:w w:val="89"/>
          <w:fitText w:val="214" w:id="-704099328"/>
        </w:rPr>
        <w:fldChar w:fldCharType="end"/>
      </w:r>
    </w:p>
    <w:p w14:paraId="05E3D91A" w14:textId="4FEDC762" w:rsidR="00CE7D0F" w:rsidRDefault="00420B23" w:rsidP="00884DBB">
      <w:r>
        <w:rPr>
          <w:rFonts w:hint="eastAsia"/>
        </w:rPr>
        <w:t>여기서</w:t>
      </w:r>
      <w:r w:rsidR="00D91E68">
        <w:rPr>
          <w:rFonts w:hint="eastAsia"/>
        </w:rPr>
        <w:t xml:space="preserve"> </w:t>
      </w:r>
      <w:r w:rsidR="00D91E68" w:rsidRPr="0034152B">
        <w:rPr>
          <w:position w:val="-12"/>
        </w:rPr>
        <w:object w:dxaOrig="380" w:dyaOrig="340" w14:anchorId="766C81EA">
          <v:shape id="_x0000_i1027" type="#_x0000_t75" style="width:19.2pt;height:16.8pt" o:ole="">
            <v:imagedata r:id="rId12" o:title=""/>
          </v:shape>
          <o:OLEObject Type="Embed" ProgID="Equation.DSMT4" ShapeID="_x0000_i1027" DrawAspect="Content" ObjectID="_1810247764" r:id="rId13"/>
        </w:object>
      </w:r>
      <w:r w:rsidR="00D91E68">
        <w:rPr>
          <w:rFonts w:hint="eastAsia"/>
        </w:rPr>
        <w:t>는 목표 BIS 값을,</w:t>
      </w:r>
      <w:r>
        <w:rPr>
          <w:rFonts w:hint="eastAsia"/>
        </w:rPr>
        <w:t xml:space="preserve"> </w:t>
      </w:r>
      <w:r w:rsidR="0034152B" w:rsidRPr="0034152B">
        <w:rPr>
          <w:position w:val="-12"/>
        </w:rPr>
        <w:object w:dxaOrig="380" w:dyaOrig="340" w14:anchorId="11DF8646">
          <v:shape id="_x0000_i1028" type="#_x0000_t75" style="width:19.2pt;height:16.8pt" o:ole="">
            <v:imagedata r:id="rId14" o:title=""/>
          </v:shape>
          <o:OLEObject Type="Embed" ProgID="Equation.DSMT4" ShapeID="_x0000_i1028" DrawAspect="Content" ObjectID="_1810247765" r:id="rId15"/>
        </w:object>
      </w:r>
      <w:r w:rsidR="00CC6918">
        <w:rPr>
          <w:rFonts w:hint="eastAsia"/>
        </w:rPr>
        <w:t xml:space="preserve">는 시간 </w:t>
      </w:r>
      <w:r w:rsidR="00C340D8" w:rsidRPr="0034152B">
        <w:rPr>
          <w:position w:val="-6"/>
        </w:rPr>
        <w:object w:dxaOrig="139" w:dyaOrig="220" w14:anchorId="1BF3DE7A">
          <v:shape id="_x0000_i1029" type="#_x0000_t75" style="width:7.2pt;height:10.8pt" o:ole="">
            <v:imagedata r:id="rId16" o:title=""/>
          </v:shape>
          <o:OLEObject Type="Embed" ProgID="Equation.DSMT4" ShapeID="_x0000_i1029" DrawAspect="Content" ObjectID="_1810247766" r:id="rId17"/>
        </w:object>
      </w:r>
      <w:r w:rsidR="00CC6918">
        <w:rPr>
          <w:rFonts w:hint="eastAsia"/>
        </w:rPr>
        <w:t>에서의 오차</w:t>
      </w:r>
      <w:r w:rsidR="00D61C80">
        <w:rPr>
          <w:rFonts w:hint="eastAsia"/>
        </w:rPr>
        <w:t>를 의미한다</w:t>
      </w:r>
      <w:r w:rsidR="000A23BF">
        <w:rPr>
          <w:rFonts w:hint="eastAsia"/>
        </w:rPr>
        <w:t>.</w:t>
      </w:r>
      <w:r w:rsidR="00CC6918">
        <w:rPr>
          <w:rFonts w:hint="eastAsia"/>
        </w:rPr>
        <w:t xml:space="preserve"> </w:t>
      </w:r>
      <w:r w:rsidR="00C340D8" w:rsidRPr="00C340D8">
        <w:rPr>
          <w:position w:val="-12"/>
        </w:rPr>
        <w:object w:dxaOrig="279" w:dyaOrig="300" w14:anchorId="0514B0A2">
          <v:shape id="_x0000_i1030" type="#_x0000_t75" style="width:14.4pt;height:15.6pt" o:ole="">
            <v:imagedata r:id="rId18" o:title=""/>
          </v:shape>
          <o:OLEObject Type="Embed" ProgID="Equation.DSMT4" ShapeID="_x0000_i1030" DrawAspect="Content" ObjectID="_1810247767" r:id="rId19"/>
        </w:object>
      </w:r>
      <w:r w:rsidR="00C340D8">
        <w:rPr>
          <w:rFonts w:hint="eastAsia"/>
        </w:rPr>
        <w:t xml:space="preserve">, </w:t>
      </w:r>
      <w:r w:rsidR="00C340D8" w:rsidRPr="00C340D8">
        <w:rPr>
          <w:position w:val="-10"/>
        </w:rPr>
        <w:object w:dxaOrig="240" w:dyaOrig="279" w14:anchorId="3A91068E">
          <v:shape id="_x0000_i1031" type="#_x0000_t75" style="width:12pt;height:14.4pt" o:ole="">
            <v:imagedata r:id="rId20" o:title=""/>
          </v:shape>
          <o:OLEObject Type="Embed" ProgID="Equation.DSMT4" ShapeID="_x0000_i1031" DrawAspect="Content" ObjectID="_1810247768" r:id="rId21"/>
        </w:object>
      </w:r>
      <w:r w:rsidR="00C340D8">
        <w:rPr>
          <w:rFonts w:hint="eastAsia"/>
        </w:rPr>
        <w:t xml:space="preserve">, </w:t>
      </w:r>
      <w:r w:rsidR="00C340D8" w:rsidRPr="00C340D8">
        <w:rPr>
          <w:position w:val="-10"/>
        </w:rPr>
        <w:object w:dxaOrig="279" w:dyaOrig="279" w14:anchorId="6D0F1D6F">
          <v:shape id="_x0000_i1032" type="#_x0000_t75" style="width:14.4pt;height:14.4pt" o:ole="">
            <v:imagedata r:id="rId22" o:title=""/>
          </v:shape>
          <o:OLEObject Type="Embed" ProgID="Equation.DSMT4" ShapeID="_x0000_i1032" DrawAspect="Content" ObjectID="_1810247769" r:id="rId23"/>
        </w:object>
      </w:r>
      <w:r w:rsidR="00C340D8">
        <w:rPr>
          <w:rFonts w:hint="eastAsia"/>
        </w:rPr>
        <w:t xml:space="preserve">는 각각 proportional, integral, differential gain을 </w:t>
      </w:r>
      <w:r w:rsidR="00E27FF6">
        <w:rPr>
          <w:rFonts w:hint="eastAsia"/>
        </w:rPr>
        <w:t xml:space="preserve">나타내며, </w:t>
      </w:r>
      <w:r w:rsidR="000008B9">
        <w:rPr>
          <w:rFonts w:hint="eastAsia"/>
        </w:rPr>
        <w:t xml:space="preserve">P </w:t>
      </w:r>
      <w:r w:rsidR="00D40B95">
        <w:rPr>
          <w:rFonts w:hint="eastAsia"/>
        </w:rPr>
        <w:t xml:space="preserve">제어 </w:t>
      </w:r>
      <w:r w:rsidR="000008B9">
        <w:rPr>
          <w:rFonts w:hint="eastAsia"/>
        </w:rPr>
        <w:t>항</w:t>
      </w:r>
      <w:r w:rsidR="001E58A0">
        <w:rPr>
          <w:rFonts w:hint="eastAsia"/>
        </w:rPr>
        <w:t>은 현재 오차에 비례하는 제어</w:t>
      </w:r>
      <w:r w:rsidR="00C340D8">
        <w:rPr>
          <w:rFonts w:hint="eastAsia"/>
        </w:rPr>
        <w:t xml:space="preserve"> </w:t>
      </w:r>
      <w:r w:rsidR="001E58A0">
        <w:rPr>
          <w:rFonts w:hint="eastAsia"/>
        </w:rPr>
        <w:t xml:space="preserve">신호를 제공하고, </w:t>
      </w:r>
      <w:r w:rsidR="00085EB5">
        <w:rPr>
          <w:rFonts w:hint="eastAsia"/>
        </w:rPr>
        <w:t>I 제어 항</w:t>
      </w:r>
      <w:r w:rsidR="001E58A0">
        <w:rPr>
          <w:rFonts w:hint="eastAsia"/>
        </w:rPr>
        <w:t xml:space="preserve">은 누적된 오차를 반영하여 장기적인 편차를 보정하며, </w:t>
      </w:r>
      <w:r w:rsidR="00EF4CFF">
        <w:rPr>
          <w:rFonts w:hint="eastAsia"/>
        </w:rPr>
        <w:t>D 제어 항</w:t>
      </w:r>
      <w:r w:rsidR="001E58A0">
        <w:rPr>
          <w:rFonts w:hint="eastAsia"/>
        </w:rPr>
        <w:t>은 오차 변화율을 반영하여 과도한 변동을 억제한다.</w:t>
      </w:r>
    </w:p>
    <w:p w14:paraId="23BC5D8E" w14:textId="161CE196" w:rsidR="00062776" w:rsidRDefault="001F6201" w:rsidP="00884DBB">
      <w:r>
        <w:rPr>
          <w:rFonts w:hint="eastAsia"/>
        </w:rPr>
        <w:t>PID 제어기</w:t>
      </w:r>
      <w:r w:rsidR="00460113">
        <w:rPr>
          <w:rFonts w:hint="eastAsia"/>
        </w:rPr>
        <w:t xml:space="preserve">의 각 파라미터는 </w:t>
      </w:r>
      <w:r w:rsidR="0009618F">
        <w:rPr>
          <w:rFonts w:hint="eastAsia"/>
        </w:rPr>
        <w:t xml:space="preserve">시스템의 동적 특성에 따라 조정되어야 한다. 일반적인 파라미터 튜닝 기법은 </w:t>
      </w:r>
      <w:r w:rsidR="00D81C27">
        <w:rPr>
          <w:rFonts w:hint="eastAsia"/>
        </w:rPr>
        <w:t xml:space="preserve">경험적 방법인 </w:t>
      </w:r>
      <w:r w:rsidR="0009618F">
        <w:rPr>
          <w:rFonts w:hint="eastAsia"/>
        </w:rPr>
        <w:t>Zieger-Nichols</w:t>
      </w:r>
      <w:r w:rsidR="00952D50">
        <w:rPr>
          <w:rFonts w:hint="eastAsia"/>
        </w:rPr>
        <w:t xml:space="preserve"> method</w:t>
      </w:r>
      <w:r w:rsidR="0009618F">
        <w:rPr>
          <w:rFonts w:hint="eastAsia"/>
        </w:rPr>
        <w:t>, Cohen-Coon method</w:t>
      </w:r>
      <w:r w:rsidR="008B700C">
        <w:rPr>
          <w:rFonts w:hint="eastAsia"/>
        </w:rPr>
        <w:t xml:space="preserve"> 또는</w:t>
      </w:r>
      <w:r w:rsidR="00EB53F9">
        <w:rPr>
          <w:rFonts w:hint="eastAsia"/>
        </w:rPr>
        <w:t xml:space="preserve"> 실험 결과에 따른 최적화 기반의 조정이 사용된다.</w:t>
      </w:r>
      <w:r w:rsidR="00865CF8">
        <w:rPr>
          <w:rFonts w:hint="eastAsia"/>
        </w:rPr>
        <w:t xml:space="preserve"> </w:t>
      </w:r>
      <w:r w:rsidR="00136DC0">
        <w:rPr>
          <w:rFonts w:hint="eastAsia"/>
        </w:rPr>
        <w:t xml:space="preserve">본 보고서에서는 </w:t>
      </w:r>
      <w:r w:rsidR="0082455E">
        <w:rPr>
          <w:rFonts w:hint="eastAsia"/>
        </w:rPr>
        <w:t xml:space="preserve">170cm, 70kg, </w:t>
      </w:r>
      <w:r w:rsidR="00FA7A30">
        <w:rPr>
          <w:rFonts w:hint="eastAsia"/>
        </w:rPr>
        <w:t>40yo 남성</w:t>
      </w:r>
      <w:r w:rsidR="00B90145">
        <w:rPr>
          <w:rFonts w:hint="eastAsia"/>
        </w:rPr>
        <w:t>의 propofol</w:t>
      </w:r>
      <w:r w:rsidR="00FA7A30">
        <w:rPr>
          <w:rFonts w:hint="eastAsia"/>
        </w:rPr>
        <w:t xml:space="preserve"> PK 정보를 바탕으로 </w:t>
      </w:r>
      <w:r w:rsidR="00DD3BB6">
        <w:rPr>
          <w:rFonts w:hint="eastAsia"/>
        </w:rPr>
        <w:t>Zieger-Nichols method</w:t>
      </w:r>
      <w:r w:rsidR="00916078">
        <w:rPr>
          <w:rFonts w:hint="eastAsia"/>
        </w:rPr>
        <w:t xml:space="preserve">를 적용하여 </w:t>
      </w:r>
      <w:r w:rsidR="00C23A45">
        <w:rPr>
          <w:rFonts w:hint="eastAsia"/>
        </w:rPr>
        <w:t>파라미터를 결정하였다.</w:t>
      </w:r>
    </w:p>
    <w:p w14:paraId="54497DF1" w14:textId="77777777" w:rsidR="00396AEF" w:rsidRDefault="00396AEF" w:rsidP="00CE7D0F">
      <w:pPr>
        <w:ind w:firstLineChars="0" w:firstLine="0"/>
      </w:pPr>
    </w:p>
    <w:p w14:paraId="563757FA" w14:textId="2EFBFEA6" w:rsidR="0071779C" w:rsidRPr="004F22A9" w:rsidRDefault="007867FB" w:rsidP="00F754DF">
      <w:pPr>
        <w:pStyle w:val="1"/>
      </w:pPr>
      <w:r w:rsidRPr="004F22A9">
        <w:rPr>
          <w:rFonts w:hint="eastAsia"/>
        </w:rPr>
        <w:t>3.</w:t>
      </w:r>
      <w:r w:rsidR="00D85BA5" w:rsidRPr="004F22A9">
        <w:rPr>
          <w:rFonts w:hint="eastAsia"/>
        </w:rPr>
        <w:t xml:space="preserve"> </w:t>
      </w:r>
      <w:r w:rsidR="00D40944" w:rsidRPr="004F22A9">
        <w:rPr>
          <w:rFonts w:hint="eastAsia"/>
        </w:rPr>
        <w:t>Methodology</w:t>
      </w:r>
    </w:p>
    <w:p w14:paraId="1C52A9A2" w14:textId="1B4551AC" w:rsidR="00944544" w:rsidRDefault="009461B7" w:rsidP="00F754DF">
      <w:pPr>
        <w:pStyle w:val="2"/>
      </w:pPr>
      <w:r>
        <w:rPr>
          <w:rFonts w:hint="eastAsia"/>
        </w:rPr>
        <w:t>3-1.</w:t>
      </w:r>
      <w:r w:rsidR="00C3149F">
        <w:rPr>
          <w:rFonts w:hint="eastAsia"/>
        </w:rPr>
        <w:t xml:space="preserve"> Pharmacokinetic simulation</w:t>
      </w:r>
      <w:r w:rsidR="00C21FB9">
        <w:rPr>
          <w:rFonts w:hint="eastAsia"/>
        </w:rPr>
        <w:t xml:space="preserve"> of propofol</w:t>
      </w:r>
    </w:p>
    <w:p w14:paraId="6B08A119" w14:textId="77777777" w:rsidR="00D406FC" w:rsidRDefault="00D406FC" w:rsidP="00A746AE">
      <w:pPr>
        <w:ind w:firstLineChars="0" w:firstLine="0"/>
      </w:pPr>
    </w:p>
    <w:p w14:paraId="6AF49FC2" w14:textId="6205C7ED" w:rsidR="00A746AE" w:rsidRDefault="00237247" w:rsidP="00E50C80">
      <w:pPr>
        <w:pStyle w:val="MTDisplayEquation"/>
        <w:ind w:firstLineChars="0" w:firstLine="0"/>
        <w:jc w:val="distribute"/>
      </w:pPr>
      <w:r w:rsidRPr="00E50C80">
        <w:rPr>
          <w:position w:val="-70"/>
        </w:rPr>
        <w:object w:dxaOrig="4200" w:dyaOrig="1480" w14:anchorId="5A14CC76">
          <v:shape id="_x0000_i1033" type="#_x0000_t75" style="width:210pt;height:74.4pt" o:ole="">
            <v:imagedata r:id="rId24" o:title=""/>
          </v:shape>
          <o:OLEObject Type="Embed" ProgID="Equation.DSMT4" ShapeID="_x0000_i1033" DrawAspect="Content" ObjectID="_1810247770" r:id="rId25"/>
        </w:object>
      </w:r>
      <w:r w:rsidR="00A746AE">
        <w:rPr>
          <w:rFonts w:hint="eastAsia"/>
        </w:rPr>
        <w:t xml:space="preserve"> </w:t>
      </w:r>
      <w:r w:rsidR="00E50C80" w:rsidRPr="00E50C80">
        <w:rPr>
          <w:rFonts w:hint="eastAsia"/>
          <w:fitText w:val="248" w:id="-704091391"/>
        </w:rPr>
        <w:t>(2)</w:t>
      </w:r>
    </w:p>
    <w:p w14:paraId="61D8ED4F" w14:textId="5B30FC9E" w:rsidR="00A746AE" w:rsidRPr="00D406FC" w:rsidRDefault="00D50510" w:rsidP="00A746AE">
      <w:pPr>
        <w:ind w:firstLineChars="0" w:firstLine="0"/>
      </w:pPr>
      <w:r>
        <w:rPr>
          <w:rFonts w:hint="eastAsia"/>
        </w:rPr>
        <w:lastRenderedPageBreak/>
        <w:t>Runge-</w:t>
      </w:r>
      <w:proofErr w:type="spellStart"/>
      <w:r>
        <w:rPr>
          <w:rFonts w:hint="eastAsia"/>
        </w:rPr>
        <w:t>Kutta</w:t>
      </w:r>
      <w:proofErr w:type="spellEnd"/>
      <w:r>
        <w:rPr>
          <w:rFonts w:hint="eastAsia"/>
        </w:rPr>
        <w:t xml:space="preserve"> 2</w:t>
      </w:r>
      <w:r w:rsidRPr="00D50510">
        <w:rPr>
          <w:rFonts w:hint="eastAsia"/>
          <w:vertAlign w:val="superscript"/>
        </w:rPr>
        <w:t>nd</w:t>
      </w:r>
      <w:r>
        <w:rPr>
          <w:rFonts w:hint="eastAsia"/>
        </w:rPr>
        <w:t xml:space="preserve"> method가 사용되었다.</w:t>
      </w:r>
    </w:p>
    <w:p w14:paraId="61C7E7CE" w14:textId="2DD99D1F" w:rsidR="009461B7" w:rsidRDefault="009461B7" w:rsidP="00F754DF">
      <w:pPr>
        <w:pStyle w:val="2"/>
      </w:pPr>
      <w:r>
        <w:rPr>
          <w:rFonts w:hint="eastAsia"/>
        </w:rPr>
        <w:t>3-2.</w:t>
      </w:r>
      <w:r w:rsidR="00C3149F">
        <w:rPr>
          <w:rFonts w:hint="eastAsia"/>
        </w:rPr>
        <w:t xml:space="preserve"> Propofol infusion</w:t>
      </w:r>
      <w:r w:rsidR="000A6BDD">
        <w:rPr>
          <w:rFonts w:hint="eastAsia"/>
        </w:rPr>
        <w:t xml:space="preserve"> methods</w:t>
      </w:r>
    </w:p>
    <w:p w14:paraId="78334505" w14:textId="77777777" w:rsidR="009461B7" w:rsidRPr="009461B7" w:rsidRDefault="009461B7" w:rsidP="006606C4"/>
    <w:p w14:paraId="4E7F4DAB" w14:textId="4935DEB6" w:rsidR="004A4120" w:rsidRPr="004F22A9" w:rsidRDefault="007867FB" w:rsidP="00F754DF">
      <w:pPr>
        <w:pStyle w:val="1"/>
      </w:pPr>
      <w:r w:rsidRPr="004F22A9">
        <w:rPr>
          <w:rFonts w:hint="eastAsia"/>
        </w:rPr>
        <w:t>4.</w:t>
      </w:r>
      <w:r w:rsidR="004A4120" w:rsidRPr="004F22A9">
        <w:rPr>
          <w:rFonts w:hint="eastAsia"/>
        </w:rPr>
        <w:t xml:space="preserve"> </w:t>
      </w:r>
      <w:r w:rsidR="00944544" w:rsidRPr="004F22A9">
        <w:rPr>
          <w:rFonts w:hint="eastAsia"/>
        </w:rPr>
        <w:t>Result</w:t>
      </w:r>
    </w:p>
    <w:p w14:paraId="38028892" w14:textId="0DB12435" w:rsidR="00A2581F" w:rsidRDefault="00581F31" w:rsidP="00F754DF">
      <w:pPr>
        <w:pStyle w:val="2"/>
      </w:pPr>
      <w:r>
        <w:rPr>
          <w:rFonts w:hint="eastAsia"/>
        </w:rPr>
        <w:t>4</w:t>
      </w:r>
      <w:r w:rsidR="00A2581F">
        <w:rPr>
          <w:rFonts w:hint="eastAsia"/>
        </w:rPr>
        <w:t>-</w:t>
      </w:r>
      <w:r>
        <w:rPr>
          <w:rFonts w:hint="eastAsia"/>
        </w:rPr>
        <w:t>1</w:t>
      </w:r>
      <w:r w:rsidR="00A2581F">
        <w:rPr>
          <w:rFonts w:hint="eastAsia"/>
        </w:rPr>
        <w:t>. Propofol infusion methods</w:t>
      </w:r>
    </w:p>
    <w:p w14:paraId="02029838" w14:textId="210BC405" w:rsidR="00172168" w:rsidRPr="00965770" w:rsidRDefault="00965770" w:rsidP="00F754DF">
      <w:pPr>
        <w:pStyle w:val="2"/>
      </w:pPr>
      <w:r>
        <w:rPr>
          <w:rFonts w:hint="eastAsia"/>
        </w:rPr>
        <w:t>4</w:t>
      </w:r>
      <w:r w:rsidR="00581F31">
        <w:rPr>
          <w:rFonts w:hint="eastAsia"/>
        </w:rPr>
        <w:t>-2. Propofol infusion methods</w:t>
      </w:r>
    </w:p>
    <w:p w14:paraId="67BF7BF0" w14:textId="77777777" w:rsidR="00A2581F" w:rsidRDefault="00A2581F" w:rsidP="006606C4"/>
    <w:p w14:paraId="50B5C27B" w14:textId="179311A0" w:rsidR="00172168" w:rsidRPr="004F22A9" w:rsidRDefault="00172168" w:rsidP="00F754DF">
      <w:pPr>
        <w:pStyle w:val="1"/>
      </w:pPr>
      <w:r w:rsidRPr="004F22A9">
        <w:rPr>
          <w:rFonts w:hint="eastAsia"/>
        </w:rPr>
        <w:t>5. Discussion</w:t>
      </w:r>
    </w:p>
    <w:p w14:paraId="317FD135" w14:textId="77777777" w:rsidR="00172168" w:rsidRDefault="00172168" w:rsidP="006606C4"/>
    <w:p w14:paraId="79D73915" w14:textId="6FA8EAE5" w:rsidR="00172168" w:rsidRPr="004F22A9" w:rsidRDefault="00172168" w:rsidP="00F754DF">
      <w:pPr>
        <w:pStyle w:val="1"/>
      </w:pPr>
      <w:r w:rsidRPr="004F22A9">
        <w:rPr>
          <w:rFonts w:hint="eastAsia"/>
        </w:rPr>
        <w:t>6. Reference</w:t>
      </w:r>
    </w:p>
    <w:p w14:paraId="11F1B796" w14:textId="1B677D02" w:rsidR="00746319" w:rsidRPr="007E34B1" w:rsidRDefault="007867FB" w:rsidP="006606C4">
      <w:pPr>
        <w:pStyle w:val="ab"/>
      </w:pPr>
      <w:r w:rsidRPr="007E34B1">
        <w:rPr>
          <w:rFonts w:hint="eastAsia"/>
        </w:rPr>
        <w:t>[</w:t>
      </w:r>
      <w:r w:rsidR="003F0DA4" w:rsidRPr="007E34B1">
        <w:rPr>
          <w:rFonts w:hint="eastAsia"/>
        </w:rPr>
        <w:t>1</w:t>
      </w:r>
      <w:r w:rsidRPr="007E34B1">
        <w:rPr>
          <w:rFonts w:hint="eastAsia"/>
        </w:rPr>
        <w:t>]</w:t>
      </w:r>
      <w:r w:rsidR="003F0DA4" w:rsidRPr="007E34B1">
        <w:rPr>
          <w:rFonts w:hint="eastAsia"/>
        </w:rPr>
        <w:t xml:space="preserve"> </w:t>
      </w:r>
      <w:r w:rsidR="00D15CE8" w:rsidRPr="007E34B1">
        <w:rPr>
          <w:rFonts w:hint="eastAsia"/>
        </w:rPr>
        <w:t xml:space="preserve">Kubelka and Munk, (1931). </w:t>
      </w:r>
      <w:r w:rsidR="00D15CE8" w:rsidRPr="007E34B1">
        <w:t>“An Article on Optics of Paint Layers”</w:t>
      </w:r>
      <w:r w:rsidR="00D15CE8" w:rsidRPr="007E34B1">
        <w:rPr>
          <w:rFonts w:hint="eastAsia"/>
        </w:rPr>
        <w:t xml:space="preserve">, </w:t>
      </w:r>
      <w:r w:rsidR="00D15CE8" w:rsidRPr="007E34B1">
        <w:t>Techn. Phys., 12, 593 -601.</w:t>
      </w:r>
    </w:p>
    <w:p w14:paraId="5284C23A" w14:textId="4DECB819" w:rsidR="00D52D0C" w:rsidRDefault="007867FB" w:rsidP="00D52D0C">
      <w:pPr>
        <w:pStyle w:val="ab"/>
      </w:pPr>
      <w:r w:rsidRPr="00FF30F1">
        <w:rPr>
          <w:rFonts w:hint="eastAsia"/>
        </w:rPr>
        <w:t>[</w:t>
      </w:r>
      <w:r w:rsidR="003F0DA4" w:rsidRPr="00FF30F1">
        <w:rPr>
          <w:rFonts w:hint="eastAsia"/>
        </w:rPr>
        <w:t>2</w:t>
      </w:r>
      <w:r w:rsidRPr="00FF30F1">
        <w:rPr>
          <w:rFonts w:hint="eastAsia"/>
        </w:rPr>
        <w:t>]</w:t>
      </w:r>
      <w:r w:rsidR="003F0DA4" w:rsidRPr="00FF30F1">
        <w:rPr>
          <w:rFonts w:hint="eastAsia"/>
        </w:rPr>
        <w:t xml:space="preserve"> </w:t>
      </w:r>
      <w:r w:rsidR="00E10906" w:rsidRPr="00E10906">
        <w:t xml:space="preserve">Secor T, Safadi AO, Gunderson S. Propofol Toxicity. [Updated 2022 Nov 27]. In: </w:t>
      </w:r>
      <w:proofErr w:type="spellStart"/>
      <w:r w:rsidR="00E10906" w:rsidRPr="00E10906">
        <w:t>StatPearls</w:t>
      </w:r>
      <w:proofErr w:type="spellEnd"/>
      <w:r w:rsidR="00E10906" w:rsidRPr="00E10906">
        <w:t xml:space="preserve"> [Internet]. Treasure Island (FL): </w:t>
      </w:r>
      <w:proofErr w:type="spellStart"/>
      <w:r w:rsidR="00E10906" w:rsidRPr="00E10906">
        <w:t>StatPearls</w:t>
      </w:r>
      <w:proofErr w:type="spellEnd"/>
      <w:r w:rsidR="00E10906" w:rsidRPr="00E10906">
        <w:t xml:space="preserve"> Publishing; 2025 Jan-. Available from: </w:t>
      </w:r>
      <w:hyperlink r:id="rId26" w:history="1">
        <w:r w:rsidR="00D52D0C" w:rsidRPr="001B33A0">
          <w:rPr>
            <w:rStyle w:val="ad"/>
          </w:rPr>
          <w:t>https://www.ncbi.nlm.nih.gov/books/NBK541077/</w:t>
        </w:r>
      </w:hyperlink>
    </w:p>
    <w:p w14:paraId="547AFE3F" w14:textId="214821BC" w:rsidR="00806092" w:rsidRDefault="00D52D0C" w:rsidP="00806092">
      <w:pPr>
        <w:pStyle w:val="ab"/>
      </w:pPr>
      <w:r w:rsidRPr="00FF30F1">
        <w:rPr>
          <w:rFonts w:hint="eastAsia"/>
        </w:rPr>
        <w:t>[</w:t>
      </w:r>
      <w:r>
        <w:rPr>
          <w:rFonts w:hint="eastAsia"/>
        </w:rPr>
        <w:t>3</w:t>
      </w:r>
      <w:r w:rsidRPr="00FF30F1">
        <w:rPr>
          <w:rFonts w:hint="eastAsia"/>
        </w:rPr>
        <w:t xml:space="preserve">] </w:t>
      </w:r>
      <w:r w:rsidRPr="00D52D0C">
        <w:t xml:space="preserve">Mathur S, Patel J, Goldstein S, et al. </w:t>
      </w:r>
      <w:proofErr w:type="spellStart"/>
      <w:r w:rsidRPr="00D52D0C">
        <w:t>Bispectral</w:t>
      </w:r>
      <w:proofErr w:type="spellEnd"/>
      <w:r w:rsidRPr="00D52D0C">
        <w:t xml:space="preserve"> Index. [Updated 2023 Nov 6]. In: </w:t>
      </w:r>
      <w:proofErr w:type="spellStart"/>
      <w:r w:rsidRPr="00D52D0C">
        <w:t>StatPearls</w:t>
      </w:r>
      <w:proofErr w:type="spellEnd"/>
      <w:r w:rsidRPr="00D52D0C">
        <w:t xml:space="preserve"> [Internet]. Treasure Island (FL): </w:t>
      </w:r>
      <w:proofErr w:type="spellStart"/>
      <w:r w:rsidRPr="00D52D0C">
        <w:t>StatPearls</w:t>
      </w:r>
      <w:proofErr w:type="spellEnd"/>
      <w:r w:rsidRPr="00D52D0C">
        <w:t xml:space="preserve"> Publishing; 2025 Jan-. Available from: </w:t>
      </w:r>
      <w:hyperlink r:id="rId27" w:history="1">
        <w:r w:rsidR="00806092" w:rsidRPr="008E74E2">
          <w:rPr>
            <w:rStyle w:val="ad"/>
          </w:rPr>
          <w:t>https://www.ncbi.nlm.nih.gov/books/NBK539809</w:t>
        </w:r>
      </w:hyperlink>
    </w:p>
    <w:p w14:paraId="06EC9053" w14:textId="3288F00D" w:rsidR="00587D42" w:rsidRDefault="00806092" w:rsidP="00587D42">
      <w:pPr>
        <w:pStyle w:val="ab"/>
      </w:pPr>
      <w:r>
        <w:rPr>
          <w:rFonts w:hint="eastAsia"/>
        </w:rPr>
        <w:t>[4</w:t>
      </w:r>
      <w:r w:rsidRPr="00FF30F1">
        <w:rPr>
          <w:rFonts w:hint="eastAsia"/>
        </w:rPr>
        <w:t xml:space="preserve">] </w:t>
      </w:r>
      <w:r w:rsidRPr="00806092">
        <w:t xml:space="preserve">Chan MT, Cheng BC, Lee TM, Gin T; CODA Trial Group. BIS-guided anesthesia decreases postoperative delirium and cognitive decline. J </w:t>
      </w:r>
      <w:proofErr w:type="spellStart"/>
      <w:r w:rsidRPr="00806092">
        <w:t>Neurosurg</w:t>
      </w:r>
      <w:proofErr w:type="spellEnd"/>
      <w:r w:rsidRPr="00806092">
        <w:t xml:space="preserve"> </w:t>
      </w:r>
      <w:proofErr w:type="spellStart"/>
      <w:r w:rsidRPr="00806092">
        <w:t>Anesthesiol</w:t>
      </w:r>
      <w:proofErr w:type="spellEnd"/>
      <w:r w:rsidRPr="00806092">
        <w:t xml:space="preserve">. 2013 Jan;25(1):33-42. </w:t>
      </w:r>
      <w:proofErr w:type="spellStart"/>
      <w:r w:rsidRPr="00806092">
        <w:t>doi</w:t>
      </w:r>
      <w:proofErr w:type="spellEnd"/>
      <w:r w:rsidRPr="00806092">
        <w:t>: 10.1097/ANA.0b013e3182712fba. PMID: 23027226</w:t>
      </w:r>
      <w:r>
        <w:rPr>
          <w:rFonts w:hint="eastAsia"/>
        </w:rPr>
        <w:t>.</w:t>
      </w:r>
    </w:p>
    <w:p w14:paraId="06025202" w14:textId="77777777" w:rsidR="00E7013E" w:rsidRDefault="00587D42" w:rsidP="00E7013E">
      <w:pPr>
        <w:pStyle w:val="ab"/>
      </w:pPr>
      <w:r>
        <w:rPr>
          <w:rFonts w:hint="eastAsia"/>
        </w:rPr>
        <w:t>[5</w:t>
      </w:r>
      <w:r w:rsidRPr="00FF30F1">
        <w:rPr>
          <w:rFonts w:hint="eastAsia"/>
        </w:rPr>
        <w:t xml:space="preserve">] </w:t>
      </w:r>
      <w:r w:rsidR="00976BAE">
        <w:t xml:space="preserve">Fabrizio Padula, Clara Ionescu, Nicola Latronico, Massimiliano </w:t>
      </w:r>
      <w:proofErr w:type="spellStart"/>
      <w:r w:rsidR="00976BAE">
        <w:t>Paltenghi</w:t>
      </w:r>
      <w:proofErr w:type="spellEnd"/>
      <w:r w:rsidR="00976BAE">
        <w:t xml:space="preserve">, Antonio </w:t>
      </w:r>
      <w:proofErr w:type="spellStart"/>
      <w:r w:rsidR="00976BAE">
        <w:t>Visioli</w:t>
      </w:r>
      <w:proofErr w:type="spellEnd"/>
      <w:r w:rsidR="00976BAE">
        <w:t>, Giulio Vivacqua</w:t>
      </w:r>
      <w:r w:rsidRPr="00806092">
        <w:t xml:space="preserve">; </w:t>
      </w:r>
      <w:r w:rsidR="00976BAE">
        <w:t>Optimized PID control of depth of hypnosis in anesthesia</w:t>
      </w:r>
      <w:r w:rsidRPr="00806092">
        <w:t xml:space="preserve">. </w:t>
      </w:r>
      <w:r w:rsidR="00976BAE">
        <w:t>Computer Methods and Programs in Biomedicine</w:t>
      </w:r>
      <w:r w:rsidRPr="00806092">
        <w:t>. 201</w:t>
      </w:r>
      <w:r w:rsidR="00976BAE">
        <w:rPr>
          <w:rFonts w:hint="eastAsia"/>
        </w:rPr>
        <w:t>7</w:t>
      </w:r>
      <w:r w:rsidRPr="00806092">
        <w:t xml:space="preserve"> </w:t>
      </w:r>
      <w:r w:rsidR="00976BAE">
        <w:rPr>
          <w:rFonts w:hint="eastAsia"/>
        </w:rPr>
        <w:t>144:</w:t>
      </w:r>
      <w:r w:rsidR="00976BAE" w:rsidRPr="00976BAE">
        <w:t xml:space="preserve"> </w:t>
      </w:r>
      <w:r w:rsidR="00976BAE">
        <w:t>21-35</w:t>
      </w:r>
      <w:r w:rsidRPr="00806092">
        <w:t xml:space="preserve">. </w:t>
      </w:r>
      <w:r w:rsidR="00976BAE">
        <w:t>ISSN 0169-2607</w:t>
      </w:r>
      <w:r>
        <w:rPr>
          <w:rFonts w:hint="eastAsia"/>
        </w:rPr>
        <w:t>.</w:t>
      </w:r>
    </w:p>
    <w:p w14:paraId="4CD682C4" w14:textId="77777777" w:rsidR="009D183E" w:rsidRDefault="00E7013E" w:rsidP="009D183E">
      <w:pPr>
        <w:pStyle w:val="ab"/>
      </w:pPr>
      <w:r>
        <w:rPr>
          <w:rFonts w:hint="eastAsia"/>
        </w:rPr>
        <w:t>[</w:t>
      </w:r>
      <w:r w:rsidR="007F582B">
        <w:rPr>
          <w:rFonts w:hint="eastAsia"/>
        </w:rPr>
        <w:t>6</w:t>
      </w:r>
      <w:r w:rsidRPr="00FF30F1">
        <w:rPr>
          <w:rFonts w:hint="eastAsia"/>
        </w:rPr>
        <w:t xml:space="preserve">] </w:t>
      </w:r>
      <w:r>
        <w:t xml:space="preserve">Fabrizio Padula, Clara Ionescu, Nicola Latronico, Massimiliano </w:t>
      </w:r>
      <w:proofErr w:type="spellStart"/>
      <w:r>
        <w:t>Paltenghi</w:t>
      </w:r>
      <w:proofErr w:type="spellEnd"/>
      <w:r>
        <w:t xml:space="preserve">, Antonio </w:t>
      </w:r>
      <w:proofErr w:type="spellStart"/>
      <w:r>
        <w:t>Visioli</w:t>
      </w:r>
      <w:proofErr w:type="spellEnd"/>
      <w:r>
        <w:t>, Giulio Vivacqua</w:t>
      </w:r>
      <w:r w:rsidRPr="00806092">
        <w:t xml:space="preserve">; </w:t>
      </w:r>
      <w:r>
        <w:t>Optimized PID control of depth of hypnosis in anesthesia</w:t>
      </w:r>
      <w:r w:rsidRPr="00806092">
        <w:t xml:space="preserve">. </w:t>
      </w:r>
      <w:r>
        <w:t>Computer Methods and Programs in Biomedicine</w:t>
      </w:r>
      <w:r w:rsidRPr="00806092">
        <w:t>. 201</w:t>
      </w:r>
      <w:r>
        <w:rPr>
          <w:rFonts w:hint="eastAsia"/>
        </w:rPr>
        <w:t>7</w:t>
      </w:r>
      <w:r w:rsidRPr="00806092">
        <w:t xml:space="preserve"> </w:t>
      </w:r>
      <w:r>
        <w:rPr>
          <w:rFonts w:hint="eastAsia"/>
        </w:rPr>
        <w:t>144:</w:t>
      </w:r>
      <w:r w:rsidRPr="00976BAE">
        <w:t xml:space="preserve"> </w:t>
      </w:r>
      <w:r>
        <w:t>21-35</w:t>
      </w:r>
      <w:r w:rsidRPr="00806092">
        <w:t xml:space="preserve">. </w:t>
      </w:r>
      <w:r>
        <w:t>ISSN 0169-2607</w:t>
      </w:r>
      <w:r>
        <w:rPr>
          <w:rFonts w:hint="eastAsia"/>
        </w:rPr>
        <w:t>.</w:t>
      </w:r>
    </w:p>
    <w:p w14:paraId="13722A97" w14:textId="77777777" w:rsidR="00D9062D" w:rsidRDefault="009D183E" w:rsidP="00D9062D">
      <w:pPr>
        <w:pStyle w:val="ab"/>
      </w:pPr>
      <w:r>
        <w:rPr>
          <w:rFonts w:hint="eastAsia"/>
        </w:rPr>
        <w:t>[</w:t>
      </w:r>
      <w:r w:rsidR="001F3825">
        <w:rPr>
          <w:rFonts w:hint="eastAsia"/>
        </w:rPr>
        <w:t>7</w:t>
      </w:r>
      <w:r w:rsidRPr="00FF30F1">
        <w:rPr>
          <w:rFonts w:hint="eastAsia"/>
        </w:rPr>
        <w:t>]</w:t>
      </w:r>
      <w:r>
        <w:rPr>
          <w:rFonts w:hint="eastAsia"/>
        </w:rPr>
        <w:t xml:space="preserve"> </w:t>
      </w:r>
      <w:r>
        <w:t xml:space="preserve">Nicola Paolino, Michele Schiavo, Nicola Latronico, Massimiliano </w:t>
      </w:r>
      <w:proofErr w:type="spellStart"/>
      <w:r>
        <w:t>Paltenghi</w:t>
      </w:r>
      <w:proofErr w:type="spellEnd"/>
      <w:r>
        <w:t xml:space="preserve">, Antonio </w:t>
      </w:r>
      <w:proofErr w:type="spellStart"/>
      <w:r>
        <w:t>Visioli</w:t>
      </w:r>
      <w:proofErr w:type="spellEnd"/>
      <w:r>
        <w:rPr>
          <w:rFonts w:hint="eastAsia"/>
        </w:rPr>
        <w:t xml:space="preserve">; </w:t>
      </w:r>
      <w:r>
        <w:t xml:space="preserve">PK/PD </w:t>
      </w:r>
      <w:proofErr w:type="gramStart"/>
      <w:r>
        <w:t>model based</w:t>
      </w:r>
      <w:proofErr w:type="gramEnd"/>
      <w:r>
        <w:t xml:space="preserve"> design of PID control for closed-loop anesthesia</w:t>
      </w:r>
      <w:r>
        <w:rPr>
          <w:rFonts w:hint="eastAsia"/>
        </w:rPr>
        <w:t xml:space="preserve">. </w:t>
      </w:r>
      <w:r>
        <w:t>IFAC Journal of Systems and Control</w:t>
      </w:r>
      <w:r>
        <w:rPr>
          <w:rFonts w:hint="eastAsia"/>
        </w:rPr>
        <w:t xml:space="preserve">. 2024 27:100247. </w:t>
      </w:r>
      <w:r>
        <w:t>ISSN 2468-6018</w:t>
      </w:r>
      <w:r>
        <w:rPr>
          <w:rFonts w:hint="eastAsia"/>
        </w:rPr>
        <w:t>.</w:t>
      </w:r>
    </w:p>
    <w:p w14:paraId="4D0B4DF6" w14:textId="03E0F09B" w:rsidR="003D3194" w:rsidRPr="003D3194" w:rsidRDefault="00D9062D" w:rsidP="009108CE">
      <w:pPr>
        <w:pStyle w:val="ab"/>
      </w:pPr>
      <w:r>
        <w:rPr>
          <w:rFonts w:hint="eastAsia"/>
        </w:rPr>
        <w:t>[8</w:t>
      </w:r>
      <w:r w:rsidRPr="00FF30F1">
        <w:rPr>
          <w:rFonts w:hint="eastAsia"/>
        </w:rPr>
        <w:t>]</w:t>
      </w:r>
      <w:r>
        <w:rPr>
          <w:rFonts w:hint="eastAsia"/>
        </w:rPr>
        <w:t xml:space="preserve"> </w:t>
      </w:r>
      <w:r w:rsidRPr="003D3194">
        <w:t xml:space="preserve">Eleveld DJ, Colin P, Absalom AR, </w:t>
      </w:r>
      <w:proofErr w:type="spellStart"/>
      <w:r w:rsidRPr="003D3194">
        <w:t>Struys</w:t>
      </w:r>
      <w:proofErr w:type="spellEnd"/>
      <w:r w:rsidRPr="003D3194">
        <w:t xml:space="preserve"> MMRF. Pharmacokinetic-pharmacodynamic model for propofol for broad application in </w:t>
      </w:r>
      <w:proofErr w:type="spellStart"/>
      <w:r w:rsidRPr="003D3194">
        <w:t>anaesthesia</w:t>
      </w:r>
      <w:proofErr w:type="spellEnd"/>
      <w:r w:rsidRPr="003D3194">
        <w:t xml:space="preserve"> and sedation. Br J </w:t>
      </w:r>
      <w:proofErr w:type="spellStart"/>
      <w:r w:rsidRPr="003D3194">
        <w:t>Anaesth</w:t>
      </w:r>
      <w:proofErr w:type="spellEnd"/>
      <w:r w:rsidRPr="003D3194">
        <w:t xml:space="preserve">. 2018 May;120(5):942-959. </w:t>
      </w:r>
      <w:proofErr w:type="spellStart"/>
      <w:r w:rsidRPr="003D3194">
        <w:t>doi</w:t>
      </w:r>
      <w:proofErr w:type="spellEnd"/>
      <w:r w:rsidRPr="003D3194">
        <w:t xml:space="preserve">: 10.1016/j.bja.2018.01.018. </w:t>
      </w:r>
      <w:proofErr w:type="spellStart"/>
      <w:r w:rsidRPr="003D3194">
        <w:t>Epub</w:t>
      </w:r>
      <w:proofErr w:type="spellEnd"/>
      <w:r w:rsidRPr="003D3194">
        <w:t xml:space="preserve"> 2018 Mar 12. Erratum in: Br J </w:t>
      </w:r>
      <w:proofErr w:type="spellStart"/>
      <w:r w:rsidRPr="003D3194">
        <w:t>Anaesth</w:t>
      </w:r>
      <w:proofErr w:type="spellEnd"/>
      <w:r w:rsidRPr="003D3194">
        <w:t xml:space="preserve">. 2018 Aug;121(2):519. </w:t>
      </w:r>
      <w:proofErr w:type="spellStart"/>
      <w:r w:rsidRPr="003D3194">
        <w:t>doi</w:t>
      </w:r>
      <w:proofErr w:type="spellEnd"/>
      <w:r w:rsidRPr="003D3194">
        <w:t>: 10.1016/j.bja.2018.05.045. PMID: 29661412.</w:t>
      </w:r>
    </w:p>
    <w:p w14:paraId="0DC57917" w14:textId="77777777" w:rsidR="00C846D0" w:rsidRDefault="00455010" w:rsidP="00C846D0">
      <w:pPr>
        <w:pStyle w:val="ab"/>
      </w:pPr>
      <w:r>
        <w:rPr>
          <w:rFonts w:hint="eastAsia"/>
        </w:rPr>
        <w:lastRenderedPageBreak/>
        <w:t>[</w:t>
      </w:r>
      <w:r w:rsidR="001F3825">
        <w:rPr>
          <w:rFonts w:hint="eastAsia"/>
        </w:rPr>
        <w:t>8</w:t>
      </w:r>
      <w:r w:rsidRPr="00FF30F1">
        <w:rPr>
          <w:rFonts w:hint="eastAsia"/>
        </w:rPr>
        <w:t xml:space="preserve">] </w:t>
      </w:r>
      <w:r w:rsidR="00702CF2" w:rsidRPr="00702CF2">
        <w:t xml:space="preserve">van </w:t>
      </w:r>
      <w:proofErr w:type="spellStart"/>
      <w:r w:rsidR="00702CF2" w:rsidRPr="00702CF2">
        <w:t>Heusden</w:t>
      </w:r>
      <w:proofErr w:type="spellEnd"/>
      <w:r w:rsidR="00702CF2" w:rsidRPr="00702CF2">
        <w:t xml:space="preserve"> K, Soltesz K, Cooke E, Brodie S, West N, Gorges M, </w:t>
      </w:r>
      <w:proofErr w:type="spellStart"/>
      <w:r w:rsidR="00702CF2" w:rsidRPr="00702CF2">
        <w:t>Ansermino</w:t>
      </w:r>
      <w:proofErr w:type="spellEnd"/>
      <w:r w:rsidR="00702CF2" w:rsidRPr="00702CF2">
        <w:t xml:space="preserve"> JM, Dumont GA. Optimizing Robust PID Control of Propofol Anesthesia for Children: Design and Clinical Evaluation. IEEE Trans Biomed Eng. 2019 Oct;66(10):2918-2923. </w:t>
      </w:r>
      <w:proofErr w:type="spellStart"/>
      <w:r w:rsidR="00702CF2" w:rsidRPr="00702CF2">
        <w:t>doi</w:t>
      </w:r>
      <w:proofErr w:type="spellEnd"/>
      <w:r w:rsidR="00702CF2" w:rsidRPr="00702CF2">
        <w:t>: 10.1109/TBME.2019.2898194.</w:t>
      </w:r>
    </w:p>
    <w:p w14:paraId="6BC329F7" w14:textId="1C6F1E3C" w:rsidR="00C846D0" w:rsidRDefault="00C846D0" w:rsidP="00C846D0">
      <w:pPr>
        <w:pStyle w:val="ab"/>
      </w:pPr>
      <w:r>
        <w:rPr>
          <w:rFonts w:hint="eastAsia"/>
        </w:rPr>
        <w:t>[9</w:t>
      </w:r>
      <w:r w:rsidRPr="00FF30F1">
        <w:rPr>
          <w:rFonts w:hint="eastAsia"/>
        </w:rPr>
        <w:t xml:space="preserve">] </w:t>
      </w:r>
      <w:proofErr w:type="spellStart"/>
      <w:r w:rsidRPr="00C846D0">
        <w:t>Sahinovic</w:t>
      </w:r>
      <w:proofErr w:type="spellEnd"/>
      <w:r w:rsidRPr="00C846D0">
        <w:t xml:space="preserve">, M.M., </w:t>
      </w:r>
      <w:proofErr w:type="spellStart"/>
      <w:r w:rsidRPr="00C846D0">
        <w:t>Struys</w:t>
      </w:r>
      <w:proofErr w:type="spellEnd"/>
      <w:r w:rsidRPr="00C846D0">
        <w:t>, M.M.R.F. &amp; Absalom, A.R. Clinical Pharmacokinetics and Pharmacodynamics of Propofol. </w:t>
      </w:r>
      <w:r w:rsidRPr="00C846D0">
        <w:rPr>
          <w:i/>
          <w:iCs/>
        </w:rPr>
        <w:t xml:space="preserve">Clin </w:t>
      </w:r>
      <w:proofErr w:type="spellStart"/>
      <w:r w:rsidRPr="00C846D0">
        <w:rPr>
          <w:i/>
          <w:iCs/>
        </w:rPr>
        <w:t>Pharmacokinet</w:t>
      </w:r>
      <w:proofErr w:type="spellEnd"/>
      <w:r w:rsidRPr="00C846D0">
        <w:t> </w:t>
      </w:r>
      <w:r w:rsidRPr="00C846D0">
        <w:rPr>
          <w:b/>
          <w:bCs/>
        </w:rPr>
        <w:t>57</w:t>
      </w:r>
      <w:r w:rsidRPr="00C846D0">
        <w:t>, 1539–1558 (2018). https://doi.org/10.1007/s40262-018-0672-3</w:t>
      </w:r>
      <w:r w:rsidRPr="00702CF2">
        <w:t>.</w:t>
      </w:r>
    </w:p>
    <w:p w14:paraId="1ACDF0F6" w14:textId="7D0874CB" w:rsidR="00C846D0" w:rsidRPr="00D52D0C" w:rsidRDefault="00C846D0" w:rsidP="00C846D0">
      <w:pPr>
        <w:ind w:firstLineChars="0" w:firstLine="0"/>
      </w:pPr>
    </w:p>
    <w:p w14:paraId="3C69665E" w14:textId="392DD4ED" w:rsidR="00587D42" w:rsidRDefault="00587D42" w:rsidP="009D183E">
      <w:pPr>
        <w:pStyle w:val="ab"/>
      </w:pPr>
    </w:p>
    <w:sectPr w:rsidR="00587D42" w:rsidSect="00222845">
      <w:type w:val="continuous"/>
      <w:pgSz w:w="11906" w:h="16838" w:code="9"/>
      <w:pgMar w:top="1701" w:right="1440" w:bottom="1440" w:left="144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646C0" w14:textId="77777777" w:rsidR="008E7DB6" w:rsidRDefault="008E7DB6" w:rsidP="006606C4">
      <w:r>
        <w:separator/>
      </w:r>
    </w:p>
  </w:endnote>
  <w:endnote w:type="continuationSeparator" w:id="0">
    <w:p w14:paraId="5216A8FF" w14:textId="77777777" w:rsidR="008E7DB6" w:rsidRDefault="008E7DB6" w:rsidP="00660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etendard Light">
    <w:panose1 w:val="02000403000000020004"/>
    <w:charset w:val="81"/>
    <w:family w:val="auto"/>
    <w:pitch w:val="variable"/>
    <w:sig w:usb0="E10002FF" w:usb1="1BD7E5FF" w:usb2="04000011" w:usb3="00000000" w:csb0="0008019F" w:csb1="00000000"/>
  </w:font>
  <w:font w:name="Pretendard Medium">
    <w:panose1 w:val="02000603000000020004"/>
    <w:charset w:val="81"/>
    <w:family w:val="auto"/>
    <w:pitch w:val="variable"/>
    <w:sig w:usb0="E10002FF" w:usb1="1BD7E5FF" w:usb2="04000011" w:usb3="00000000" w:csb0="000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E943A" w14:textId="77777777" w:rsidR="008E7DB6" w:rsidRDefault="008E7DB6" w:rsidP="006606C4">
      <w:r>
        <w:separator/>
      </w:r>
    </w:p>
  </w:footnote>
  <w:footnote w:type="continuationSeparator" w:id="0">
    <w:p w14:paraId="53568BC7" w14:textId="77777777" w:rsidR="008E7DB6" w:rsidRDefault="008E7DB6" w:rsidP="00660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2527D"/>
    <w:multiLevelType w:val="hybridMultilevel"/>
    <w:tmpl w:val="8C645B14"/>
    <w:lvl w:ilvl="0" w:tplc="04090003">
      <w:start w:val="1"/>
      <w:numFmt w:val="bullet"/>
      <w:lvlText w:val=""/>
      <w:lvlJc w:val="left"/>
      <w:pPr>
        <w:ind w:left="58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40"/>
      </w:pPr>
      <w:rPr>
        <w:rFonts w:ascii="Wingdings" w:hAnsi="Wingdings" w:hint="default"/>
      </w:rPr>
    </w:lvl>
  </w:abstractNum>
  <w:abstractNum w:abstractNumId="1" w15:restartNumberingAfterBreak="0">
    <w:nsid w:val="1D76650C"/>
    <w:multiLevelType w:val="hybridMultilevel"/>
    <w:tmpl w:val="C6C4F064"/>
    <w:lvl w:ilvl="0" w:tplc="2A9CEBF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264F5F41"/>
    <w:multiLevelType w:val="hybridMultilevel"/>
    <w:tmpl w:val="EB8E643C"/>
    <w:lvl w:ilvl="0" w:tplc="C95C6938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27FE7775"/>
    <w:multiLevelType w:val="hybridMultilevel"/>
    <w:tmpl w:val="A030D1A6"/>
    <w:lvl w:ilvl="0" w:tplc="C4EAB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38F204D"/>
    <w:multiLevelType w:val="hybridMultilevel"/>
    <w:tmpl w:val="BBD67CFC"/>
    <w:lvl w:ilvl="0" w:tplc="C4EAB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692988"/>
    <w:multiLevelType w:val="hybridMultilevel"/>
    <w:tmpl w:val="76AE85B0"/>
    <w:lvl w:ilvl="0" w:tplc="A7EC7E9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517656F8"/>
    <w:multiLevelType w:val="hybridMultilevel"/>
    <w:tmpl w:val="43EC328C"/>
    <w:lvl w:ilvl="0" w:tplc="0409000F">
      <w:start w:val="1"/>
      <w:numFmt w:val="decimal"/>
      <w:lvlText w:val="%1."/>
      <w:lvlJc w:val="left"/>
      <w:pPr>
        <w:ind w:left="723" w:hanging="440"/>
      </w:pPr>
    </w:lvl>
    <w:lvl w:ilvl="1" w:tplc="04090019" w:tentative="1">
      <w:start w:val="1"/>
      <w:numFmt w:val="upperLetter"/>
      <w:lvlText w:val="%2."/>
      <w:lvlJc w:val="left"/>
      <w:pPr>
        <w:ind w:left="1163" w:hanging="440"/>
      </w:pPr>
    </w:lvl>
    <w:lvl w:ilvl="2" w:tplc="0409001B" w:tentative="1">
      <w:start w:val="1"/>
      <w:numFmt w:val="lowerRoman"/>
      <w:lvlText w:val="%3."/>
      <w:lvlJc w:val="right"/>
      <w:pPr>
        <w:ind w:left="1603" w:hanging="440"/>
      </w:pPr>
    </w:lvl>
    <w:lvl w:ilvl="3" w:tplc="0409000F" w:tentative="1">
      <w:start w:val="1"/>
      <w:numFmt w:val="decimal"/>
      <w:lvlText w:val="%4."/>
      <w:lvlJc w:val="left"/>
      <w:pPr>
        <w:ind w:left="2043" w:hanging="440"/>
      </w:pPr>
    </w:lvl>
    <w:lvl w:ilvl="4" w:tplc="04090019" w:tentative="1">
      <w:start w:val="1"/>
      <w:numFmt w:val="upperLetter"/>
      <w:lvlText w:val="%5."/>
      <w:lvlJc w:val="left"/>
      <w:pPr>
        <w:ind w:left="2483" w:hanging="440"/>
      </w:pPr>
    </w:lvl>
    <w:lvl w:ilvl="5" w:tplc="0409001B" w:tentative="1">
      <w:start w:val="1"/>
      <w:numFmt w:val="lowerRoman"/>
      <w:lvlText w:val="%6."/>
      <w:lvlJc w:val="right"/>
      <w:pPr>
        <w:ind w:left="2923" w:hanging="440"/>
      </w:pPr>
    </w:lvl>
    <w:lvl w:ilvl="6" w:tplc="0409000F" w:tentative="1">
      <w:start w:val="1"/>
      <w:numFmt w:val="decimal"/>
      <w:lvlText w:val="%7."/>
      <w:lvlJc w:val="left"/>
      <w:pPr>
        <w:ind w:left="3363" w:hanging="440"/>
      </w:pPr>
    </w:lvl>
    <w:lvl w:ilvl="7" w:tplc="04090019" w:tentative="1">
      <w:start w:val="1"/>
      <w:numFmt w:val="upperLetter"/>
      <w:lvlText w:val="%8."/>
      <w:lvlJc w:val="left"/>
      <w:pPr>
        <w:ind w:left="3803" w:hanging="440"/>
      </w:pPr>
    </w:lvl>
    <w:lvl w:ilvl="8" w:tplc="0409001B" w:tentative="1">
      <w:start w:val="1"/>
      <w:numFmt w:val="lowerRoman"/>
      <w:lvlText w:val="%9."/>
      <w:lvlJc w:val="right"/>
      <w:pPr>
        <w:ind w:left="4243" w:hanging="440"/>
      </w:pPr>
    </w:lvl>
  </w:abstractNum>
  <w:num w:numId="1" w16cid:durableId="964654251">
    <w:abstractNumId w:val="5"/>
  </w:num>
  <w:num w:numId="2" w16cid:durableId="1949238713">
    <w:abstractNumId w:val="3"/>
  </w:num>
  <w:num w:numId="3" w16cid:durableId="663751786">
    <w:abstractNumId w:val="4"/>
  </w:num>
  <w:num w:numId="4" w16cid:durableId="1555777100">
    <w:abstractNumId w:val="1"/>
  </w:num>
  <w:num w:numId="5" w16cid:durableId="1442916210">
    <w:abstractNumId w:val="2"/>
  </w:num>
  <w:num w:numId="6" w16cid:durableId="292909235">
    <w:abstractNumId w:val="6"/>
  </w:num>
  <w:num w:numId="7" w16cid:durableId="2076657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A91"/>
    <w:rsid w:val="000008B9"/>
    <w:rsid w:val="00000F2A"/>
    <w:rsid w:val="00001649"/>
    <w:rsid w:val="00002037"/>
    <w:rsid w:val="00002501"/>
    <w:rsid w:val="00002DEC"/>
    <w:rsid w:val="000034BD"/>
    <w:rsid w:val="0000436A"/>
    <w:rsid w:val="00004E96"/>
    <w:rsid w:val="00004EAF"/>
    <w:rsid w:val="00005890"/>
    <w:rsid w:val="0000679B"/>
    <w:rsid w:val="00010AA5"/>
    <w:rsid w:val="00010EBF"/>
    <w:rsid w:val="0001139C"/>
    <w:rsid w:val="00011641"/>
    <w:rsid w:val="00011853"/>
    <w:rsid w:val="0001228A"/>
    <w:rsid w:val="00012FD7"/>
    <w:rsid w:val="0001396B"/>
    <w:rsid w:val="0001467D"/>
    <w:rsid w:val="000148CA"/>
    <w:rsid w:val="000149AD"/>
    <w:rsid w:val="00014EE5"/>
    <w:rsid w:val="00015FEB"/>
    <w:rsid w:val="00020F3A"/>
    <w:rsid w:val="000217F5"/>
    <w:rsid w:val="00021B8B"/>
    <w:rsid w:val="00022FE3"/>
    <w:rsid w:val="00023066"/>
    <w:rsid w:val="000235E8"/>
    <w:rsid w:val="00023FD9"/>
    <w:rsid w:val="00024081"/>
    <w:rsid w:val="00024783"/>
    <w:rsid w:val="00025D97"/>
    <w:rsid w:val="0002637A"/>
    <w:rsid w:val="0002667D"/>
    <w:rsid w:val="00026DE7"/>
    <w:rsid w:val="00030426"/>
    <w:rsid w:val="0003071E"/>
    <w:rsid w:val="00030781"/>
    <w:rsid w:val="00030A7F"/>
    <w:rsid w:val="000319A8"/>
    <w:rsid w:val="00031D1E"/>
    <w:rsid w:val="000341A6"/>
    <w:rsid w:val="00034265"/>
    <w:rsid w:val="00035666"/>
    <w:rsid w:val="00035D25"/>
    <w:rsid w:val="000360FA"/>
    <w:rsid w:val="0003629E"/>
    <w:rsid w:val="000363B9"/>
    <w:rsid w:val="00036C89"/>
    <w:rsid w:val="00036E42"/>
    <w:rsid w:val="000371EB"/>
    <w:rsid w:val="0003738D"/>
    <w:rsid w:val="000409DD"/>
    <w:rsid w:val="0004140B"/>
    <w:rsid w:val="0004176B"/>
    <w:rsid w:val="0004215D"/>
    <w:rsid w:val="000423F5"/>
    <w:rsid w:val="00042A3C"/>
    <w:rsid w:val="00042AD0"/>
    <w:rsid w:val="00042EF7"/>
    <w:rsid w:val="00043161"/>
    <w:rsid w:val="00043C12"/>
    <w:rsid w:val="000445F0"/>
    <w:rsid w:val="000448C7"/>
    <w:rsid w:val="00044B49"/>
    <w:rsid w:val="00045077"/>
    <w:rsid w:val="00045792"/>
    <w:rsid w:val="000462C5"/>
    <w:rsid w:val="00046358"/>
    <w:rsid w:val="00047205"/>
    <w:rsid w:val="0005199A"/>
    <w:rsid w:val="00052248"/>
    <w:rsid w:val="00052470"/>
    <w:rsid w:val="000524D3"/>
    <w:rsid w:val="000525AA"/>
    <w:rsid w:val="000537FC"/>
    <w:rsid w:val="0005424C"/>
    <w:rsid w:val="00054AF8"/>
    <w:rsid w:val="00055676"/>
    <w:rsid w:val="0005583C"/>
    <w:rsid w:val="00055BB4"/>
    <w:rsid w:val="0005641E"/>
    <w:rsid w:val="00056C11"/>
    <w:rsid w:val="000572CD"/>
    <w:rsid w:val="0005791B"/>
    <w:rsid w:val="00057EA9"/>
    <w:rsid w:val="0006005A"/>
    <w:rsid w:val="000611B0"/>
    <w:rsid w:val="00061A52"/>
    <w:rsid w:val="00062776"/>
    <w:rsid w:val="00063E23"/>
    <w:rsid w:val="00064E35"/>
    <w:rsid w:val="00065231"/>
    <w:rsid w:val="00065DB9"/>
    <w:rsid w:val="00065E8C"/>
    <w:rsid w:val="00066782"/>
    <w:rsid w:val="00066B5E"/>
    <w:rsid w:val="00067CCB"/>
    <w:rsid w:val="00067E48"/>
    <w:rsid w:val="00071E6B"/>
    <w:rsid w:val="00072493"/>
    <w:rsid w:val="000725D0"/>
    <w:rsid w:val="00073921"/>
    <w:rsid w:val="00073B93"/>
    <w:rsid w:val="00074350"/>
    <w:rsid w:val="000749B6"/>
    <w:rsid w:val="00074DAA"/>
    <w:rsid w:val="000753B4"/>
    <w:rsid w:val="000758D5"/>
    <w:rsid w:val="000765AE"/>
    <w:rsid w:val="000769CA"/>
    <w:rsid w:val="00081072"/>
    <w:rsid w:val="00081693"/>
    <w:rsid w:val="00081CB3"/>
    <w:rsid w:val="00081EB7"/>
    <w:rsid w:val="000820E7"/>
    <w:rsid w:val="000825C6"/>
    <w:rsid w:val="00083060"/>
    <w:rsid w:val="00084224"/>
    <w:rsid w:val="00084DE5"/>
    <w:rsid w:val="00085281"/>
    <w:rsid w:val="00085322"/>
    <w:rsid w:val="0008571E"/>
    <w:rsid w:val="000858AA"/>
    <w:rsid w:val="00085EB5"/>
    <w:rsid w:val="0008645A"/>
    <w:rsid w:val="000879FF"/>
    <w:rsid w:val="00087F4F"/>
    <w:rsid w:val="000900A2"/>
    <w:rsid w:val="000911C6"/>
    <w:rsid w:val="00091CF2"/>
    <w:rsid w:val="000929C0"/>
    <w:rsid w:val="00092DA6"/>
    <w:rsid w:val="00095461"/>
    <w:rsid w:val="0009618F"/>
    <w:rsid w:val="000967A4"/>
    <w:rsid w:val="00097E68"/>
    <w:rsid w:val="000A1509"/>
    <w:rsid w:val="000A156F"/>
    <w:rsid w:val="000A1A6C"/>
    <w:rsid w:val="000A1C64"/>
    <w:rsid w:val="000A1FE1"/>
    <w:rsid w:val="000A2298"/>
    <w:rsid w:val="000A23BF"/>
    <w:rsid w:val="000A2F7D"/>
    <w:rsid w:val="000A323A"/>
    <w:rsid w:val="000A3357"/>
    <w:rsid w:val="000A3A57"/>
    <w:rsid w:val="000A3ED4"/>
    <w:rsid w:val="000A4082"/>
    <w:rsid w:val="000A418C"/>
    <w:rsid w:val="000A52B7"/>
    <w:rsid w:val="000A57A9"/>
    <w:rsid w:val="000A5837"/>
    <w:rsid w:val="000A590D"/>
    <w:rsid w:val="000A594B"/>
    <w:rsid w:val="000A5C52"/>
    <w:rsid w:val="000A6BDD"/>
    <w:rsid w:val="000A70DB"/>
    <w:rsid w:val="000A734A"/>
    <w:rsid w:val="000A78D6"/>
    <w:rsid w:val="000A7C06"/>
    <w:rsid w:val="000A7CAF"/>
    <w:rsid w:val="000B028B"/>
    <w:rsid w:val="000B037F"/>
    <w:rsid w:val="000B0A1C"/>
    <w:rsid w:val="000B0FD4"/>
    <w:rsid w:val="000B1127"/>
    <w:rsid w:val="000B16F1"/>
    <w:rsid w:val="000B22B1"/>
    <w:rsid w:val="000B2378"/>
    <w:rsid w:val="000B33D7"/>
    <w:rsid w:val="000B3936"/>
    <w:rsid w:val="000B423B"/>
    <w:rsid w:val="000B4C3B"/>
    <w:rsid w:val="000B50C4"/>
    <w:rsid w:val="000B56F2"/>
    <w:rsid w:val="000B6021"/>
    <w:rsid w:val="000B7188"/>
    <w:rsid w:val="000B7CA5"/>
    <w:rsid w:val="000C0740"/>
    <w:rsid w:val="000C0E2B"/>
    <w:rsid w:val="000C17D6"/>
    <w:rsid w:val="000C2D96"/>
    <w:rsid w:val="000C3335"/>
    <w:rsid w:val="000C3F98"/>
    <w:rsid w:val="000C5566"/>
    <w:rsid w:val="000C586E"/>
    <w:rsid w:val="000C663D"/>
    <w:rsid w:val="000C6AA5"/>
    <w:rsid w:val="000C6BF5"/>
    <w:rsid w:val="000C6F1B"/>
    <w:rsid w:val="000C7620"/>
    <w:rsid w:val="000C765F"/>
    <w:rsid w:val="000C7C3A"/>
    <w:rsid w:val="000D18A5"/>
    <w:rsid w:val="000D22CF"/>
    <w:rsid w:val="000D24E6"/>
    <w:rsid w:val="000D2D11"/>
    <w:rsid w:val="000D3716"/>
    <w:rsid w:val="000D3EF6"/>
    <w:rsid w:val="000D6A87"/>
    <w:rsid w:val="000D6F29"/>
    <w:rsid w:val="000D709C"/>
    <w:rsid w:val="000D714A"/>
    <w:rsid w:val="000E28C6"/>
    <w:rsid w:val="000E49A7"/>
    <w:rsid w:val="000E5D9A"/>
    <w:rsid w:val="000E5E8C"/>
    <w:rsid w:val="000E6119"/>
    <w:rsid w:val="000E7561"/>
    <w:rsid w:val="000E7B6B"/>
    <w:rsid w:val="000E7D45"/>
    <w:rsid w:val="000F154A"/>
    <w:rsid w:val="000F1B49"/>
    <w:rsid w:val="000F23C3"/>
    <w:rsid w:val="000F44B5"/>
    <w:rsid w:val="000F55A2"/>
    <w:rsid w:val="000F56A2"/>
    <w:rsid w:val="000F5EFE"/>
    <w:rsid w:val="000F793B"/>
    <w:rsid w:val="00101631"/>
    <w:rsid w:val="00101D7B"/>
    <w:rsid w:val="00102594"/>
    <w:rsid w:val="00102D34"/>
    <w:rsid w:val="00103F30"/>
    <w:rsid w:val="00104AC0"/>
    <w:rsid w:val="00104EA0"/>
    <w:rsid w:val="00107CA5"/>
    <w:rsid w:val="001102B5"/>
    <w:rsid w:val="00111388"/>
    <w:rsid w:val="00111887"/>
    <w:rsid w:val="001126B1"/>
    <w:rsid w:val="001131C1"/>
    <w:rsid w:val="00114246"/>
    <w:rsid w:val="001159BA"/>
    <w:rsid w:val="001167E6"/>
    <w:rsid w:val="0011683F"/>
    <w:rsid w:val="00116C0E"/>
    <w:rsid w:val="001176FF"/>
    <w:rsid w:val="00117991"/>
    <w:rsid w:val="00117A92"/>
    <w:rsid w:val="00120D50"/>
    <w:rsid w:val="001224D0"/>
    <w:rsid w:val="0012258E"/>
    <w:rsid w:val="00123336"/>
    <w:rsid w:val="001234F1"/>
    <w:rsid w:val="00124035"/>
    <w:rsid w:val="00124340"/>
    <w:rsid w:val="00124A40"/>
    <w:rsid w:val="001253EA"/>
    <w:rsid w:val="0012589C"/>
    <w:rsid w:val="00125F38"/>
    <w:rsid w:val="00126142"/>
    <w:rsid w:val="00126D1E"/>
    <w:rsid w:val="00127027"/>
    <w:rsid w:val="0013077E"/>
    <w:rsid w:val="00130BB3"/>
    <w:rsid w:val="00130BFB"/>
    <w:rsid w:val="0013106E"/>
    <w:rsid w:val="00131D6C"/>
    <w:rsid w:val="00131E2B"/>
    <w:rsid w:val="00132AB3"/>
    <w:rsid w:val="0013463D"/>
    <w:rsid w:val="00135D86"/>
    <w:rsid w:val="00135E72"/>
    <w:rsid w:val="00136DC0"/>
    <w:rsid w:val="0013700A"/>
    <w:rsid w:val="00137604"/>
    <w:rsid w:val="00137A92"/>
    <w:rsid w:val="001410D4"/>
    <w:rsid w:val="0014129A"/>
    <w:rsid w:val="001419BB"/>
    <w:rsid w:val="001420A3"/>
    <w:rsid w:val="00142E17"/>
    <w:rsid w:val="00144F9A"/>
    <w:rsid w:val="00145BA7"/>
    <w:rsid w:val="00145D9E"/>
    <w:rsid w:val="0014626C"/>
    <w:rsid w:val="00147044"/>
    <w:rsid w:val="0015023C"/>
    <w:rsid w:val="00150CB2"/>
    <w:rsid w:val="00150DF8"/>
    <w:rsid w:val="00151B63"/>
    <w:rsid w:val="00152AE9"/>
    <w:rsid w:val="001539B6"/>
    <w:rsid w:val="00153ED8"/>
    <w:rsid w:val="00154201"/>
    <w:rsid w:val="001546FD"/>
    <w:rsid w:val="00154D1F"/>
    <w:rsid w:val="00155C5A"/>
    <w:rsid w:val="00155FAE"/>
    <w:rsid w:val="00155FF1"/>
    <w:rsid w:val="001562DD"/>
    <w:rsid w:val="00156B60"/>
    <w:rsid w:val="001572B5"/>
    <w:rsid w:val="001572BC"/>
    <w:rsid w:val="00157918"/>
    <w:rsid w:val="0016036C"/>
    <w:rsid w:val="001609F8"/>
    <w:rsid w:val="00160D7F"/>
    <w:rsid w:val="00161430"/>
    <w:rsid w:val="001619CD"/>
    <w:rsid w:val="00161CDB"/>
    <w:rsid w:val="00162292"/>
    <w:rsid w:val="00162EE9"/>
    <w:rsid w:val="00163486"/>
    <w:rsid w:val="001637A8"/>
    <w:rsid w:val="0016450D"/>
    <w:rsid w:val="0016487F"/>
    <w:rsid w:val="00164A6E"/>
    <w:rsid w:val="001652FF"/>
    <w:rsid w:val="001661D6"/>
    <w:rsid w:val="0016634D"/>
    <w:rsid w:val="00166CF8"/>
    <w:rsid w:val="00171D05"/>
    <w:rsid w:val="00172168"/>
    <w:rsid w:val="001726E0"/>
    <w:rsid w:val="00173063"/>
    <w:rsid w:val="001738B3"/>
    <w:rsid w:val="001739FC"/>
    <w:rsid w:val="00174746"/>
    <w:rsid w:val="0017476E"/>
    <w:rsid w:val="00174850"/>
    <w:rsid w:val="00174952"/>
    <w:rsid w:val="00174B2C"/>
    <w:rsid w:val="00175EFD"/>
    <w:rsid w:val="00176E4A"/>
    <w:rsid w:val="00177711"/>
    <w:rsid w:val="00180110"/>
    <w:rsid w:val="001806CD"/>
    <w:rsid w:val="00181049"/>
    <w:rsid w:val="00181B2A"/>
    <w:rsid w:val="00181FA2"/>
    <w:rsid w:val="00182357"/>
    <w:rsid w:val="0018249E"/>
    <w:rsid w:val="001862A2"/>
    <w:rsid w:val="00190989"/>
    <w:rsid w:val="00190D56"/>
    <w:rsid w:val="00192367"/>
    <w:rsid w:val="001923F2"/>
    <w:rsid w:val="001933DB"/>
    <w:rsid w:val="00193A92"/>
    <w:rsid w:val="00194283"/>
    <w:rsid w:val="001949F5"/>
    <w:rsid w:val="001954DA"/>
    <w:rsid w:val="0019572A"/>
    <w:rsid w:val="001959C0"/>
    <w:rsid w:val="00195D53"/>
    <w:rsid w:val="00195FBC"/>
    <w:rsid w:val="0019630A"/>
    <w:rsid w:val="00196BAF"/>
    <w:rsid w:val="001A0445"/>
    <w:rsid w:val="001A06D3"/>
    <w:rsid w:val="001A170A"/>
    <w:rsid w:val="001A338E"/>
    <w:rsid w:val="001A35A4"/>
    <w:rsid w:val="001A45C7"/>
    <w:rsid w:val="001A46F5"/>
    <w:rsid w:val="001A54D4"/>
    <w:rsid w:val="001A56AB"/>
    <w:rsid w:val="001A587B"/>
    <w:rsid w:val="001A5E83"/>
    <w:rsid w:val="001A6C89"/>
    <w:rsid w:val="001A7783"/>
    <w:rsid w:val="001A7F2E"/>
    <w:rsid w:val="001B095B"/>
    <w:rsid w:val="001B10C6"/>
    <w:rsid w:val="001B158F"/>
    <w:rsid w:val="001B34DE"/>
    <w:rsid w:val="001B4642"/>
    <w:rsid w:val="001B47E9"/>
    <w:rsid w:val="001B5549"/>
    <w:rsid w:val="001B5B69"/>
    <w:rsid w:val="001B6540"/>
    <w:rsid w:val="001B6767"/>
    <w:rsid w:val="001B76C3"/>
    <w:rsid w:val="001B7952"/>
    <w:rsid w:val="001B7C20"/>
    <w:rsid w:val="001C02E4"/>
    <w:rsid w:val="001C078D"/>
    <w:rsid w:val="001C0E3B"/>
    <w:rsid w:val="001C0F59"/>
    <w:rsid w:val="001C1127"/>
    <w:rsid w:val="001C112F"/>
    <w:rsid w:val="001C17F0"/>
    <w:rsid w:val="001C2B5E"/>
    <w:rsid w:val="001C3BA7"/>
    <w:rsid w:val="001C3DC9"/>
    <w:rsid w:val="001C3EF0"/>
    <w:rsid w:val="001C48BD"/>
    <w:rsid w:val="001C5231"/>
    <w:rsid w:val="001C641D"/>
    <w:rsid w:val="001C7352"/>
    <w:rsid w:val="001C73DB"/>
    <w:rsid w:val="001D0117"/>
    <w:rsid w:val="001D02B9"/>
    <w:rsid w:val="001D146E"/>
    <w:rsid w:val="001D1483"/>
    <w:rsid w:val="001D294B"/>
    <w:rsid w:val="001D29B8"/>
    <w:rsid w:val="001D4050"/>
    <w:rsid w:val="001D4552"/>
    <w:rsid w:val="001D4C2A"/>
    <w:rsid w:val="001D5235"/>
    <w:rsid w:val="001D619F"/>
    <w:rsid w:val="001D6295"/>
    <w:rsid w:val="001D6545"/>
    <w:rsid w:val="001D767D"/>
    <w:rsid w:val="001D783B"/>
    <w:rsid w:val="001D7E3F"/>
    <w:rsid w:val="001E1CEB"/>
    <w:rsid w:val="001E2670"/>
    <w:rsid w:val="001E4681"/>
    <w:rsid w:val="001E5432"/>
    <w:rsid w:val="001E58A0"/>
    <w:rsid w:val="001E5A72"/>
    <w:rsid w:val="001E7276"/>
    <w:rsid w:val="001E7EF7"/>
    <w:rsid w:val="001F0EF9"/>
    <w:rsid w:val="001F172D"/>
    <w:rsid w:val="001F1E97"/>
    <w:rsid w:val="001F23DC"/>
    <w:rsid w:val="001F2733"/>
    <w:rsid w:val="001F3825"/>
    <w:rsid w:val="001F3840"/>
    <w:rsid w:val="001F487E"/>
    <w:rsid w:val="001F555F"/>
    <w:rsid w:val="001F5899"/>
    <w:rsid w:val="001F6201"/>
    <w:rsid w:val="001F6981"/>
    <w:rsid w:val="001F7295"/>
    <w:rsid w:val="001F7518"/>
    <w:rsid w:val="001F77DF"/>
    <w:rsid w:val="001F7F43"/>
    <w:rsid w:val="002003F5"/>
    <w:rsid w:val="00201632"/>
    <w:rsid w:val="0020178F"/>
    <w:rsid w:val="00201D79"/>
    <w:rsid w:val="0020547D"/>
    <w:rsid w:val="002074A4"/>
    <w:rsid w:val="00210573"/>
    <w:rsid w:val="00211293"/>
    <w:rsid w:val="002113E4"/>
    <w:rsid w:val="002118F5"/>
    <w:rsid w:val="002132E0"/>
    <w:rsid w:val="00213A3F"/>
    <w:rsid w:val="00213C3B"/>
    <w:rsid w:val="00213CAF"/>
    <w:rsid w:val="00213E63"/>
    <w:rsid w:val="00214A38"/>
    <w:rsid w:val="00214CA8"/>
    <w:rsid w:val="00215C37"/>
    <w:rsid w:val="002166F9"/>
    <w:rsid w:val="00217B25"/>
    <w:rsid w:val="00217CCC"/>
    <w:rsid w:val="0022038D"/>
    <w:rsid w:val="0022088A"/>
    <w:rsid w:val="00221681"/>
    <w:rsid w:val="0022173B"/>
    <w:rsid w:val="002220EC"/>
    <w:rsid w:val="00222845"/>
    <w:rsid w:val="00222B64"/>
    <w:rsid w:val="00223101"/>
    <w:rsid w:val="00223A45"/>
    <w:rsid w:val="00223D80"/>
    <w:rsid w:val="00224409"/>
    <w:rsid w:val="00224A7D"/>
    <w:rsid w:val="002250D3"/>
    <w:rsid w:val="0022538A"/>
    <w:rsid w:val="00226652"/>
    <w:rsid w:val="00226A42"/>
    <w:rsid w:val="002306CB"/>
    <w:rsid w:val="002315A5"/>
    <w:rsid w:val="00231A57"/>
    <w:rsid w:val="00232164"/>
    <w:rsid w:val="00232AB0"/>
    <w:rsid w:val="00232C8A"/>
    <w:rsid w:val="00232D37"/>
    <w:rsid w:val="00232FDB"/>
    <w:rsid w:val="002331AF"/>
    <w:rsid w:val="0023322C"/>
    <w:rsid w:val="00233E39"/>
    <w:rsid w:val="00234382"/>
    <w:rsid w:val="0023579F"/>
    <w:rsid w:val="00235DF7"/>
    <w:rsid w:val="002367B3"/>
    <w:rsid w:val="00236A47"/>
    <w:rsid w:val="00237247"/>
    <w:rsid w:val="0023772F"/>
    <w:rsid w:val="002400B7"/>
    <w:rsid w:val="002405CF"/>
    <w:rsid w:val="00241370"/>
    <w:rsid w:val="002415E6"/>
    <w:rsid w:val="002430CB"/>
    <w:rsid w:val="00243215"/>
    <w:rsid w:val="00245153"/>
    <w:rsid w:val="002453DA"/>
    <w:rsid w:val="002454E3"/>
    <w:rsid w:val="00245528"/>
    <w:rsid w:val="00245BCD"/>
    <w:rsid w:val="00245FEC"/>
    <w:rsid w:val="00246507"/>
    <w:rsid w:val="0024788B"/>
    <w:rsid w:val="002509CE"/>
    <w:rsid w:val="00252E31"/>
    <w:rsid w:val="00253492"/>
    <w:rsid w:val="00253EE9"/>
    <w:rsid w:val="0025606E"/>
    <w:rsid w:val="002567B6"/>
    <w:rsid w:val="00257664"/>
    <w:rsid w:val="00260735"/>
    <w:rsid w:val="0026078D"/>
    <w:rsid w:val="00260C68"/>
    <w:rsid w:val="00261297"/>
    <w:rsid w:val="00261562"/>
    <w:rsid w:val="00261EED"/>
    <w:rsid w:val="00261F42"/>
    <w:rsid w:val="00262228"/>
    <w:rsid w:val="0026239F"/>
    <w:rsid w:val="00262B27"/>
    <w:rsid w:val="00262C46"/>
    <w:rsid w:val="00262C83"/>
    <w:rsid w:val="0026417F"/>
    <w:rsid w:val="00266036"/>
    <w:rsid w:val="002660AC"/>
    <w:rsid w:val="0026761C"/>
    <w:rsid w:val="002702A7"/>
    <w:rsid w:val="002703B3"/>
    <w:rsid w:val="00270600"/>
    <w:rsid w:val="00270D7F"/>
    <w:rsid w:val="00272A1A"/>
    <w:rsid w:val="0027366F"/>
    <w:rsid w:val="00273ADD"/>
    <w:rsid w:val="00274359"/>
    <w:rsid w:val="002744D6"/>
    <w:rsid w:val="002749C1"/>
    <w:rsid w:val="002751ED"/>
    <w:rsid w:val="00276747"/>
    <w:rsid w:val="00277305"/>
    <w:rsid w:val="0027761F"/>
    <w:rsid w:val="00277815"/>
    <w:rsid w:val="00277E45"/>
    <w:rsid w:val="002803EA"/>
    <w:rsid w:val="00281B41"/>
    <w:rsid w:val="00282522"/>
    <w:rsid w:val="002828EE"/>
    <w:rsid w:val="00282901"/>
    <w:rsid w:val="00284ECD"/>
    <w:rsid w:val="002858B5"/>
    <w:rsid w:val="00286535"/>
    <w:rsid w:val="00286F88"/>
    <w:rsid w:val="002873FE"/>
    <w:rsid w:val="00290088"/>
    <w:rsid w:val="00290332"/>
    <w:rsid w:val="00290D1E"/>
    <w:rsid w:val="00292B41"/>
    <w:rsid w:val="0029341A"/>
    <w:rsid w:val="00293964"/>
    <w:rsid w:val="00293A9A"/>
    <w:rsid w:val="00293E0C"/>
    <w:rsid w:val="00294AC0"/>
    <w:rsid w:val="00294C0F"/>
    <w:rsid w:val="00295A84"/>
    <w:rsid w:val="00295AC4"/>
    <w:rsid w:val="00295F63"/>
    <w:rsid w:val="00296FC2"/>
    <w:rsid w:val="002971FA"/>
    <w:rsid w:val="002A13BF"/>
    <w:rsid w:val="002A288F"/>
    <w:rsid w:val="002A28C4"/>
    <w:rsid w:val="002A2A1C"/>
    <w:rsid w:val="002A3B62"/>
    <w:rsid w:val="002A4091"/>
    <w:rsid w:val="002A509C"/>
    <w:rsid w:val="002A59B5"/>
    <w:rsid w:val="002A6473"/>
    <w:rsid w:val="002A6BE7"/>
    <w:rsid w:val="002A6D12"/>
    <w:rsid w:val="002A6E5D"/>
    <w:rsid w:val="002A6FB5"/>
    <w:rsid w:val="002B0959"/>
    <w:rsid w:val="002B0D47"/>
    <w:rsid w:val="002B18C9"/>
    <w:rsid w:val="002B1C11"/>
    <w:rsid w:val="002B2036"/>
    <w:rsid w:val="002B3A6D"/>
    <w:rsid w:val="002B3EEE"/>
    <w:rsid w:val="002B4568"/>
    <w:rsid w:val="002B5B18"/>
    <w:rsid w:val="002B5DA0"/>
    <w:rsid w:val="002B71EC"/>
    <w:rsid w:val="002B76EE"/>
    <w:rsid w:val="002C006B"/>
    <w:rsid w:val="002C12C9"/>
    <w:rsid w:val="002C17D3"/>
    <w:rsid w:val="002C2B9B"/>
    <w:rsid w:val="002C61A1"/>
    <w:rsid w:val="002C668E"/>
    <w:rsid w:val="002C6AC3"/>
    <w:rsid w:val="002C7961"/>
    <w:rsid w:val="002D014B"/>
    <w:rsid w:val="002D09F9"/>
    <w:rsid w:val="002D1AAB"/>
    <w:rsid w:val="002D1AF8"/>
    <w:rsid w:val="002D1FB5"/>
    <w:rsid w:val="002D2226"/>
    <w:rsid w:val="002D22E5"/>
    <w:rsid w:val="002D3766"/>
    <w:rsid w:val="002D4195"/>
    <w:rsid w:val="002D631D"/>
    <w:rsid w:val="002D6687"/>
    <w:rsid w:val="002D6A98"/>
    <w:rsid w:val="002D71CD"/>
    <w:rsid w:val="002D7FE8"/>
    <w:rsid w:val="002E0A4F"/>
    <w:rsid w:val="002E12A5"/>
    <w:rsid w:val="002E1A51"/>
    <w:rsid w:val="002E21B6"/>
    <w:rsid w:val="002E540D"/>
    <w:rsid w:val="002E60FB"/>
    <w:rsid w:val="002E654B"/>
    <w:rsid w:val="002F06E1"/>
    <w:rsid w:val="002F1665"/>
    <w:rsid w:val="002F2124"/>
    <w:rsid w:val="002F2566"/>
    <w:rsid w:val="002F2FBF"/>
    <w:rsid w:val="002F3B73"/>
    <w:rsid w:val="002F4B9A"/>
    <w:rsid w:val="002F502C"/>
    <w:rsid w:val="002F52B5"/>
    <w:rsid w:val="002F53C1"/>
    <w:rsid w:val="002F661E"/>
    <w:rsid w:val="002F673A"/>
    <w:rsid w:val="002F6840"/>
    <w:rsid w:val="002F736C"/>
    <w:rsid w:val="002F73AA"/>
    <w:rsid w:val="003009A2"/>
    <w:rsid w:val="00300C2E"/>
    <w:rsid w:val="00301656"/>
    <w:rsid w:val="00302D88"/>
    <w:rsid w:val="003034AB"/>
    <w:rsid w:val="00304208"/>
    <w:rsid w:val="00304690"/>
    <w:rsid w:val="00304765"/>
    <w:rsid w:val="003047B6"/>
    <w:rsid w:val="003049EB"/>
    <w:rsid w:val="00304A27"/>
    <w:rsid w:val="0030506C"/>
    <w:rsid w:val="003065A5"/>
    <w:rsid w:val="00306BD1"/>
    <w:rsid w:val="00306FCB"/>
    <w:rsid w:val="0030715D"/>
    <w:rsid w:val="00307BF0"/>
    <w:rsid w:val="003112A7"/>
    <w:rsid w:val="003121CD"/>
    <w:rsid w:val="003121FC"/>
    <w:rsid w:val="00312D22"/>
    <w:rsid w:val="0031356E"/>
    <w:rsid w:val="0031388B"/>
    <w:rsid w:val="00314486"/>
    <w:rsid w:val="003156BD"/>
    <w:rsid w:val="0031601C"/>
    <w:rsid w:val="0031644A"/>
    <w:rsid w:val="00316B15"/>
    <w:rsid w:val="003170C8"/>
    <w:rsid w:val="00317119"/>
    <w:rsid w:val="00320C4C"/>
    <w:rsid w:val="003227B9"/>
    <w:rsid w:val="003231E2"/>
    <w:rsid w:val="00323867"/>
    <w:rsid w:val="00323D6F"/>
    <w:rsid w:val="003244CF"/>
    <w:rsid w:val="00324E58"/>
    <w:rsid w:val="00324F76"/>
    <w:rsid w:val="0032535F"/>
    <w:rsid w:val="00325678"/>
    <w:rsid w:val="00326620"/>
    <w:rsid w:val="00326CC4"/>
    <w:rsid w:val="0032724D"/>
    <w:rsid w:val="00327605"/>
    <w:rsid w:val="003300C1"/>
    <w:rsid w:val="00330D44"/>
    <w:rsid w:val="00330E94"/>
    <w:rsid w:val="00331078"/>
    <w:rsid w:val="0033178D"/>
    <w:rsid w:val="00331FCE"/>
    <w:rsid w:val="003321E0"/>
    <w:rsid w:val="003330A2"/>
    <w:rsid w:val="00333FC8"/>
    <w:rsid w:val="00334169"/>
    <w:rsid w:val="00334A7A"/>
    <w:rsid w:val="003351D4"/>
    <w:rsid w:val="00335E64"/>
    <w:rsid w:val="0033630D"/>
    <w:rsid w:val="003363B1"/>
    <w:rsid w:val="00336434"/>
    <w:rsid w:val="00337C78"/>
    <w:rsid w:val="0034152B"/>
    <w:rsid w:val="00341EDD"/>
    <w:rsid w:val="00342D3F"/>
    <w:rsid w:val="00342F2A"/>
    <w:rsid w:val="0034350E"/>
    <w:rsid w:val="003478C9"/>
    <w:rsid w:val="00347EAF"/>
    <w:rsid w:val="00350DC1"/>
    <w:rsid w:val="00350EAF"/>
    <w:rsid w:val="00350F6A"/>
    <w:rsid w:val="0035254C"/>
    <w:rsid w:val="0035376E"/>
    <w:rsid w:val="00353B26"/>
    <w:rsid w:val="0035485E"/>
    <w:rsid w:val="00355109"/>
    <w:rsid w:val="0035531C"/>
    <w:rsid w:val="00355EFB"/>
    <w:rsid w:val="00355F6B"/>
    <w:rsid w:val="00355FE6"/>
    <w:rsid w:val="00356B9B"/>
    <w:rsid w:val="00357956"/>
    <w:rsid w:val="00357BE0"/>
    <w:rsid w:val="00357D6C"/>
    <w:rsid w:val="00361D68"/>
    <w:rsid w:val="00361E1A"/>
    <w:rsid w:val="00362330"/>
    <w:rsid w:val="0036314A"/>
    <w:rsid w:val="00363852"/>
    <w:rsid w:val="003638DA"/>
    <w:rsid w:val="00363DBF"/>
    <w:rsid w:val="0036461E"/>
    <w:rsid w:val="00365226"/>
    <w:rsid w:val="00365CE5"/>
    <w:rsid w:val="00365F1A"/>
    <w:rsid w:val="003664B5"/>
    <w:rsid w:val="0036680F"/>
    <w:rsid w:val="00366921"/>
    <w:rsid w:val="00367088"/>
    <w:rsid w:val="003679D7"/>
    <w:rsid w:val="00367B04"/>
    <w:rsid w:val="0037022A"/>
    <w:rsid w:val="00371193"/>
    <w:rsid w:val="00371850"/>
    <w:rsid w:val="00372081"/>
    <w:rsid w:val="00372474"/>
    <w:rsid w:val="00372B57"/>
    <w:rsid w:val="003742D8"/>
    <w:rsid w:val="00374EE5"/>
    <w:rsid w:val="00375379"/>
    <w:rsid w:val="0037646B"/>
    <w:rsid w:val="00377D35"/>
    <w:rsid w:val="00380B08"/>
    <w:rsid w:val="00382053"/>
    <w:rsid w:val="0038247A"/>
    <w:rsid w:val="00382A81"/>
    <w:rsid w:val="0038363A"/>
    <w:rsid w:val="00383BE0"/>
    <w:rsid w:val="00384426"/>
    <w:rsid w:val="00386288"/>
    <w:rsid w:val="00386A32"/>
    <w:rsid w:val="0038713A"/>
    <w:rsid w:val="00387223"/>
    <w:rsid w:val="00387584"/>
    <w:rsid w:val="00387A94"/>
    <w:rsid w:val="00390D5A"/>
    <w:rsid w:val="003914ED"/>
    <w:rsid w:val="0039282C"/>
    <w:rsid w:val="00392F8C"/>
    <w:rsid w:val="00393341"/>
    <w:rsid w:val="003958A1"/>
    <w:rsid w:val="00395B0F"/>
    <w:rsid w:val="003965F6"/>
    <w:rsid w:val="00396760"/>
    <w:rsid w:val="00396AEF"/>
    <w:rsid w:val="00397227"/>
    <w:rsid w:val="003A090B"/>
    <w:rsid w:val="003A165C"/>
    <w:rsid w:val="003A1E1C"/>
    <w:rsid w:val="003A2CE6"/>
    <w:rsid w:val="003A328C"/>
    <w:rsid w:val="003A3435"/>
    <w:rsid w:val="003A3DEE"/>
    <w:rsid w:val="003A400A"/>
    <w:rsid w:val="003A4029"/>
    <w:rsid w:val="003A470A"/>
    <w:rsid w:val="003A4A33"/>
    <w:rsid w:val="003A5122"/>
    <w:rsid w:val="003A6303"/>
    <w:rsid w:val="003A7059"/>
    <w:rsid w:val="003A74B0"/>
    <w:rsid w:val="003B02C7"/>
    <w:rsid w:val="003B0A85"/>
    <w:rsid w:val="003B0B9E"/>
    <w:rsid w:val="003B2493"/>
    <w:rsid w:val="003B2669"/>
    <w:rsid w:val="003B348C"/>
    <w:rsid w:val="003B3664"/>
    <w:rsid w:val="003B3E58"/>
    <w:rsid w:val="003B5D79"/>
    <w:rsid w:val="003B6154"/>
    <w:rsid w:val="003B7961"/>
    <w:rsid w:val="003B7BD2"/>
    <w:rsid w:val="003C1BB7"/>
    <w:rsid w:val="003C2F3E"/>
    <w:rsid w:val="003C3F18"/>
    <w:rsid w:val="003C4596"/>
    <w:rsid w:val="003C4F5C"/>
    <w:rsid w:val="003C51ED"/>
    <w:rsid w:val="003C65DC"/>
    <w:rsid w:val="003C6DA1"/>
    <w:rsid w:val="003C743D"/>
    <w:rsid w:val="003C7442"/>
    <w:rsid w:val="003C7C63"/>
    <w:rsid w:val="003D008F"/>
    <w:rsid w:val="003D024E"/>
    <w:rsid w:val="003D07CC"/>
    <w:rsid w:val="003D0ED0"/>
    <w:rsid w:val="003D12AE"/>
    <w:rsid w:val="003D1FA9"/>
    <w:rsid w:val="003D2B8A"/>
    <w:rsid w:val="003D2D6B"/>
    <w:rsid w:val="003D3194"/>
    <w:rsid w:val="003D3271"/>
    <w:rsid w:val="003D3333"/>
    <w:rsid w:val="003D39D3"/>
    <w:rsid w:val="003D4649"/>
    <w:rsid w:val="003D4F1F"/>
    <w:rsid w:val="003D5112"/>
    <w:rsid w:val="003D56DB"/>
    <w:rsid w:val="003D6573"/>
    <w:rsid w:val="003D7C11"/>
    <w:rsid w:val="003E0D5A"/>
    <w:rsid w:val="003E1244"/>
    <w:rsid w:val="003E1B94"/>
    <w:rsid w:val="003E1BAE"/>
    <w:rsid w:val="003E29B7"/>
    <w:rsid w:val="003E2AE0"/>
    <w:rsid w:val="003E2B8A"/>
    <w:rsid w:val="003E2FB1"/>
    <w:rsid w:val="003E366E"/>
    <w:rsid w:val="003E381F"/>
    <w:rsid w:val="003E3DF8"/>
    <w:rsid w:val="003E3EB0"/>
    <w:rsid w:val="003E5ABB"/>
    <w:rsid w:val="003E5E4C"/>
    <w:rsid w:val="003E6EC0"/>
    <w:rsid w:val="003E7A52"/>
    <w:rsid w:val="003F004B"/>
    <w:rsid w:val="003F0140"/>
    <w:rsid w:val="003F02CB"/>
    <w:rsid w:val="003F035D"/>
    <w:rsid w:val="003F0DA4"/>
    <w:rsid w:val="003F1927"/>
    <w:rsid w:val="003F1D04"/>
    <w:rsid w:val="003F1E6F"/>
    <w:rsid w:val="003F225D"/>
    <w:rsid w:val="003F2298"/>
    <w:rsid w:val="003F2399"/>
    <w:rsid w:val="003F3A0C"/>
    <w:rsid w:val="003F53CC"/>
    <w:rsid w:val="003F6E2D"/>
    <w:rsid w:val="003F71FB"/>
    <w:rsid w:val="003F7ED5"/>
    <w:rsid w:val="003F7F6E"/>
    <w:rsid w:val="004006D0"/>
    <w:rsid w:val="00400D07"/>
    <w:rsid w:val="00400E60"/>
    <w:rsid w:val="00401D12"/>
    <w:rsid w:val="00402130"/>
    <w:rsid w:val="00402E6C"/>
    <w:rsid w:val="00402E83"/>
    <w:rsid w:val="00402F46"/>
    <w:rsid w:val="00403D03"/>
    <w:rsid w:val="00404C3C"/>
    <w:rsid w:val="00405B1D"/>
    <w:rsid w:val="00406D3B"/>
    <w:rsid w:val="00406DA6"/>
    <w:rsid w:val="004104A9"/>
    <w:rsid w:val="00410556"/>
    <w:rsid w:val="00412880"/>
    <w:rsid w:val="00412F27"/>
    <w:rsid w:val="004136DA"/>
    <w:rsid w:val="00413B3E"/>
    <w:rsid w:val="004145DD"/>
    <w:rsid w:val="0041466D"/>
    <w:rsid w:val="00414CD2"/>
    <w:rsid w:val="00415296"/>
    <w:rsid w:val="00416030"/>
    <w:rsid w:val="00416D93"/>
    <w:rsid w:val="00416F5E"/>
    <w:rsid w:val="00417597"/>
    <w:rsid w:val="00417AE8"/>
    <w:rsid w:val="00420214"/>
    <w:rsid w:val="004205BF"/>
    <w:rsid w:val="004207C0"/>
    <w:rsid w:val="00420ADB"/>
    <w:rsid w:val="00420B23"/>
    <w:rsid w:val="004210E3"/>
    <w:rsid w:val="00422BC8"/>
    <w:rsid w:val="00422BD4"/>
    <w:rsid w:val="00422C07"/>
    <w:rsid w:val="00422E34"/>
    <w:rsid w:val="00423081"/>
    <w:rsid w:val="0042353C"/>
    <w:rsid w:val="0042395A"/>
    <w:rsid w:val="00424AF1"/>
    <w:rsid w:val="00425CBE"/>
    <w:rsid w:val="00425EEC"/>
    <w:rsid w:val="00426ADC"/>
    <w:rsid w:val="0042793D"/>
    <w:rsid w:val="00427A19"/>
    <w:rsid w:val="004309FE"/>
    <w:rsid w:val="00431171"/>
    <w:rsid w:val="00431A95"/>
    <w:rsid w:val="00432041"/>
    <w:rsid w:val="004333F4"/>
    <w:rsid w:val="0043418F"/>
    <w:rsid w:val="00434438"/>
    <w:rsid w:val="004348B5"/>
    <w:rsid w:val="00437704"/>
    <w:rsid w:val="004411C5"/>
    <w:rsid w:val="00441712"/>
    <w:rsid w:val="00442424"/>
    <w:rsid w:val="00442E77"/>
    <w:rsid w:val="0044340E"/>
    <w:rsid w:val="0044386C"/>
    <w:rsid w:val="00443D10"/>
    <w:rsid w:val="00443DFA"/>
    <w:rsid w:val="0044486A"/>
    <w:rsid w:val="004448E4"/>
    <w:rsid w:val="004466EA"/>
    <w:rsid w:val="0044727A"/>
    <w:rsid w:val="00447972"/>
    <w:rsid w:val="00447E6C"/>
    <w:rsid w:val="00450779"/>
    <w:rsid w:val="00452417"/>
    <w:rsid w:val="00452A38"/>
    <w:rsid w:val="00453B0C"/>
    <w:rsid w:val="00453DC2"/>
    <w:rsid w:val="004548AD"/>
    <w:rsid w:val="00454A11"/>
    <w:rsid w:val="00454EAC"/>
    <w:rsid w:val="00455010"/>
    <w:rsid w:val="00455584"/>
    <w:rsid w:val="0045659D"/>
    <w:rsid w:val="004570F5"/>
    <w:rsid w:val="00457F5B"/>
    <w:rsid w:val="00460113"/>
    <w:rsid w:val="00460ED4"/>
    <w:rsid w:val="00461165"/>
    <w:rsid w:val="004612DB"/>
    <w:rsid w:val="004614EE"/>
    <w:rsid w:val="00461F7C"/>
    <w:rsid w:val="00462037"/>
    <w:rsid w:val="00463178"/>
    <w:rsid w:val="004634A6"/>
    <w:rsid w:val="00464094"/>
    <w:rsid w:val="004640B4"/>
    <w:rsid w:val="004642F2"/>
    <w:rsid w:val="004655FD"/>
    <w:rsid w:val="00466495"/>
    <w:rsid w:val="004678D9"/>
    <w:rsid w:val="0047182E"/>
    <w:rsid w:val="00472865"/>
    <w:rsid w:val="00473239"/>
    <w:rsid w:val="0047323D"/>
    <w:rsid w:val="00473424"/>
    <w:rsid w:val="004741E4"/>
    <w:rsid w:val="00474253"/>
    <w:rsid w:val="00475239"/>
    <w:rsid w:val="004753D8"/>
    <w:rsid w:val="004756D8"/>
    <w:rsid w:val="00475887"/>
    <w:rsid w:val="00475D42"/>
    <w:rsid w:val="004760B8"/>
    <w:rsid w:val="004775DD"/>
    <w:rsid w:val="00477C56"/>
    <w:rsid w:val="00480995"/>
    <w:rsid w:val="00482AED"/>
    <w:rsid w:val="004845EF"/>
    <w:rsid w:val="00485FF8"/>
    <w:rsid w:val="00486F39"/>
    <w:rsid w:val="004870AA"/>
    <w:rsid w:val="004878CB"/>
    <w:rsid w:val="00490699"/>
    <w:rsid w:val="00490E93"/>
    <w:rsid w:val="00490ED9"/>
    <w:rsid w:val="004913D8"/>
    <w:rsid w:val="0049141A"/>
    <w:rsid w:val="00491AAF"/>
    <w:rsid w:val="00491BFE"/>
    <w:rsid w:val="00492404"/>
    <w:rsid w:val="00493C77"/>
    <w:rsid w:val="0049434E"/>
    <w:rsid w:val="004953A7"/>
    <w:rsid w:val="00496403"/>
    <w:rsid w:val="00496F2F"/>
    <w:rsid w:val="00497529"/>
    <w:rsid w:val="00497812"/>
    <w:rsid w:val="004A10AA"/>
    <w:rsid w:val="004A12A7"/>
    <w:rsid w:val="004A1962"/>
    <w:rsid w:val="004A261F"/>
    <w:rsid w:val="004A4120"/>
    <w:rsid w:val="004A4B9F"/>
    <w:rsid w:val="004A55C0"/>
    <w:rsid w:val="004A5FF6"/>
    <w:rsid w:val="004A62AA"/>
    <w:rsid w:val="004A62CB"/>
    <w:rsid w:val="004A6E3F"/>
    <w:rsid w:val="004A7233"/>
    <w:rsid w:val="004A72B1"/>
    <w:rsid w:val="004A74DE"/>
    <w:rsid w:val="004A753E"/>
    <w:rsid w:val="004A7C57"/>
    <w:rsid w:val="004B0392"/>
    <w:rsid w:val="004B0C46"/>
    <w:rsid w:val="004B0E4D"/>
    <w:rsid w:val="004B2090"/>
    <w:rsid w:val="004B2575"/>
    <w:rsid w:val="004B2C01"/>
    <w:rsid w:val="004B32B9"/>
    <w:rsid w:val="004B358A"/>
    <w:rsid w:val="004B4D46"/>
    <w:rsid w:val="004B5C15"/>
    <w:rsid w:val="004B695F"/>
    <w:rsid w:val="004B741A"/>
    <w:rsid w:val="004B79C4"/>
    <w:rsid w:val="004C0A8E"/>
    <w:rsid w:val="004C0A9B"/>
    <w:rsid w:val="004C13CF"/>
    <w:rsid w:val="004C1FA3"/>
    <w:rsid w:val="004C31EF"/>
    <w:rsid w:val="004C39AD"/>
    <w:rsid w:val="004C3E14"/>
    <w:rsid w:val="004C433F"/>
    <w:rsid w:val="004C602E"/>
    <w:rsid w:val="004C63C2"/>
    <w:rsid w:val="004C7A54"/>
    <w:rsid w:val="004D0D2B"/>
    <w:rsid w:val="004D1633"/>
    <w:rsid w:val="004D3489"/>
    <w:rsid w:val="004D358B"/>
    <w:rsid w:val="004D3A5C"/>
    <w:rsid w:val="004D6E8A"/>
    <w:rsid w:val="004D78F9"/>
    <w:rsid w:val="004D7FD3"/>
    <w:rsid w:val="004E0AAF"/>
    <w:rsid w:val="004E0B0D"/>
    <w:rsid w:val="004E1AC2"/>
    <w:rsid w:val="004E2303"/>
    <w:rsid w:val="004E30F0"/>
    <w:rsid w:val="004E361C"/>
    <w:rsid w:val="004E3DD6"/>
    <w:rsid w:val="004E3EA8"/>
    <w:rsid w:val="004E438E"/>
    <w:rsid w:val="004E4974"/>
    <w:rsid w:val="004E4BF2"/>
    <w:rsid w:val="004E4D1A"/>
    <w:rsid w:val="004E5242"/>
    <w:rsid w:val="004E5D9E"/>
    <w:rsid w:val="004E6333"/>
    <w:rsid w:val="004E6709"/>
    <w:rsid w:val="004E7011"/>
    <w:rsid w:val="004E73A7"/>
    <w:rsid w:val="004E7755"/>
    <w:rsid w:val="004E7916"/>
    <w:rsid w:val="004F2049"/>
    <w:rsid w:val="004F22A9"/>
    <w:rsid w:val="004F33E3"/>
    <w:rsid w:val="004F3563"/>
    <w:rsid w:val="004F35DE"/>
    <w:rsid w:val="004F3E3D"/>
    <w:rsid w:val="004F444F"/>
    <w:rsid w:val="004F5D32"/>
    <w:rsid w:val="004F5F4D"/>
    <w:rsid w:val="004F6929"/>
    <w:rsid w:val="004F69F0"/>
    <w:rsid w:val="004F6F5D"/>
    <w:rsid w:val="005004F3"/>
    <w:rsid w:val="00500CA1"/>
    <w:rsid w:val="0050312C"/>
    <w:rsid w:val="005032BC"/>
    <w:rsid w:val="00504FDB"/>
    <w:rsid w:val="00506676"/>
    <w:rsid w:val="005070C0"/>
    <w:rsid w:val="005071DF"/>
    <w:rsid w:val="00507820"/>
    <w:rsid w:val="00511B73"/>
    <w:rsid w:val="00511EA0"/>
    <w:rsid w:val="00511F56"/>
    <w:rsid w:val="005134E3"/>
    <w:rsid w:val="00514579"/>
    <w:rsid w:val="00514610"/>
    <w:rsid w:val="005149E9"/>
    <w:rsid w:val="00515B5B"/>
    <w:rsid w:val="00516439"/>
    <w:rsid w:val="005164E4"/>
    <w:rsid w:val="00520131"/>
    <w:rsid w:val="00520264"/>
    <w:rsid w:val="00521DB2"/>
    <w:rsid w:val="00521FBD"/>
    <w:rsid w:val="005221B1"/>
    <w:rsid w:val="00522B05"/>
    <w:rsid w:val="00523796"/>
    <w:rsid w:val="00523A7D"/>
    <w:rsid w:val="0052448D"/>
    <w:rsid w:val="00524E1B"/>
    <w:rsid w:val="00525343"/>
    <w:rsid w:val="005265A0"/>
    <w:rsid w:val="00526698"/>
    <w:rsid w:val="0052686D"/>
    <w:rsid w:val="00526CAF"/>
    <w:rsid w:val="0052776B"/>
    <w:rsid w:val="00527AFF"/>
    <w:rsid w:val="0053038C"/>
    <w:rsid w:val="0053049B"/>
    <w:rsid w:val="005304E4"/>
    <w:rsid w:val="0053090D"/>
    <w:rsid w:val="00531062"/>
    <w:rsid w:val="005316CD"/>
    <w:rsid w:val="00531CB9"/>
    <w:rsid w:val="005328FF"/>
    <w:rsid w:val="005330B1"/>
    <w:rsid w:val="005344CA"/>
    <w:rsid w:val="00534985"/>
    <w:rsid w:val="00535035"/>
    <w:rsid w:val="00536148"/>
    <w:rsid w:val="00536BA1"/>
    <w:rsid w:val="005401B7"/>
    <w:rsid w:val="00540CB9"/>
    <w:rsid w:val="00541130"/>
    <w:rsid w:val="005418DD"/>
    <w:rsid w:val="00541AE7"/>
    <w:rsid w:val="00542C5C"/>
    <w:rsid w:val="00544E41"/>
    <w:rsid w:val="005454CC"/>
    <w:rsid w:val="00545778"/>
    <w:rsid w:val="00550074"/>
    <w:rsid w:val="005504FB"/>
    <w:rsid w:val="005508F3"/>
    <w:rsid w:val="00550C21"/>
    <w:rsid w:val="0055174C"/>
    <w:rsid w:val="00551D9C"/>
    <w:rsid w:val="0055298C"/>
    <w:rsid w:val="00552EF0"/>
    <w:rsid w:val="0055377A"/>
    <w:rsid w:val="00555281"/>
    <w:rsid w:val="005561E1"/>
    <w:rsid w:val="00556C1E"/>
    <w:rsid w:val="00557EB4"/>
    <w:rsid w:val="00560A0B"/>
    <w:rsid w:val="00560BDF"/>
    <w:rsid w:val="00561097"/>
    <w:rsid w:val="00561451"/>
    <w:rsid w:val="00561F45"/>
    <w:rsid w:val="0056398A"/>
    <w:rsid w:val="00563DB9"/>
    <w:rsid w:val="00563F64"/>
    <w:rsid w:val="0056435E"/>
    <w:rsid w:val="00564A21"/>
    <w:rsid w:val="00564B1B"/>
    <w:rsid w:val="00565223"/>
    <w:rsid w:val="0056585B"/>
    <w:rsid w:val="00565B68"/>
    <w:rsid w:val="00565BB9"/>
    <w:rsid w:val="005666A5"/>
    <w:rsid w:val="0056678F"/>
    <w:rsid w:val="0056769E"/>
    <w:rsid w:val="005679C0"/>
    <w:rsid w:val="005679C3"/>
    <w:rsid w:val="00567AC3"/>
    <w:rsid w:val="00567F78"/>
    <w:rsid w:val="00570B02"/>
    <w:rsid w:val="00571C42"/>
    <w:rsid w:val="005726E1"/>
    <w:rsid w:val="00572998"/>
    <w:rsid w:val="0057378A"/>
    <w:rsid w:val="0057411A"/>
    <w:rsid w:val="005744F7"/>
    <w:rsid w:val="00577158"/>
    <w:rsid w:val="005772B1"/>
    <w:rsid w:val="00577CD7"/>
    <w:rsid w:val="00580A4C"/>
    <w:rsid w:val="00580A78"/>
    <w:rsid w:val="00580DEA"/>
    <w:rsid w:val="00581203"/>
    <w:rsid w:val="005815E1"/>
    <w:rsid w:val="005816D6"/>
    <w:rsid w:val="00581F31"/>
    <w:rsid w:val="0058333D"/>
    <w:rsid w:val="00583C23"/>
    <w:rsid w:val="00583DE4"/>
    <w:rsid w:val="00584C1B"/>
    <w:rsid w:val="00584F28"/>
    <w:rsid w:val="00585201"/>
    <w:rsid w:val="00586598"/>
    <w:rsid w:val="00587D42"/>
    <w:rsid w:val="00590A03"/>
    <w:rsid w:val="00591CA3"/>
    <w:rsid w:val="00591FE2"/>
    <w:rsid w:val="00592634"/>
    <w:rsid w:val="005934A4"/>
    <w:rsid w:val="00593DCC"/>
    <w:rsid w:val="00594670"/>
    <w:rsid w:val="00594830"/>
    <w:rsid w:val="00594B76"/>
    <w:rsid w:val="00594F3A"/>
    <w:rsid w:val="00594FE9"/>
    <w:rsid w:val="00595C56"/>
    <w:rsid w:val="00596109"/>
    <w:rsid w:val="00596162"/>
    <w:rsid w:val="00596EFA"/>
    <w:rsid w:val="005973E7"/>
    <w:rsid w:val="0059755A"/>
    <w:rsid w:val="005A0C72"/>
    <w:rsid w:val="005A0F7D"/>
    <w:rsid w:val="005A25D9"/>
    <w:rsid w:val="005A26D7"/>
    <w:rsid w:val="005A2AA9"/>
    <w:rsid w:val="005A2BEA"/>
    <w:rsid w:val="005A481B"/>
    <w:rsid w:val="005A57B3"/>
    <w:rsid w:val="005A6690"/>
    <w:rsid w:val="005A6AB8"/>
    <w:rsid w:val="005A6D31"/>
    <w:rsid w:val="005A7ECD"/>
    <w:rsid w:val="005B1975"/>
    <w:rsid w:val="005B249C"/>
    <w:rsid w:val="005B43B6"/>
    <w:rsid w:val="005B4FDD"/>
    <w:rsid w:val="005B5269"/>
    <w:rsid w:val="005B553E"/>
    <w:rsid w:val="005B57E8"/>
    <w:rsid w:val="005B5F94"/>
    <w:rsid w:val="005B74CA"/>
    <w:rsid w:val="005B79E3"/>
    <w:rsid w:val="005B7FF0"/>
    <w:rsid w:val="005C008C"/>
    <w:rsid w:val="005C02C7"/>
    <w:rsid w:val="005C108F"/>
    <w:rsid w:val="005C158A"/>
    <w:rsid w:val="005C277E"/>
    <w:rsid w:val="005C2C40"/>
    <w:rsid w:val="005C2F09"/>
    <w:rsid w:val="005C3AC1"/>
    <w:rsid w:val="005C3CFC"/>
    <w:rsid w:val="005C4135"/>
    <w:rsid w:val="005C4322"/>
    <w:rsid w:val="005C4F7A"/>
    <w:rsid w:val="005C50D8"/>
    <w:rsid w:val="005C5BC6"/>
    <w:rsid w:val="005C73DA"/>
    <w:rsid w:val="005C7A14"/>
    <w:rsid w:val="005D0021"/>
    <w:rsid w:val="005D093D"/>
    <w:rsid w:val="005D0A79"/>
    <w:rsid w:val="005D1EE5"/>
    <w:rsid w:val="005D2196"/>
    <w:rsid w:val="005D4F1B"/>
    <w:rsid w:val="005D6C5D"/>
    <w:rsid w:val="005D7C05"/>
    <w:rsid w:val="005E08B4"/>
    <w:rsid w:val="005E0A5C"/>
    <w:rsid w:val="005E0F35"/>
    <w:rsid w:val="005E104A"/>
    <w:rsid w:val="005E208A"/>
    <w:rsid w:val="005E2FBD"/>
    <w:rsid w:val="005E30B0"/>
    <w:rsid w:val="005E35F9"/>
    <w:rsid w:val="005E398F"/>
    <w:rsid w:val="005E3AC0"/>
    <w:rsid w:val="005E3BED"/>
    <w:rsid w:val="005E468E"/>
    <w:rsid w:val="005E4F7D"/>
    <w:rsid w:val="005E5382"/>
    <w:rsid w:val="005E543D"/>
    <w:rsid w:val="005E54C9"/>
    <w:rsid w:val="005E5965"/>
    <w:rsid w:val="005E5A91"/>
    <w:rsid w:val="005E5BEE"/>
    <w:rsid w:val="005E6228"/>
    <w:rsid w:val="005E68E4"/>
    <w:rsid w:val="005E709D"/>
    <w:rsid w:val="005E7A0E"/>
    <w:rsid w:val="005F0F63"/>
    <w:rsid w:val="005F155F"/>
    <w:rsid w:val="005F4507"/>
    <w:rsid w:val="005F47FA"/>
    <w:rsid w:val="005F4C45"/>
    <w:rsid w:val="005F4F11"/>
    <w:rsid w:val="005F50D4"/>
    <w:rsid w:val="005F5F4C"/>
    <w:rsid w:val="005F6260"/>
    <w:rsid w:val="005F6482"/>
    <w:rsid w:val="005F6562"/>
    <w:rsid w:val="005F6636"/>
    <w:rsid w:val="005F66AC"/>
    <w:rsid w:val="005F73B3"/>
    <w:rsid w:val="005F7BF7"/>
    <w:rsid w:val="006001AA"/>
    <w:rsid w:val="0060327B"/>
    <w:rsid w:val="0060380E"/>
    <w:rsid w:val="00603C06"/>
    <w:rsid w:val="00603EB3"/>
    <w:rsid w:val="00603FD6"/>
    <w:rsid w:val="00604669"/>
    <w:rsid w:val="00604CB7"/>
    <w:rsid w:val="00605860"/>
    <w:rsid w:val="00606B21"/>
    <w:rsid w:val="006077DB"/>
    <w:rsid w:val="006103F2"/>
    <w:rsid w:val="00610870"/>
    <w:rsid w:val="00610A23"/>
    <w:rsid w:val="00611922"/>
    <w:rsid w:val="006119A7"/>
    <w:rsid w:val="00611F92"/>
    <w:rsid w:val="00612092"/>
    <w:rsid w:val="0061286F"/>
    <w:rsid w:val="00613F3C"/>
    <w:rsid w:val="00614778"/>
    <w:rsid w:val="00614D77"/>
    <w:rsid w:val="006153F2"/>
    <w:rsid w:val="006173D6"/>
    <w:rsid w:val="006178C9"/>
    <w:rsid w:val="00617C69"/>
    <w:rsid w:val="00617E5C"/>
    <w:rsid w:val="00621443"/>
    <w:rsid w:val="00621694"/>
    <w:rsid w:val="00621ECE"/>
    <w:rsid w:val="006224DD"/>
    <w:rsid w:val="006235F5"/>
    <w:rsid w:val="00623C29"/>
    <w:rsid w:val="00623CAB"/>
    <w:rsid w:val="00624E7F"/>
    <w:rsid w:val="006250C6"/>
    <w:rsid w:val="006252F3"/>
    <w:rsid w:val="0062573B"/>
    <w:rsid w:val="0062598A"/>
    <w:rsid w:val="0063043F"/>
    <w:rsid w:val="006313CF"/>
    <w:rsid w:val="00631937"/>
    <w:rsid w:val="00631BBC"/>
    <w:rsid w:val="0063298D"/>
    <w:rsid w:val="00633848"/>
    <w:rsid w:val="006346AB"/>
    <w:rsid w:val="0063516B"/>
    <w:rsid w:val="00637C01"/>
    <w:rsid w:val="006416E5"/>
    <w:rsid w:val="00641FD7"/>
    <w:rsid w:val="0064242E"/>
    <w:rsid w:val="0064302B"/>
    <w:rsid w:val="00643285"/>
    <w:rsid w:val="006438EA"/>
    <w:rsid w:val="00643A3F"/>
    <w:rsid w:val="00643C9F"/>
    <w:rsid w:val="00645290"/>
    <w:rsid w:val="00645411"/>
    <w:rsid w:val="00645DB4"/>
    <w:rsid w:val="00645F04"/>
    <w:rsid w:val="00646D4C"/>
    <w:rsid w:val="00647833"/>
    <w:rsid w:val="00647C3F"/>
    <w:rsid w:val="00647E0E"/>
    <w:rsid w:val="0065061F"/>
    <w:rsid w:val="0065259F"/>
    <w:rsid w:val="0065275C"/>
    <w:rsid w:val="00653127"/>
    <w:rsid w:val="00653ADA"/>
    <w:rsid w:val="00654801"/>
    <w:rsid w:val="006550BA"/>
    <w:rsid w:val="00655116"/>
    <w:rsid w:val="00655353"/>
    <w:rsid w:val="006554B1"/>
    <w:rsid w:val="00657412"/>
    <w:rsid w:val="00657DDE"/>
    <w:rsid w:val="006606C4"/>
    <w:rsid w:val="00662DCE"/>
    <w:rsid w:val="00662FA4"/>
    <w:rsid w:val="00663420"/>
    <w:rsid w:val="006639B5"/>
    <w:rsid w:val="006639E9"/>
    <w:rsid w:val="0066486B"/>
    <w:rsid w:val="00665711"/>
    <w:rsid w:val="00665FF4"/>
    <w:rsid w:val="00666AD0"/>
    <w:rsid w:val="00667262"/>
    <w:rsid w:val="00667579"/>
    <w:rsid w:val="00667F0F"/>
    <w:rsid w:val="006720AC"/>
    <w:rsid w:val="0067223F"/>
    <w:rsid w:val="00672E96"/>
    <w:rsid w:val="006739A5"/>
    <w:rsid w:val="0067499A"/>
    <w:rsid w:val="006749E5"/>
    <w:rsid w:val="006759A0"/>
    <w:rsid w:val="00675C51"/>
    <w:rsid w:val="006764BB"/>
    <w:rsid w:val="006764BD"/>
    <w:rsid w:val="006775F8"/>
    <w:rsid w:val="00677A90"/>
    <w:rsid w:val="0068003B"/>
    <w:rsid w:val="00680819"/>
    <w:rsid w:val="00680CCC"/>
    <w:rsid w:val="00682829"/>
    <w:rsid w:val="00683147"/>
    <w:rsid w:val="006842F3"/>
    <w:rsid w:val="006870E4"/>
    <w:rsid w:val="00687C0B"/>
    <w:rsid w:val="006904DB"/>
    <w:rsid w:val="00690F1D"/>
    <w:rsid w:val="00691F4D"/>
    <w:rsid w:val="00692070"/>
    <w:rsid w:val="00692BD3"/>
    <w:rsid w:val="00693177"/>
    <w:rsid w:val="00693249"/>
    <w:rsid w:val="0069404C"/>
    <w:rsid w:val="006947C0"/>
    <w:rsid w:val="006970B2"/>
    <w:rsid w:val="00697DB0"/>
    <w:rsid w:val="00697F5E"/>
    <w:rsid w:val="006A0267"/>
    <w:rsid w:val="006A03DB"/>
    <w:rsid w:val="006A06E9"/>
    <w:rsid w:val="006A11E2"/>
    <w:rsid w:val="006A1428"/>
    <w:rsid w:val="006A3D69"/>
    <w:rsid w:val="006A5FBE"/>
    <w:rsid w:val="006A63F2"/>
    <w:rsid w:val="006A66EC"/>
    <w:rsid w:val="006A6D93"/>
    <w:rsid w:val="006B0302"/>
    <w:rsid w:val="006B0ABD"/>
    <w:rsid w:val="006B145D"/>
    <w:rsid w:val="006B2FFD"/>
    <w:rsid w:val="006B316B"/>
    <w:rsid w:val="006B3AA7"/>
    <w:rsid w:val="006B502C"/>
    <w:rsid w:val="006B53A2"/>
    <w:rsid w:val="006B53B9"/>
    <w:rsid w:val="006B569C"/>
    <w:rsid w:val="006B587F"/>
    <w:rsid w:val="006B58F2"/>
    <w:rsid w:val="006B5972"/>
    <w:rsid w:val="006B74C8"/>
    <w:rsid w:val="006C12FE"/>
    <w:rsid w:val="006C1FE9"/>
    <w:rsid w:val="006C2F7B"/>
    <w:rsid w:val="006C301E"/>
    <w:rsid w:val="006C31C9"/>
    <w:rsid w:val="006C4BEA"/>
    <w:rsid w:val="006C5E4A"/>
    <w:rsid w:val="006C655F"/>
    <w:rsid w:val="006C6BFF"/>
    <w:rsid w:val="006C75BF"/>
    <w:rsid w:val="006C77C2"/>
    <w:rsid w:val="006C7B72"/>
    <w:rsid w:val="006C7F1C"/>
    <w:rsid w:val="006D0408"/>
    <w:rsid w:val="006D0F1E"/>
    <w:rsid w:val="006D1591"/>
    <w:rsid w:val="006D1AA4"/>
    <w:rsid w:val="006D36C7"/>
    <w:rsid w:val="006D42E0"/>
    <w:rsid w:val="006D4D02"/>
    <w:rsid w:val="006D5617"/>
    <w:rsid w:val="006D69D4"/>
    <w:rsid w:val="006D7407"/>
    <w:rsid w:val="006D7FCF"/>
    <w:rsid w:val="006E07F9"/>
    <w:rsid w:val="006E0A09"/>
    <w:rsid w:val="006E1582"/>
    <w:rsid w:val="006E308F"/>
    <w:rsid w:val="006E3D0A"/>
    <w:rsid w:val="006E40C9"/>
    <w:rsid w:val="006E411F"/>
    <w:rsid w:val="006E4648"/>
    <w:rsid w:val="006E4659"/>
    <w:rsid w:val="006E5E7A"/>
    <w:rsid w:val="006E6D3A"/>
    <w:rsid w:val="006E7DA1"/>
    <w:rsid w:val="006F1638"/>
    <w:rsid w:val="006F239D"/>
    <w:rsid w:val="006F2C0C"/>
    <w:rsid w:val="006F2C48"/>
    <w:rsid w:val="006F31EE"/>
    <w:rsid w:val="006F428F"/>
    <w:rsid w:val="006F4E88"/>
    <w:rsid w:val="006F61B3"/>
    <w:rsid w:val="006F641A"/>
    <w:rsid w:val="006F69ED"/>
    <w:rsid w:val="006F707F"/>
    <w:rsid w:val="006F7BAA"/>
    <w:rsid w:val="00700CDB"/>
    <w:rsid w:val="0070130F"/>
    <w:rsid w:val="00701C9B"/>
    <w:rsid w:val="00701DB5"/>
    <w:rsid w:val="00701FFC"/>
    <w:rsid w:val="00702CF2"/>
    <w:rsid w:val="007031E5"/>
    <w:rsid w:val="007033F8"/>
    <w:rsid w:val="00703972"/>
    <w:rsid w:val="00703988"/>
    <w:rsid w:val="00704AFC"/>
    <w:rsid w:val="00705DF3"/>
    <w:rsid w:val="00705EA5"/>
    <w:rsid w:val="00707950"/>
    <w:rsid w:val="007107E4"/>
    <w:rsid w:val="00710B81"/>
    <w:rsid w:val="00711F9C"/>
    <w:rsid w:val="0071292F"/>
    <w:rsid w:val="00713670"/>
    <w:rsid w:val="0071367E"/>
    <w:rsid w:val="0071464C"/>
    <w:rsid w:val="00714F1C"/>
    <w:rsid w:val="00714FE1"/>
    <w:rsid w:val="00715092"/>
    <w:rsid w:val="00715427"/>
    <w:rsid w:val="00715650"/>
    <w:rsid w:val="00715B86"/>
    <w:rsid w:val="00715F25"/>
    <w:rsid w:val="007174DC"/>
    <w:rsid w:val="00717528"/>
    <w:rsid w:val="0071779C"/>
    <w:rsid w:val="00717C2E"/>
    <w:rsid w:val="00720304"/>
    <w:rsid w:val="007211F1"/>
    <w:rsid w:val="00722C39"/>
    <w:rsid w:val="007230AC"/>
    <w:rsid w:val="00725886"/>
    <w:rsid w:val="00725C28"/>
    <w:rsid w:val="00726E6F"/>
    <w:rsid w:val="00727F83"/>
    <w:rsid w:val="00730156"/>
    <w:rsid w:val="0073290D"/>
    <w:rsid w:val="00733088"/>
    <w:rsid w:val="0073332E"/>
    <w:rsid w:val="00733868"/>
    <w:rsid w:val="007344EE"/>
    <w:rsid w:val="00734BBE"/>
    <w:rsid w:val="00735271"/>
    <w:rsid w:val="007355BC"/>
    <w:rsid w:val="007357F9"/>
    <w:rsid w:val="00735887"/>
    <w:rsid w:val="0073622A"/>
    <w:rsid w:val="0073692B"/>
    <w:rsid w:val="00736B2E"/>
    <w:rsid w:val="00736D6F"/>
    <w:rsid w:val="00737FDC"/>
    <w:rsid w:val="00740460"/>
    <w:rsid w:val="0074094F"/>
    <w:rsid w:val="0074237F"/>
    <w:rsid w:val="00742C86"/>
    <w:rsid w:val="007436FF"/>
    <w:rsid w:val="00743D33"/>
    <w:rsid w:val="007451AD"/>
    <w:rsid w:val="00746319"/>
    <w:rsid w:val="00747154"/>
    <w:rsid w:val="0074745A"/>
    <w:rsid w:val="007505BF"/>
    <w:rsid w:val="00750684"/>
    <w:rsid w:val="00750A80"/>
    <w:rsid w:val="00751C65"/>
    <w:rsid w:val="0075246F"/>
    <w:rsid w:val="007524A1"/>
    <w:rsid w:val="00752983"/>
    <w:rsid w:val="0075365F"/>
    <w:rsid w:val="007544EB"/>
    <w:rsid w:val="00755400"/>
    <w:rsid w:val="00755A7C"/>
    <w:rsid w:val="00756025"/>
    <w:rsid w:val="00760C86"/>
    <w:rsid w:val="00760E78"/>
    <w:rsid w:val="00761B36"/>
    <w:rsid w:val="007628CE"/>
    <w:rsid w:val="00762E88"/>
    <w:rsid w:val="007646F2"/>
    <w:rsid w:val="0076483A"/>
    <w:rsid w:val="007655F4"/>
    <w:rsid w:val="00765D0F"/>
    <w:rsid w:val="007667E3"/>
    <w:rsid w:val="00767135"/>
    <w:rsid w:val="00767974"/>
    <w:rsid w:val="0077099D"/>
    <w:rsid w:val="00770D98"/>
    <w:rsid w:val="00771A8D"/>
    <w:rsid w:val="00771EF5"/>
    <w:rsid w:val="007725E6"/>
    <w:rsid w:val="00772DCE"/>
    <w:rsid w:val="00772F7B"/>
    <w:rsid w:val="00773284"/>
    <w:rsid w:val="00773975"/>
    <w:rsid w:val="00777C9C"/>
    <w:rsid w:val="007806B5"/>
    <w:rsid w:val="00781592"/>
    <w:rsid w:val="00781693"/>
    <w:rsid w:val="00781DE1"/>
    <w:rsid w:val="00782BC1"/>
    <w:rsid w:val="00783617"/>
    <w:rsid w:val="00783866"/>
    <w:rsid w:val="00783B3E"/>
    <w:rsid w:val="00784809"/>
    <w:rsid w:val="00784A14"/>
    <w:rsid w:val="00785B1F"/>
    <w:rsid w:val="00785E7C"/>
    <w:rsid w:val="007867FB"/>
    <w:rsid w:val="007870EC"/>
    <w:rsid w:val="0078784B"/>
    <w:rsid w:val="00787BA9"/>
    <w:rsid w:val="00787BF7"/>
    <w:rsid w:val="0079307D"/>
    <w:rsid w:val="00793965"/>
    <w:rsid w:val="007945B3"/>
    <w:rsid w:val="007955C1"/>
    <w:rsid w:val="007A033E"/>
    <w:rsid w:val="007A0994"/>
    <w:rsid w:val="007A0AB3"/>
    <w:rsid w:val="007A28AC"/>
    <w:rsid w:val="007A53C7"/>
    <w:rsid w:val="007A579F"/>
    <w:rsid w:val="007A5EA2"/>
    <w:rsid w:val="007A60BC"/>
    <w:rsid w:val="007A6125"/>
    <w:rsid w:val="007A68A1"/>
    <w:rsid w:val="007A6B75"/>
    <w:rsid w:val="007A7201"/>
    <w:rsid w:val="007A7C54"/>
    <w:rsid w:val="007B0877"/>
    <w:rsid w:val="007B0BF6"/>
    <w:rsid w:val="007B13DE"/>
    <w:rsid w:val="007B26FE"/>
    <w:rsid w:val="007B2C62"/>
    <w:rsid w:val="007B2DD9"/>
    <w:rsid w:val="007B3F77"/>
    <w:rsid w:val="007B4009"/>
    <w:rsid w:val="007B413F"/>
    <w:rsid w:val="007B4699"/>
    <w:rsid w:val="007B4B36"/>
    <w:rsid w:val="007B5070"/>
    <w:rsid w:val="007B530E"/>
    <w:rsid w:val="007B5418"/>
    <w:rsid w:val="007B5539"/>
    <w:rsid w:val="007B56FC"/>
    <w:rsid w:val="007B5ECC"/>
    <w:rsid w:val="007B6EC6"/>
    <w:rsid w:val="007B7070"/>
    <w:rsid w:val="007B71CD"/>
    <w:rsid w:val="007B725A"/>
    <w:rsid w:val="007B763B"/>
    <w:rsid w:val="007B7A57"/>
    <w:rsid w:val="007C022D"/>
    <w:rsid w:val="007C093E"/>
    <w:rsid w:val="007C0AD5"/>
    <w:rsid w:val="007C1D51"/>
    <w:rsid w:val="007C1F1C"/>
    <w:rsid w:val="007C2549"/>
    <w:rsid w:val="007C29A6"/>
    <w:rsid w:val="007C3034"/>
    <w:rsid w:val="007C3050"/>
    <w:rsid w:val="007C39DB"/>
    <w:rsid w:val="007C39EB"/>
    <w:rsid w:val="007C3E1A"/>
    <w:rsid w:val="007C3E27"/>
    <w:rsid w:val="007C4309"/>
    <w:rsid w:val="007C4B6E"/>
    <w:rsid w:val="007C5811"/>
    <w:rsid w:val="007C5D93"/>
    <w:rsid w:val="007C5E1D"/>
    <w:rsid w:val="007C6689"/>
    <w:rsid w:val="007C750F"/>
    <w:rsid w:val="007C7C50"/>
    <w:rsid w:val="007D06AC"/>
    <w:rsid w:val="007D0CDB"/>
    <w:rsid w:val="007D1A14"/>
    <w:rsid w:val="007D1C99"/>
    <w:rsid w:val="007D2297"/>
    <w:rsid w:val="007D282D"/>
    <w:rsid w:val="007D318B"/>
    <w:rsid w:val="007D3737"/>
    <w:rsid w:val="007D44E5"/>
    <w:rsid w:val="007D569B"/>
    <w:rsid w:val="007D64AE"/>
    <w:rsid w:val="007D674A"/>
    <w:rsid w:val="007E08DF"/>
    <w:rsid w:val="007E1428"/>
    <w:rsid w:val="007E16D4"/>
    <w:rsid w:val="007E172B"/>
    <w:rsid w:val="007E1B7B"/>
    <w:rsid w:val="007E30B7"/>
    <w:rsid w:val="007E34B1"/>
    <w:rsid w:val="007E3CFF"/>
    <w:rsid w:val="007E42FD"/>
    <w:rsid w:val="007E4D59"/>
    <w:rsid w:val="007E5555"/>
    <w:rsid w:val="007E5A69"/>
    <w:rsid w:val="007E6570"/>
    <w:rsid w:val="007E699E"/>
    <w:rsid w:val="007E6C63"/>
    <w:rsid w:val="007E7C58"/>
    <w:rsid w:val="007F016D"/>
    <w:rsid w:val="007F0643"/>
    <w:rsid w:val="007F0707"/>
    <w:rsid w:val="007F075F"/>
    <w:rsid w:val="007F1CBB"/>
    <w:rsid w:val="007F2315"/>
    <w:rsid w:val="007F233A"/>
    <w:rsid w:val="007F2602"/>
    <w:rsid w:val="007F3750"/>
    <w:rsid w:val="007F41B1"/>
    <w:rsid w:val="007F41F0"/>
    <w:rsid w:val="007F4FE6"/>
    <w:rsid w:val="007F582B"/>
    <w:rsid w:val="007F60FA"/>
    <w:rsid w:val="007F6A07"/>
    <w:rsid w:val="007F6AA6"/>
    <w:rsid w:val="007F6BA3"/>
    <w:rsid w:val="007F6D40"/>
    <w:rsid w:val="007F7446"/>
    <w:rsid w:val="008009C3"/>
    <w:rsid w:val="00800A34"/>
    <w:rsid w:val="00801459"/>
    <w:rsid w:val="0080190C"/>
    <w:rsid w:val="008028E8"/>
    <w:rsid w:val="008029AC"/>
    <w:rsid w:val="008034FD"/>
    <w:rsid w:val="008045E3"/>
    <w:rsid w:val="00805B9A"/>
    <w:rsid w:val="00805C6F"/>
    <w:rsid w:val="00806092"/>
    <w:rsid w:val="008105BC"/>
    <w:rsid w:val="00811219"/>
    <w:rsid w:val="0081220F"/>
    <w:rsid w:val="0081258F"/>
    <w:rsid w:val="00812EA6"/>
    <w:rsid w:val="008134DA"/>
    <w:rsid w:val="00813891"/>
    <w:rsid w:val="0081391F"/>
    <w:rsid w:val="00813F98"/>
    <w:rsid w:val="00814D7B"/>
    <w:rsid w:val="00820264"/>
    <w:rsid w:val="0082054D"/>
    <w:rsid w:val="00820681"/>
    <w:rsid w:val="00820730"/>
    <w:rsid w:val="00820A1D"/>
    <w:rsid w:val="00821966"/>
    <w:rsid w:val="00821A7F"/>
    <w:rsid w:val="00821EC5"/>
    <w:rsid w:val="0082259B"/>
    <w:rsid w:val="008229A5"/>
    <w:rsid w:val="00822C1B"/>
    <w:rsid w:val="00822FE9"/>
    <w:rsid w:val="00823AD4"/>
    <w:rsid w:val="0082455E"/>
    <w:rsid w:val="00825781"/>
    <w:rsid w:val="0082656A"/>
    <w:rsid w:val="00827B01"/>
    <w:rsid w:val="0083004B"/>
    <w:rsid w:val="008307C6"/>
    <w:rsid w:val="00830B5D"/>
    <w:rsid w:val="008313F0"/>
    <w:rsid w:val="008319D5"/>
    <w:rsid w:val="00831C39"/>
    <w:rsid w:val="00831F99"/>
    <w:rsid w:val="00831FC2"/>
    <w:rsid w:val="0083276C"/>
    <w:rsid w:val="008329CB"/>
    <w:rsid w:val="00832AAB"/>
    <w:rsid w:val="00832F00"/>
    <w:rsid w:val="008334E2"/>
    <w:rsid w:val="00833D5F"/>
    <w:rsid w:val="008341A1"/>
    <w:rsid w:val="008347FE"/>
    <w:rsid w:val="00834A76"/>
    <w:rsid w:val="00834B89"/>
    <w:rsid w:val="00834F88"/>
    <w:rsid w:val="008351FD"/>
    <w:rsid w:val="008375B4"/>
    <w:rsid w:val="00837F25"/>
    <w:rsid w:val="008414DC"/>
    <w:rsid w:val="00841890"/>
    <w:rsid w:val="00841F4F"/>
    <w:rsid w:val="00843307"/>
    <w:rsid w:val="008438C1"/>
    <w:rsid w:val="00843A8F"/>
    <w:rsid w:val="00843AF0"/>
    <w:rsid w:val="0084471C"/>
    <w:rsid w:val="00845042"/>
    <w:rsid w:val="0084531A"/>
    <w:rsid w:val="00846E56"/>
    <w:rsid w:val="008472E3"/>
    <w:rsid w:val="00851680"/>
    <w:rsid w:val="008518BD"/>
    <w:rsid w:val="00851E57"/>
    <w:rsid w:val="00851F4B"/>
    <w:rsid w:val="00852575"/>
    <w:rsid w:val="00853DD0"/>
    <w:rsid w:val="00853FF2"/>
    <w:rsid w:val="0085469D"/>
    <w:rsid w:val="00854E48"/>
    <w:rsid w:val="00855312"/>
    <w:rsid w:val="0085720F"/>
    <w:rsid w:val="00857234"/>
    <w:rsid w:val="00857328"/>
    <w:rsid w:val="008578F8"/>
    <w:rsid w:val="008602B9"/>
    <w:rsid w:val="00860544"/>
    <w:rsid w:val="00860D05"/>
    <w:rsid w:val="00861E83"/>
    <w:rsid w:val="00861EE7"/>
    <w:rsid w:val="00862676"/>
    <w:rsid w:val="0086304E"/>
    <w:rsid w:val="008645FB"/>
    <w:rsid w:val="00864819"/>
    <w:rsid w:val="0086559A"/>
    <w:rsid w:val="00865879"/>
    <w:rsid w:val="00865967"/>
    <w:rsid w:val="00865CF8"/>
    <w:rsid w:val="0086621C"/>
    <w:rsid w:val="0086666D"/>
    <w:rsid w:val="008666B1"/>
    <w:rsid w:val="008666BA"/>
    <w:rsid w:val="008666EE"/>
    <w:rsid w:val="00866926"/>
    <w:rsid w:val="00866C40"/>
    <w:rsid w:val="00866CA2"/>
    <w:rsid w:val="0086703B"/>
    <w:rsid w:val="00870154"/>
    <w:rsid w:val="008708FF"/>
    <w:rsid w:val="00872250"/>
    <w:rsid w:val="00872BC5"/>
    <w:rsid w:val="00872FAE"/>
    <w:rsid w:val="008734DC"/>
    <w:rsid w:val="00873FEA"/>
    <w:rsid w:val="008746A8"/>
    <w:rsid w:val="008747F4"/>
    <w:rsid w:val="00875D0C"/>
    <w:rsid w:val="0087671D"/>
    <w:rsid w:val="00876857"/>
    <w:rsid w:val="00876EDB"/>
    <w:rsid w:val="008770E4"/>
    <w:rsid w:val="008775BD"/>
    <w:rsid w:val="00880455"/>
    <w:rsid w:val="00881C62"/>
    <w:rsid w:val="00881EF0"/>
    <w:rsid w:val="00882C00"/>
    <w:rsid w:val="008834CB"/>
    <w:rsid w:val="008841D8"/>
    <w:rsid w:val="008842B7"/>
    <w:rsid w:val="0088471F"/>
    <w:rsid w:val="00884856"/>
    <w:rsid w:val="00884DBB"/>
    <w:rsid w:val="00885B5F"/>
    <w:rsid w:val="00886260"/>
    <w:rsid w:val="0088753F"/>
    <w:rsid w:val="00890800"/>
    <w:rsid w:val="00890E2C"/>
    <w:rsid w:val="00891C7E"/>
    <w:rsid w:val="00892371"/>
    <w:rsid w:val="00894B27"/>
    <w:rsid w:val="008952CF"/>
    <w:rsid w:val="00895A71"/>
    <w:rsid w:val="00895DB1"/>
    <w:rsid w:val="00896115"/>
    <w:rsid w:val="0089679A"/>
    <w:rsid w:val="00897566"/>
    <w:rsid w:val="008977BE"/>
    <w:rsid w:val="008A0044"/>
    <w:rsid w:val="008A0CBF"/>
    <w:rsid w:val="008A1D2D"/>
    <w:rsid w:val="008A21CD"/>
    <w:rsid w:val="008A2B68"/>
    <w:rsid w:val="008A2F3C"/>
    <w:rsid w:val="008A4802"/>
    <w:rsid w:val="008A64C6"/>
    <w:rsid w:val="008A7102"/>
    <w:rsid w:val="008A733E"/>
    <w:rsid w:val="008A74AD"/>
    <w:rsid w:val="008B02B5"/>
    <w:rsid w:val="008B07DD"/>
    <w:rsid w:val="008B0865"/>
    <w:rsid w:val="008B086D"/>
    <w:rsid w:val="008B0929"/>
    <w:rsid w:val="008B0934"/>
    <w:rsid w:val="008B0CD3"/>
    <w:rsid w:val="008B11DA"/>
    <w:rsid w:val="008B1EFB"/>
    <w:rsid w:val="008B29BF"/>
    <w:rsid w:val="008B2B11"/>
    <w:rsid w:val="008B2B12"/>
    <w:rsid w:val="008B2C2F"/>
    <w:rsid w:val="008B381A"/>
    <w:rsid w:val="008B4509"/>
    <w:rsid w:val="008B5263"/>
    <w:rsid w:val="008B5783"/>
    <w:rsid w:val="008B5AA3"/>
    <w:rsid w:val="008B64B5"/>
    <w:rsid w:val="008B700C"/>
    <w:rsid w:val="008B7266"/>
    <w:rsid w:val="008B73B3"/>
    <w:rsid w:val="008C0765"/>
    <w:rsid w:val="008C0A47"/>
    <w:rsid w:val="008C23ED"/>
    <w:rsid w:val="008C27B7"/>
    <w:rsid w:val="008C394C"/>
    <w:rsid w:val="008C3EA1"/>
    <w:rsid w:val="008C46CD"/>
    <w:rsid w:val="008C471A"/>
    <w:rsid w:val="008C4BAD"/>
    <w:rsid w:val="008C4FC8"/>
    <w:rsid w:val="008C59FC"/>
    <w:rsid w:val="008C7184"/>
    <w:rsid w:val="008C728F"/>
    <w:rsid w:val="008C7728"/>
    <w:rsid w:val="008C7873"/>
    <w:rsid w:val="008C7B23"/>
    <w:rsid w:val="008D08AC"/>
    <w:rsid w:val="008D0C80"/>
    <w:rsid w:val="008D11EA"/>
    <w:rsid w:val="008D1500"/>
    <w:rsid w:val="008D1E39"/>
    <w:rsid w:val="008D1FA0"/>
    <w:rsid w:val="008D21CC"/>
    <w:rsid w:val="008D34E0"/>
    <w:rsid w:val="008D3DC9"/>
    <w:rsid w:val="008D42DF"/>
    <w:rsid w:val="008D45CA"/>
    <w:rsid w:val="008D469F"/>
    <w:rsid w:val="008D539F"/>
    <w:rsid w:val="008D540D"/>
    <w:rsid w:val="008D58F5"/>
    <w:rsid w:val="008D6850"/>
    <w:rsid w:val="008D6B26"/>
    <w:rsid w:val="008D75EB"/>
    <w:rsid w:val="008D78F0"/>
    <w:rsid w:val="008D7BAE"/>
    <w:rsid w:val="008E0E6B"/>
    <w:rsid w:val="008E0EC9"/>
    <w:rsid w:val="008E11C4"/>
    <w:rsid w:val="008E1450"/>
    <w:rsid w:val="008E1920"/>
    <w:rsid w:val="008E1D40"/>
    <w:rsid w:val="008E232E"/>
    <w:rsid w:val="008E27CB"/>
    <w:rsid w:val="008E3F04"/>
    <w:rsid w:val="008E41CB"/>
    <w:rsid w:val="008E446C"/>
    <w:rsid w:val="008E498A"/>
    <w:rsid w:val="008E5719"/>
    <w:rsid w:val="008E5F9B"/>
    <w:rsid w:val="008E5FC1"/>
    <w:rsid w:val="008E64BF"/>
    <w:rsid w:val="008E65F0"/>
    <w:rsid w:val="008E6848"/>
    <w:rsid w:val="008E72EF"/>
    <w:rsid w:val="008E7786"/>
    <w:rsid w:val="008E7DB6"/>
    <w:rsid w:val="008F12FD"/>
    <w:rsid w:val="008F144F"/>
    <w:rsid w:val="008F2637"/>
    <w:rsid w:val="008F31E9"/>
    <w:rsid w:val="008F367E"/>
    <w:rsid w:val="008F3756"/>
    <w:rsid w:val="008F3868"/>
    <w:rsid w:val="008F3D69"/>
    <w:rsid w:val="008F44BB"/>
    <w:rsid w:val="008F53E6"/>
    <w:rsid w:val="008F57FD"/>
    <w:rsid w:val="008F60C0"/>
    <w:rsid w:val="008F68A8"/>
    <w:rsid w:val="00900078"/>
    <w:rsid w:val="00900187"/>
    <w:rsid w:val="009002A8"/>
    <w:rsid w:val="0090104A"/>
    <w:rsid w:val="0090188D"/>
    <w:rsid w:val="009022A6"/>
    <w:rsid w:val="009025F6"/>
    <w:rsid w:val="00903BFC"/>
    <w:rsid w:val="00904334"/>
    <w:rsid w:val="00905A64"/>
    <w:rsid w:val="009062E8"/>
    <w:rsid w:val="00906949"/>
    <w:rsid w:val="00906B5D"/>
    <w:rsid w:val="00906F89"/>
    <w:rsid w:val="00907CF1"/>
    <w:rsid w:val="009108CE"/>
    <w:rsid w:val="00910947"/>
    <w:rsid w:val="00911738"/>
    <w:rsid w:val="009119ED"/>
    <w:rsid w:val="00911A1D"/>
    <w:rsid w:val="0091201A"/>
    <w:rsid w:val="00912A3E"/>
    <w:rsid w:val="00912B3B"/>
    <w:rsid w:val="00913966"/>
    <w:rsid w:val="00913F34"/>
    <w:rsid w:val="00914206"/>
    <w:rsid w:val="0091468C"/>
    <w:rsid w:val="00914CBB"/>
    <w:rsid w:val="009151EE"/>
    <w:rsid w:val="009153C8"/>
    <w:rsid w:val="00916078"/>
    <w:rsid w:val="00916DE1"/>
    <w:rsid w:val="009179A3"/>
    <w:rsid w:val="00917C1D"/>
    <w:rsid w:val="00917FE9"/>
    <w:rsid w:val="00920B83"/>
    <w:rsid w:val="009213EC"/>
    <w:rsid w:val="009218ED"/>
    <w:rsid w:val="009224C2"/>
    <w:rsid w:val="00922A39"/>
    <w:rsid w:val="0092394F"/>
    <w:rsid w:val="00924D4F"/>
    <w:rsid w:val="00925449"/>
    <w:rsid w:val="00926E8D"/>
    <w:rsid w:val="00926FB2"/>
    <w:rsid w:val="00927293"/>
    <w:rsid w:val="00927363"/>
    <w:rsid w:val="00930EF5"/>
    <w:rsid w:val="009319BE"/>
    <w:rsid w:val="0093282B"/>
    <w:rsid w:val="00934062"/>
    <w:rsid w:val="00934B91"/>
    <w:rsid w:val="00935A8E"/>
    <w:rsid w:val="009361B0"/>
    <w:rsid w:val="00936292"/>
    <w:rsid w:val="0093660F"/>
    <w:rsid w:val="00936974"/>
    <w:rsid w:val="00937B35"/>
    <w:rsid w:val="009401DB"/>
    <w:rsid w:val="00943A12"/>
    <w:rsid w:val="00943A64"/>
    <w:rsid w:val="00944544"/>
    <w:rsid w:val="0094490C"/>
    <w:rsid w:val="009449EA"/>
    <w:rsid w:val="00944B94"/>
    <w:rsid w:val="009454D8"/>
    <w:rsid w:val="009461B7"/>
    <w:rsid w:val="00946547"/>
    <w:rsid w:val="0094654E"/>
    <w:rsid w:val="0094687D"/>
    <w:rsid w:val="00947702"/>
    <w:rsid w:val="00947941"/>
    <w:rsid w:val="009509FB"/>
    <w:rsid w:val="00950F6E"/>
    <w:rsid w:val="009511CF"/>
    <w:rsid w:val="009517D9"/>
    <w:rsid w:val="00952293"/>
    <w:rsid w:val="00952D50"/>
    <w:rsid w:val="00953103"/>
    <w:rsid w:val="009531E3"/>
    <w:rsid w:val="00953CEE"/>
    <w:rsid w:val="00954B01"/>
    <w:rsid w:val="0095526A"/>
    <w:rsid w:val="00955287"/>
    <w:rsid w:val="00956033"/>
    <w:rsid w:val="00961A16"/>
    <w:rsid w:val="00961D0E"/>
    <w:rsid w:val="00961E44"/>
    <w:rsid w:val="009633D3"/>
    <w:rsid w:val="00963A64"/>
    <w:rsid w:val="00964105"/>
    <w:rsid w:val="00964F52"/>
    <w:rsid w:val="00964FFF"/>
    <w:rsid w:val="00965770"/>
    <w:rsid w:val="0096595B"/>
    <w:rsid w:val="00965A0C"/>
    <w:rsid w:val="0096645F"/>
    <w:rsid w:val="009705FE"/>
    <w:rsid w:val="0097091D"/>
    <w:rsid w:val="00971593"/>
    <w:rsid w:val="00971C49"/>
    <w:rsid w:val="009724D9"/>
    <w:rsid w:val="00973983"/>
    <w:rsid w:val="00973F44"/>
    <w:rsid w:val="00974067"/>
    <w:rsid w:val="009756FF"/>
    <w:rsid w:val="00976BAE"/>
    <w:rsid w:val="00976FDE"/>
    <w:rsid w:val="009772AD"/>
    <w:rsid w:val="00977AC9"/>
    <w:rsid w:val="00980165"/>
    <w:rsid w:val="009812FC"/>
    <w:rsid w:val="009826EC"/>
    <w:rsid w:val="0098346A"/>
    <w:rsid w:val="009836FB"/>
    <w:rsid w:val="00983BE8"/>
    <w:rsid w:val="00984211"/>
    <w:rsid w:val="009851F0"/>
    <w:rsid w:val="00985211"/>
    <w:rsid w:val="009860AC"/>
    <w:rsid w:val="0098647A"/>
    <w:rsid w:val="00986FD4"/>
    <w:rsid w:val="00987347"/>
    <w:rsid w:val="009875C1"/>
    <w:rsid w:val="0099071F"/>
    <w:rsid w:val="009917B3"/>
    <w:rsid w:val="00991AB0"/>
    <w:rsid w:val="00991AF9"/>
    <w:rsid w:val="009920CB"/>
    <w:rsid w:val="0099248F"/>
    <w:rsid w:val="009926A0"/>
    <w:rsid w:val="00992BB8"/>
    <w:rsid w:val="00993D2A"/>
    <w:rsid w:val="0099451E"/>
    <w:rsid w:val="009945B8"/>
    <w:rsid w:val="00994BE4"/>
    <w:rsid w:val="00995F96"/>
    <w:rsid w:val="0099681C"/>
    <w:rsid w:val="0099741C"/>
    <w:rsid w:val="00997DE7"/>
    <w:rsid w:val="009A011D"/>
    <w:rsid w:val="009A0D9F"/>
    <w:rsid w:val="009A12DE"/>
    <w:rsid w:val="009A2515"/>
    <w:rsid w:val="009A288B"/>
    <w:rsid w:val="009A3E6E"/>
    <w:rsid w:val="009A46C2"/>
    <w:rsid w:val="009A4CBB"/>
    <w:rsid w:val="009A5B07"/>
    <w:rsid w:val="009A5CF6"/>
    <w:rsid w:val="009A61FF"/>
    <w:rsid w:val="009A702E"/>
    <w:rsid w:val="009B037E"/>
    <w:rsid w:val="009B15F0"/>
    <w:rsid w:val="009B2D94"/>
    <w:rsid w:val="009B4404"/>
    <w:rsid w:val="009B45B4"/>
    <w:rsid w:val="009B565F"/>
    <w:rsid w:val="009B6C86"/>
    <w:rsid w:val="009C10B4"/>
    <w:rsid w:val="009C1C89"/>
    <w:rsid w:val="009C2BA4"/>
    <w:rsid w:val="009C3909"/>
    <w:rsid w:val="009C45E5"/>
    <w:rsid w:val="009C45F0"/>
    <w:rsid w:val="009C5080"/>
    <w:rsid w:val="009C5B12"/>
    <w:rsid w:val="009C5C76"/>
    <w:rsid w:val="009C5DD6"/>
    <w:rsid w:val="009C74F9"/>
    <w:rsid w:val="009C7718"/>
    <w:rsid w:val="009C7CA3"/>
    <w:rsid w:val="009C7CEF"/>
    <w:rsid w:val="009C7FCA"/>
    <w:rsid w:val="009D0414"/>
    <w:rsid w:val="009D08D0"/>
    <w:rsid w:val="009D119A"/>
    <w:rsid w:val="009D13E5"/>
    <w:rsid w:val="009D183E"/>
    <w:rsid w:val="009D1C26"/>
    <w:rsid w:val="009D1DD3"/>
    <w:rsid w:val="009D3806"/>
    <w:rsid w:val="009D4144"/>
    <w:rsid w:val="009D5826"/>
    <w:rsid w:val="009D6B4B"/>
    <w:rsid w:val="009D7ABE"/>
    <w:rsid w:val="009E0E45"/>
    <w:rsid w:val="009E1D0C"/>
    <w:rsid w:val="009E1EF6"/>
    <w:rsid w:val="009E2394"/>
    <w:rsid w:val="009E293B"/>
    <w:rsid w:val="009E4064"/>
    <w:rsid w:val="009E4C56"/>
    <w:rsid w:val="009E4EBA"/>
    <w:rsid w:val="009E502E"/>
    <w:rsid w:val="009E665A"/>
    <w:rsid w:val="009E6807"/>
    <w:rsid w:val="009E6B60"/>
    <w:rsid w:val="009F08B0"/>
    <w:rsid w:val="009F250C"/>
    <w:rsid w:val="009F2666"/>
    <w:rsid w:val="009F38CE"/>
    <w:rsid w:val="009F3F68"/>
    <w:rsid w:val="009F41EB"/>
    <w:rsid w:val="009F44B9"/>
    <w:rsid w:val="009F44BC"/>
    <w:rsid w:val="009F4786"/>
    <w:rsid w:val="009F4844"/>
    <w:rsid w:val="009F485C"/>
    <w:rsid w:val="009F55AC"/>
    <w:rsid w:val="00A001E4"/>
    <w:rsid w:val="00A00FAB"/>
    <w:rsid w:val="00A01C29"/>
    <w:rsid w:val="00A03931"/>
    <w:rsid w:val="00A047A3"/>
    <w:rsid w:val="00A04B1C"/>
    <w:rsid w:val="00A04F34"/>
    <w:rsid w:val="00A05CE9"/>
    <w:rsid w:val="00A0698E"/>
    <w:rsid w:val="00A06EEE"/>
    <w:rsid w:val="00A07D2E"/>
    <w:rsid w:val="00A07E30"/>
    <w:rsid w:val="00A10865"/>
    <w:rsid w:val="00A11ACB"/>
    <w:rsid w:val="00A11B8D"/>
    <w:rsid w:val="00A130C4"/>
    <w:rsid w:val="00A134EA"/>
    <w:rsid w:val="00A13643"/>
    <w:rsid w:val="00A13C54"/>
    <w:rsid w:val="00A14EB1"/>
    <w:rsid w:val="00A1555D"/>
    <w:rsid w:val="00A15A66"/>
    <w:rsid w:val="00A16710"/>
    <w:rsid w:val="00A170A8"/>
    <w:rsid w:val="00A17340"/>
    <w:rsid w:val="00A17B9F"/>
    <w:rsid w:val="00A17BE1"/>
    <w:rsid w:val="00A2027A"/>
    <w:rsid w:val="00A20355"/>
    <w:rsid w:val="00A2202F"/>
    <w:rsid w:val="00A223B4"/>
    <w:rsid w:val="00A24DB4"/>
    <w:rsid w:val="00A2524B"/>
    <w:rsid w:val="00A253FF"/>
    <w:rsid w:val="00A254B3"/>
    <w:rsid w:val="00A2581F"/>
    <w:rsid w:val="00A25A0B"/>
    <w:rsid w:val="00A26110"/>
    <w:rsid w:val="00A26C0F"/>
    <w:rsid w:val="00A27334"/>
    <w:rsid w:val="00A31881"/>
    <w:rsid w:val="00A31EA3"/>
    <w:rsid w:val="00A329FD"/>
    <w:rsid w:val="00A332D2"/>
    <w:rsid w:val="00A335D8"/>
    <w:rsid w:val="00A3457F"/>
    <w:rsid w:val="00A34E03"/>
    <w:rsid w:val="00A3561A"/>
    <w:rsid w:val="00A3599E"/>
    <w:rsid w:val="00A36351"/>
    <w:rsid w:val="00A36851"/>
    <w:rsid w:val="00A36C7F"/>
    <w:rsid w:val="00A40EDB"/>
    <w:rsid w:val="00A41525"/>
    <w:rsid w:val="00A41CEB"/>
    <w:rsid w:val="00A41F86"/>
    <w:rsid w:val="00A41FDC"/>
    <w:rsid w:val="00A4272C"/>
    <w:rsid w:val="00A42B35"/>
    <w:rsid w:val="00A42EA5"/>
    <w:rsid w:val="00A44273"/>
    <w:rsid w:val="00A4463F"/>
    <w:rsid w:val="00A46278"/>
    <w:rsid w:val="00A46527"/>
    <w:rsid w:val="00A46F55"/>
    <w:rsid w:val="00A4722C"/>
    <w:rsid w:val="00A50A9A"/>
    <w:rsid w:val="00A5115D"/>
    <w:rsid w:val="00A51AB5"/>
    <w:rsid w:val="00A5215E"/>
    <w:rsid w:val="00A534F8"/>
    <w:rsid w:val="00A55072"/>
    <w:rsid w:val="00A56DA4"/>
    <w:rsid w:val="00A56E9E"/>
    <w:rsid w:val="00A57136"/>
    <w:rsid w:val="00A60ABA"/>
    <w:rsid w:val="00A60BC6"/>
    <w:rsid w:val="00A61B55"/>
    <w:rsid w:val="00A621E3"/>
    <w:rsid w:val="00A62683"/>
    <w:rsid w:val="00A62884"/>
    <w:rsid w:val="00A64734"/>
    <w:rsid w:val="00A64EE6"/>
    <w:rsid w:val="00A6569A"/>
    <w:rsid w:val="00A656FD"/>
    <w:rsid w:val="00A66D38"/>
    <w:rsid w:val="00A67AF0"/>
    <w:rsid w:val="00A713F2"/>
    <w:rsid w:val="00A71AE1"/>
    <w:rsid w:val="00A72D48"/>
    <w:rsid w:val="00A731B6"/>
    <w:rsid w:val="00A7357B"/>
    <w:rsid w:val="00A7391C"/>
    <w:rsid w:val="00A73C1B"/>
    <w:rsid w:val="00A74548"/>
    <w:rsid w:val="00A746AE"/>
    <w:rsid w:val="00A7480B"/>
    <w:rsid w:val="00A74810"/>
    <w:rsid w:val="00A7602C"/>
    <w:rsid w:val="00A76285"/>
    <w:rsid w:val="00A7783C"/>
    <w:rsid w:val="00A8075A"/>
    <w:rsid w:val="00A80FD5"/>
    <w:rsid w:val="00A81A1E"/>
    <w:rsid w:val="00A81A77"/>
    <w:rsid w:val="00A81C76"/>
    <w:rsid w:val="00A82F57"/>
    <w:rsid w:val="00A82F6F"/>
    <w:rsid w:val="00A83323"/>
    <w:rsid w:val="00A835D7"/>
    <w:rsid w:val="00A83A19"/>
    <w:rsid w:val="00A83C1A"/>
    <w:rsid w:val="00A845C7"/>
    <w:rsid w:val="00A8467C"/>
    <w:rsid w:val="00A850F9"/>
    <w:rsid w:val="00A8640D"/>
    <w:rsid w:val="00A8687B"/>
    <w:rsid w:val="00A8707F"/>
    <w:rsid w:val="00A90B61"/>
    <w:rsid w:val="00A911C8"/>
    <w:rsid w:val="00A916F4"/>
    <w:rsid w:val="00A91D46"/>
    <w:rsid w:val="00A92053"/>
    <w:rsid w:val="00A92B16"/>
    <w:rsid w:val="00A92E86"/>
    <w:rsid w:val="00A93619"/>
    <w:rsid w:val="00A936DA"/>
    <w:rsid w:val="00A937DC"/>
    <w:rsid w:val="00A93DE0"/>
    <w:rsid w:val="00A93E85"/>
    <w:rsid w:val="00A93F8D"/>
    <w:rsid w:val="00A94054"/>
    <w:rsid w:val="00A945B7"/>
    <w:rsid w:val="00A94643"/>
    <w:rsid w:val="00A94E0A"/>
    <w:rsid w:val="00A9537F"/>
    <w:rsid w:val="00A9549F"/>
    <w:rsid w:val="00A95885"/>
    <w:rsid w:val="00A9653A"/>
    <w:rsid w:val="00A96620"/>
    <w:rsid w:val="00A96DBE"/>
    <w:rsid w:val="00A97906"/>
    <w:rsid w:val="00A9792D"/>
    <w:rsid w:val="00A97F87"/>
    <w:rsid w:val="00AA0604"/>
    <w:rsid w:val="00AA0BAB"/>
    <w:rsid w:val="00AA184A"/>
    <w:rsid w:val="00AA1921"/>
    <w:rsid w:val="00AA1B91"/>
    <w:rsid w:val="00AA1D50"/>
    <w:rsid w:val="00AA26BC"/>
    <w:rsid w:val="00AA3303"/>
    <w:rsid w:val="00AA3757"/>
    <w:rsid w:val="00AA5105"/>
    <w:rsid w:val="00AA527F"/>
    <w:rsid w:val="00AA5685"/>
    <w:rsid w:val="00AA5F2C"/>
    <w:rsid w:val="00AA66F4"/>
    <w:rsid w:val="00AA7225"/>
    <w:rsid w:val="00AA7315"/>
    <w:rsid w:val="00AB0C09"/>
    <w:rsid w:val="00AB0D3F"/>
    <w:rsid w:val="00AB1895"/>
    <w:rsid w:val="00AB1BE7"/>
    <w:rsid w:val="00AB21EE"/>
    <w:rsid w:val="00AB22AC"/>
    <w:rsid w:val="00AB27F6"/>
    <w:rsid w:val="00AB2DE1"/>
    <w:rsid w:val="00AB378A"/>
    <w:rsid w:val="00AB4739"/>
    <w:rsid w:val="00AB5432"/>
    <w:rsid w:val="00AB549F"/>
    <w:rsid w:val="00AB6566"/>
    <w:rsid w:val="00AB6628"/>
    <w:rsid w:val="00AB6E4E"/>
    <w:rsid w:val="00AB6EE6"/>
    <w:rsid w:val="00AB7E3E"/>
    <w:rsid w:val="00AC081F"/>
    <w:rsid w:val="00AC0849"/>
    <w:rsid w:val="00AC0D0F"/>
    <w:rsid w:val="00AC1399"/>
    <w:rsid w:val="00AC18B5"/>
    <w:rsid w:val="00AC209D"/>
    <w:rsid w:val="00AC20EE"/>
    <w:rsid w:val="00AC2512"/>
    <w:rsid w:val="00AC35D6"/>
    <w:rsid w:val="00AC447D"/>
    <w:rsid w:val="00AC466C"/>
    <w:rsid w:val="00AC4BA2"/>
    <w:rsid w:val="00AC57DB"/>
    <w:rsid w:val="00AC5C5B"/>
    <w:rsid w:val="00AC6722"/>
    <w:rsid w:val="00AC6F10"/>
    <w:rsid w:val="00AC6FB8"/>
    <w:rsid w:val="00AC7A22"/>
    <w:rsid w:val="00AC7C39"/>
    <w:rsid w:val="00AD006A"/>
    <w:rsid w:val="00AD073C"/>
    <w:rsid w:val="00AD0B35"/>
    <w:rsid w:val="00AD1147"/>
    <w:rsid w:val="00AD1443"/>
    <w:rsid w:val="00AD1DCC"/>
    <w:rsid w:val="00AD2241"/>
    <w:rsid w:val="00AD2297"/>
    <w:rsid w:val="00AD2329"/>
    <w:rsid w:val="00AD30D2"/>
    <w:rsid w:val="00AD3C68"/>
    <w:rsid w:val="00AD3D73"/>
    <w:rsid w:val="00AD4224"/>
    <w:rsid w:val="00AD49F3"/>
    <w:rsid w:val="00AD4AF2"/>
    <w:rsid w:val="00AD50DD"/>
    <w:rsid w:val="00AD5EED"/>
    <w:rsid w:val="00AD686D"/>
    <w:rsid w:val="00AD7D51"/>
    <w:rsid w:val="00AE076B"/>
    <w:rsid w:val="00AE109F"/>
    <w:rsid w:val="00AE1474"/>
    <w:rsid w:val="00AE18CE"/>
    <w:rsid w:val="00AE1959"/>
    <w:rsid w:val="00AE2160"/>
    <w:rsid w:val="00AE29D4"/>
    <w:rsid w:val="00AE2CF2"/>
    <w:rsid w:val="00AE3228"/>
    <w:rsid w:val="00AE3FC8"/>
    <w:rsid w:val="00AE4C11"/>
    <w:rsid w:val="00AE5D1B"/>
    <w:rsid w:val="00AE6F0A"/>
    <w:rsid w:val="00AE72CB"/>
    <w:rsid w:val="00AE7898"/>
    <w:rsid w:val="00AF0349"/>
    <w:rsid w:val="00AF4EE0"/>
    <w:rsid w:val="00AF5541"/>
    <w:rsid w:val="00AF60F0"/>
    <w:rsid w:val="00AF7FA5"/>
    <w:rsid w:val="00B00191"/>
    <w:rsid w:val="00B00ACA"/>
    <w:rsid w:val="00B00BF2"/>
    <w:rsid w:val="00B01E6D"/>
    <w:rsid w:val="00B02186"/>
    <w:rsid w:val="00B02EAD"/>
    <w:rsid w:val="00B03951"/>
    <w:rsid w:val="00B03967"/>
    <w:rsid w:val="00B03BB4"/>
    <w:rsid w:val="00B03DE1"/>
    <w:rsid w:val="00B03FC9"/>
    <w:rsid w:val="00B055FA"/>
    <w:rsid w:val="00B0639D"/>
    <w:rsid w:val="00B068F1"/>
    <w:rsid w:val="00B07201"/>
    <w:rsid w:val="00B07F08"/>
    <w:rsid w:val="00B1193F"/>
    <w:rsid w:val="00B11C11"/>
    <w:rsid w:val="00B11EDF"/>
    <w:rsid w:val="00B1269F"/>
    <w:rsid w:val="00B12D0E"/>
    <w:rsid w:val="00B159C6"/>
    <w:rsid w:val="00B159EC"/>
    <w:rsid w:val="00B15B1C"/>
    <w:rsid w:val="00B17703"/>
    <w:rsid w:val="00B17CD8"/>
    <w:rsid w:val="00B20445"/>
    <w:rsid w:val="00B2141D"/>
    <w:rsid w:val="00B2172A"/>
    <w:rsid w:val="00B21D73"/>
    <w:rsid w:val="00B22D2D"/>
    <w:rsid w:val="00B2308D"/>
    <w:rsid w:val="00B23285"/>
    <w:rsid w:val="00B23696"/>
    <w:rsid w:val="00B249E1"/>
    <w:rsid w:val="00B24AAF"/>
    <w:rsid w:val="00B2508B"/>
    <w:rsid w:val="00B25B23"/>
    <w:rsid w:val="00B25E0C"/>
    <w:rsid w:val="00B25E6F"/>
    <w:rsid w:val="00B25FCD"/>
    <w:rsid w:val="00B26C26"/>
    <w:rsid w:val="00B26DAD"/>
    <w:rsid w:val="00B2742B"/>
    <w:rsid w:val="00B27CFF"/>
    <w:rsid w:val="00B31562"/>
    <w:rsid w:val="00B31EA4"/>
    <w:rsid w:val="00B32C21"/>
    <w:rsid w:val="00B3350D"/>
    <w:rsid w:val="00B33D57"/>
    <w:rsid w:val="00B34830"/>
    <w:rsid w:val="00B3573C"/>
    <w:rsid w:val="00B3599B"/>
    <w:rsid w:val="00B35FC7"/>
    <w:rsid w:val="00B36B92"/>
    <w:rsid w:val="00B36DF1"/>
    <w:rsid w:val="00B3703F"/>
    <w:rsid w:val="00B4003D"/>
    <w:rsid w:val="00B404B9"/>
    <w:rsid w:val="00B40806"/>
    <w:rsid w:val="00B411B2"/>
    <w:rsid w:val="00B42B12"/>
    <w:rsid w:val="00B42ED6"/>
    <w:rsid w:val="00B44511"/>
    <w:rsid w:val="00B45CBC"/>
    <w:rsid w:val="00B46607"/>
    <w:rsid w:val="00B5012D"/>
    <w:rsid w:val="00B50399"/>
    <w:rsid w:val="00B5086A"/>
    <w:rsid w:val="00B50F9D"/>
    <w:rsid w:val="00B51854"/>
    <w:rsid w:val="00B53688"/>
    <w:rsid w:val="00B53912"/>
    <w:rsid w:val="00B54F82"/>
    <w:rsid w:val="00B54FDB"/>
    <w:rsid w:val="00B55260"/>
    <w:rsid w:val="00B55514"/>
    <w:rsid w:val="00B561FB"/>
    <w:rsid w:val="00B57FB7"/>
    <w:rsid w:val="00B61662"/>
    <w:rsid w:val="00B6201B"/>
    <w:rsid w:val="00B62906"/>
    <w:rsid w:val="00B62FF9"/>
    <w:rsid w:val="00B6308C"/>
    <w:rsid w:val="00B648D9"/>
    <w:rsid w:val="00B6500D"/>
    <w:rsid w:val="00B6529E"/>
    <w:rsid w:val="00B653A6"/>
    <w:rsid w:val="00B675A5"/>
    <w:rsid w:val="00B701F8"/>
    <w:rsid w:val="00B70E46"/>
    <w:rsid w:val="00B71C07"/>
    <w:rsid w:val="00B7394A"/>
    <w:rsid w:val="00B73BFD"/>
    <w:rsid w:val="00B74112"/>
    <w:rsid w:val="00B7574B"/>
    <w:rsid w:val="00B75879"/>
    <w:rsid w:val="00B76D68"/>
    <w:rsid w:val="00B76D73"/>
    <w:rsid w:val="00B76F65"/>
    <w:rsid w:val="00B772A9"/>
    <w:rsid w:val="00B77512"/>
    <w:rsid w:val="00B803E2"/>
    <w:rsid w:val="00B80680"/>
    <w:rsid w:val="00B8113A"/>
    <w:rsid w:val="00B81DDD"/>
    <w:rsid w:val="00B823C1"/>
    <w:rsid w:val="00B82479"/>
    <w:rsid w:val="00B82980"/>
    <w:rsid w:val="00B835CB"/>
    <w:rsid w:val="00B8382E"/>
    <w:rsid w:val="00B84044"/>
    <w:rsid w:val="00B8423D"/>
    <w:rsid w:val="00B84655"/>
    <w:rsid w:val="00B84723"/>
    <w:rsid w:val="00B84C5C"/>
    <w:rsid w:val="00B84E12"/>
    <w:rsid w:val="00B85BE1"/>
    <w:rsid w:val="00B85F4E"/>
    <w:rsid w:val="00B86085"/>
    <w:rsid w:val="00B865CF"/>
    <w:rsid w:val="00B86C0C"/>
    <w:rsid w:val="00B86F10"/>
    <w:rsid w:val="00B87C13"/>
    <w:rsid w:val="00B90145"/>
    <w:rsid w:val="00B90B17"/>
    <w:rsid w:val="00B90C19"/>
    <w:rsid w:val="00B90C9A"/>
    <w:rsid w:val="00B914EC"/>
    <w:rsid w:val="00B916ED"/>
    <w:rsid w:val="00B91C4D"/>
    <w:rsid w:val="00B92986"/>
    <w:rsid w:val="00B92C87"/>
    <w:rsid w:val="00B92D4E"/>
    <w:rsid w:val="00B93349"/>
    <w:rsid w:val="00B93D0A"/>
    <w:rsid w:val="00B95364"/>
    <w:rsid w:val="00B95446"/>
    <w:rsid w:val="00B95C7D"/>
    <w:rsid w:val="00B961D2"/>
    <w:rsid w:val="00B97489"/>
    <w:rsid w:val="00BA0A3F"/>
    <w:rsid w:val="00BA2858"/>
    <w:rsid w:val="00BA333E"/>
    <w:rsid w:val="00BA3660"/>
    <w:rsid w:val="00BA3808"/>
    <w:rsid w:val="00BA39E8"/>
    <w:rsid w:val="00BA423B"/>
    <w:rsid w:val="00BA440F"/>
    <w:rsid w:val="00BA52F5"/>
    <w:rsid w:val="00BB15A6"/>
    <w:rsid w:val="00BB1646"/>
    <w:rsid w:val="00BB1B07"/>
    <w:rsid w:val="00BB2C74"/>
    <w:rsid w:val="00BB3078"/>
    <w:rsid w:val="00BB4F67"/>
    <w:rsid w:val="00BB50CD"/>
    <w:rsid w:val="00BB51CA"/>
    <w:rsid w:val="00BB610B"/>
    <w:rsid w:val="00BB6277"/>
    <w:rsid w:val="00BB7ACF"/>
    <w:rsid w:val="00BB7F9D"/>
    <w:rsid w:val="00BC0AEC"/>
    <w:rsid w:val="00BC0D72"/>
    <w:rsid w:val="00BC2A65"/>
    <w:rsid w:val="00BC2B15"/>
    <w:rsid w:val="00BC3242"/>
    <w:rsid w:val="00BC3479"/>
    <w:rsid w:val="00BC3561"/>
    <w:rsid w:val="00BC3944"/>
    <w:rsid w:val="00BC49BA"/>
    <w:rsid w:val="00BC5643"/>
    <w:rsid w:val="00BC5AA3"/>
    <w:rsid w:val="00BC5D5F"/>
    <w:rsid w:val="00BC6979"/>
    <w:rsid w:val="00BC79D5"/>
    <w:rsid w:val="00BD0E3F"/>
    <w:rsid w:val="00BD0FA5"/>
    <w:rsid w:val="00BD1723"/>
    <w:rsid w:val="00BD2A43"/>
    <w:rsid w:val="00BD2EB7"/>
    <w:rsid w:val="00BD3203"/>
    <w:rsid w:val="00BD3DFB"/>
    <w:rsid w:val="00BD4C88"/>
    <w:rsid w:val="00BD4DCF"/>
    <w:rsid w:val="00BD4E30"/>
    <w:rsid w:val="00BD5540"/>
    <w:rsid w:val="00BD6520"/>
    <w:rsid w:val="00BD68D4"/>
    <w:rsid w:val="00BD7353"/>
    <w:rsid w:val="00BD767C"/>
    <w:rsid w:val="00BD76E5"/>
    <w:rsid w:val="00BD79DB"/>
    <w:rsid w:val="00BD7FD3"/>
    <w:rsid w:val="00BE03C8"/>
    <w:rsid w:val="00BE079F"/>
    <w:rsid w:val="00BE11B1"/>
    <w:rsid w:val="00BE1505"/>
    <w:rsid w:val="00BE18D4"/>
    <w:rsid w:val="00BE1D5F"/>
    <w:rsid w:val="00BE2D39"/>
    <w:rsid w:val="00BE5033"/>
    <w:rsid w:val="00BE5339"/>
    <w:rsid w:val="00BE578B"/>
    <w:rsid w:val="00BE7369"/>
    <w:rsid w:val="00BE7B50"/>
    <w:rsid w:val="00BF0AB8"/>
    <w:rsid w:val="00BF0B9F"/>
    <w:rsid w:val="00BF0C67"/>
    <w:rsid w:val="00BF0E4B"/>
    <w:rsid w:val="00BF1B9F"/>
    <w:rsid w:val="00BF3581"/>
    <w:rsid w:val="00BF3812"/>
    <w:rsid w:val="00BF4791"/>
    <w:rsid w:val="00BF4E82"/>
    <w:rsid w:val="00BF6506"/>
    <w:rsid w:val="00BF755B"/>
    <w:rsid w:val="00C0127E"/>
    <w:rsid w:val="00C02062"/>
    <w:rsid w:val="00C0313F"/>
    <w:rsid w:val="00C033BE"/>
    <w:rsid w:val="00C039AD"/>
    <w:rsid w:val="00C03CF5"/>
    <w:rsid w:val="00C04AB6"/>
    <w:rsid w:val="00C05184"/>
    <w:rsid w:val="00C05380"/>
    <w:rsid w:val="00C060DF"/>
    <w:rsid w:val="00C06BD1"/>
    <w:rsid w:val="00C07100"/>
    <w:rsid w:val="00C075B5"/>
    <w:rsid w:val="00C07630"/>
    <w:rsid w:val="00C10E5B"/>
    <w:rsid w:val="00C110A4"/>
    <w:rsid w:val="00C116A0"/>
    <w:rsid w:val="00C1267D"/>
    <w:rsid w:val="00C12A17"/>
    <w:rsid w:val="00C12AEF"/>
    <w:rsid w:val="00C12B11"/>
    <w:rsid w:val="00C1336A"/>
    <w:rsid w:val="00C14F95"/>
    <w:rsid w:val="00C15CC2"/>
    <w:rsid w:val="00C163A4"/>
    <w:rsid w:val="00C16B9B"/>
    <w:rsid w:val="00C205CE"/>
    <w:rsid w:val="00C21D95"/>
    <w:rsid w:val="00C21F8E"/>
    <w:rsid w:val="00C21FB9"/>
    <w:rsid w:val="00C22568"/>
    <w:rsid w:val="00C23A45"/>
    <w:rsid w:val="00C23ED4"/>
    <w:rsid w:val="00C2417F"/>
    <w:rsid w:val="00C24D03"/>
    <w:rsid w:val="00C25E89"/>
    <w:rsid w:val="00C2615E"/>
    <w:rsid w:val="00C27271"/>
    <w:rsid w:val="00C2741D"/>
    <w:rsid w:val="00C27804"/>
    <w:rsid w:val="00C27CE4"/>
    <w:rsid w:val="00C307DE"/>
    <w:rsid w:val="00C3099B"/>
    <w:rsid w:val="00C30F16"/>
    <w:rsid w:val="00C31227"/>
    <w:rsid w:val="00C3149F"/>
    <w:rsid w:val="00C31DF8"/>
    <w:rsid w:val="00C3205F"/>
    <w:rsid w:val="00C32251"/>
    <w:rsid w:val="00C32945"/>
    <w:rsid w:val="00C32E60"/>
    <w:rsid w:val="00C33123"/>
    <w:rsid w:val="00C3325D"/>
    <w:rsid w:val="00C33378"/>
    <w:rsid w:val="00C340D8"/>
    <w:rsid w:val="00C348D0"/>
    <w:rsid w:val="00C3542E"/>
    <w:rsid w:val="00C35447"/>
    <w:rsid w:val="00C35DDE"/>
    <w:rsid w:val="00C3651C"/>
    <w:rsid w:val="00C373E5"/>
    <w:rsid w:val="00C37626"/>
    <w:rsid w:val="00C37720"/>
    <w:rsid w:val="00C377EC"/>
    <w:rsid w:val="00C4034A"/>
    <w:rsid w:val="00C40ACE"/>
    <w:rsid w:val="00C4194D"/>
    <w:rsid w:val="00C423A6"/>
    <w:rsid w:val="00C42F01"/>
    <w:rsid w:val="00C42F17"/>
    <w:rsid w:val="00C42F64"/>
    <w:rsid w:val="00C44597"/>
    <w:rsid w:val="00C4531C"/>
    <w:rsid w:val="00C45740"/>
    <w:rsid w:val="00C4587F"/>
    <w:rsid w:val="00C4592C"/>
    <w:rsid w:val="00C459C6"/>
    <w:rsid w:val="00C45A40"/>
    <w:rsid w:val="00C4663E"/>
    <w:rsid w:val="00C47A55"/>
    <w:rsid w:val="00C50DA1"/>
    <w:rsid w:val="00C55B12"/>
    <w:rsid w:val="00C560EC"/>
    <w:rsid w:val="00C57640"/>
    <w:rsid w:val="00C57759"/>
    <w:rsid w:val="00C609FA"/>
    <w:rsid w:val="00C60C9A"/>
    <w:rsid w:val="00C6124D"/>
    <w:rsid w:val="00C61790"/>
    <w:rsid w:val="00C62417"/>
    <w:rsid w:val="00C62A20"/>
    <w:rsid w:val="00C62A94"/>
    <w:rsid w:val="00C6346A"/>
    <w:rsid w:val="00C64CB9"/>
    <w:rsid w:val="00C6504A"/>
    <w:rsid w:val="00C6518D"/>
    <w:rsid w:val="00C66CEE"/>
    <w:rsid w:val="00C67010"/>
    <w:rsid w:val="00C67F69"/>
    <w:rsid w:val="00C7131B"/>
    <w:rsid w:val="00C71AFE"/>
    <w:rsid w:val="00C73455"/>
    <w:rsid w:val="00C734D9"/>
    <w:rsid w:val="00C7369F"/>
    <w:rsid w:val="00C73DD6"/>
    <w:rsid w:val="00C7408A"/>
    <w:rsid w:val="00C747BF"/>
    <w:rsid w:val="00C7529B"/>
    <w:rsid w:val="00C7576F"/>
    <w:rsid w:val="00C75A65"/>
    <w:rsid w:val="00C76549"/>
    <w:rsid w:val="00C767EE"/>
    <w:rsid w:val="00C77BF6"/>
    <w:rsid w:val="00C80D0D"/>
    <w:rsid w:val="00C82536"/>
    <w:rsid w:val="00C830CA"/>
    <w:rsid w:val="00C833F8"/>
    <w:rsid w:val="00C83A0B"/>
    <w:rsid w:val="00C846D0"/>
    <w:rsid w:val="00C84B57"/>
    <w:rsid w:val="00C85EAC"/>
    <w:rsid w:val="00C90569"/>
    <w:rsid w:val="00C908DD"/>
    <w:rsid w:val="00C917AA"/>
    <w:rsid w:val="00C92477"/>
    <w:rsid w:val="00C92D6A"/>
    <w:rsid w:val="00C9397B"/>
    <w:rsid w:val="00C93C2A"/>
    <w:rsid w:val="00C93C89"/>
    <w:rsid w:val="00C9431A"/>
    <w:rsid w:val="00C94616"/>
    <w:rsid w:val="00C952E0"/>
    <w:rsid w:val="00C96D5D"/>
    <w:rsid w:val="00C97CDF"/>
    <w:rsid w:val="00CA074C"/>
    <w:rsid w:val="00CA0A14"/>
    <w:rsid w:val="00CA1001"/>
    <w:rsid w:val="00CA14AA"/>
    <w:rsid w:val="00CA1A64"/>
    <w:rsid w:val="00CA1FD8"/>
    <w:rsid w:val="00CA22BC"/>
    <w:rsid w:val="00CA2527"/>
    <w:rsid w:val="00CA2AC3"/>
    <w:rsid w:val="00CA2B8F"/>
    <w:rsid w:val="00CA38E7"/>
    <w:rsid w:val="00CA3B04"/>
    <w:rsid w:val="00CA3FAF"/>
    <w:rsid w:val="00CA417A"/>
    <w:rsid w:val="00CA4958"/>
    <w:rsid w:val="00CA4E48"/>
    <w:rsid w:val="00CA4E71"/>
    <w:rsid w:val="00CA513B"/>
    <w:rsid w:val="00CA54FB"/>
    <w:rsid w:val="00CA58E3"/>
    <w:rsid w:val="00CA5B46"/>
    <w:rsid w:val="00CA5BE3"/>
    <w:rsid w:val="00CA6D4D"/>
    <w:rsid w:val="00CA79A1"/>
    <w:rsid w:val="00CA7C86"/>
    <w:rsid w:val="00CB0BA5"/>
    <w:rsid w:val="00CB21F6"/>
    <w:rsid w:val="00CB264F"/>
    <w:rsid w:val="00CB2F3F"/>
    <w:rsid w:val="00CB3641"/>
    <w:rsid w:val="00CB3800"/>
    <w:rsid w:val="00CB43CE"/>
    <w:rsid w:val="00CB4E7E"/>
    <w:rsid w:val="00CB5713"/>
    <w:rsid w:val="00CB57E1"/>
    <w:rsid w:val="00CB5EE1"/>
    <w:rsid w:val="00CB657A"/>
    <w:rsid w:val="00CB72DD"/>
    <w:rsid w:val="00CB741C"/>
    <w:rsid w:val="00CC0320"/>
    <w:rsid w:val="00CC04A7"/>
    <w:rsid w:val="00CC05C8"/>
    <w:rsid w:val="00CC0A91"/>
    <w:rsid w:val="00CC0AB2"/>
    <w:rsid w:val="00CC1CC9"/>
    <w:rsid w:val="00CC1E3A"/>
    <w:rsid w:val="00CC2333"/>
    <w:rsid w:val="00CC2384"/>
    <w:rsid w:val="00CC2599"/>
    <w:rsid w:val="00CC2C2F"/>
    <w:rsid w:val="00CC35C0"/>
    <w:rsid w:val="00CC40E5"/>
    <w:rsid w:val="00CC4300"/>
    <w:rsid w:val="00CC445A"/>
    <w:rsid w:val="00CC4EC7"/>
    <w:rsid w:val="00CC6918"/>
    <w:rsid w:val="00CC6AF4"/>
    <w:rsid w:val="00CC6DE9"/>
    <w:rsid w:val="00CC75A4"/>
    <w:rsid w:val="00CC79AA"/>
    <w:rsid w:val="00CC7BA1"/>
    <w:rsid w:val="00CD1392"/>
    <w:rsid w:val="00CD1B5B"/>
    <w:rsid w:val="00CD1B78"/>
    <w:rsid w:val="00CD284F"/>
    <w:rsid w:val="00CD2BDD"/>
    <w:rsid w:val="00CD2F8E"/>
    <w:rsid w:val="00CD5579"/>
    <w:rsid w:val="00CD57EC"/>
    <w:rsid w:val="00CD588A"/>
    <w:rsid w:val="00CD5B8E"/>
    <w:rsid w:val="00CD5F14"/>
    <w:rsid w:val="00CD6048"/>
    <w:rsid w:val="00CD64E2"/>
    <w:rsid w:val="00CD6A90"/>
    <w:rsid w:val="00CD6E8F"/>
    <w:rsid w:val="00CD6EB5"/>
    <w:rsid w:val="00CD704D"/>
    <w:rsid w:val="00CD72C7"/>
    <w:rsid w:val="00CD7EC7"/>
    <w:rsid w:val="00CE03E0"/>
    <w:rsid w:val="00CE0620"/>
    <w:rsid w:val="00CE1056"/>
    <w:rsid w:val="00CE1AE7"/>
    <w:rsid w:val="00CE1CDA"/>
    <w:rsid w:val="00CE1DD0"/>
    <w:rsid w:val="00CE2AE4"/>
    <w:rsid w:val="00CE3B1A"/>
    <w:rsid w:val="00CE40CF"/>
    <w:rsid w:val="00CE45FC"/>
    <w:rsid w:val="00CE4633"/>
    <w:rsid w:val="00CE4E3A"/>
    <w:rsid w:val="00CE5791"/>
    <w:rsid w:val="00CE662A"/>
    <w:rsid w:val="00CE692F"/>
    <w:rsid w:val="00CE6DC8"/>
    <w:rsid w:val="00CE6FC1"/>
    <w:rsid w:val="00CE7053"/>
    <w:rsid w:val="00CE77F0"/>
    <w:rsid w:val="00CE7D0F"/>
    <w:rsid w:val="00CF0238"/>
    <w:rsid w:val="00CF088F"/>
    <w:rsid w:val="00CF263D"/>
    <w:rsid w:val="00CF3EE3"/>
    <w:rsid w:val="00CF3F45"/>
    <w:rsid w:val="00CF4CC9"/>
    <w:rsid w:val="00CF4CE8"/>
    <w:rsid w:val="00CF56BF"/>
    <w:rsid w:val="00CF58EF"/>
    <w:rsid w:val="00CF599B"/>
    <w:rsid w:val="00CF6A88"/>
    <w:rsid w:val="00CF723B"/>
    <w:rsid w:val="00CF79E5"/>
    <w:rsid w:val="00D00000"/>
    <w:rsid w:val="00D004DD"/>
    <w:rsid w:val="00D00525"/>
    <w:rsid w:val="00D00A25"/>
    <w:rsid w:val="00D03091"/>
    <w:rsid w:val="00D03F92"/>
    <w:rsid w:val="00D04D54"/>
    <w:rsid w:val="00D06269"/>
    <w:rsid w:val="00D06B7D"/>
    <w:rsid w:val="00D0716A"/>
    <w:rsid w:val="00D07580"/>
    <w:rsid w:val="00D106F0"/>
    <w:rsid w:val="00D10BB6"/>
    <w:rsid w:val="00D10C80"/>
    <w:rsid w:val="00D10CBB"/>
    <w:rsid w:val="00D12493"/>
    <w:rsid w:val="00D12957"/>
    <w:rsid w:val="00D12BA1"/>
    <w:rsid w:val="00D148CE"/>
    <w:rsid w:val="00D14E27"/>
    <w:rsid w:val="00D15A86"/>
    <w:rsid w:val="00D15CE8"/>
    <w:rsid w:val="00D15F4A"/>
    <w:rsid w:val="00D17407"/>
    <w:rsid w:val="00D177A0"/>
    <w:rsid w:val="00D213E2"/>
    <w:rsid w:val="00D21506"/>
    <w:rsid w:val="00D21CD9"/>
    <w:rsid w:val="00D227F1"/>
    <w:rsid w:val="00D23057"/>
    <w:rsid w:val="00D231BC"/>
    <w:rsid w:val="00D232F3"/>
    <w:rsid w:val="00D239FD"/>
    <w:rsid w:val="00D23AF7"/>
    <w:rsid w:val="00D24470"/>
    <w:rsid w:val="00D24AD2"/>
    <w:rsid w:val="00D2561E"/>
    <w:rsid w:val="00D262CC"/>
    <w:rsid w:val="00D26BF0"/>
    <w:rsid w:val="00D3068D"/>
    <w:rsid w:val="00D3072D"/>
    <w:rsid w:val="00D3100E"/>
    <w:rsid w:val="00D313EB"/>
    <w:rsid w:val="00D31536"/>
    <w:rsid w:val="00D31DA1"/>
    <w:rsid w:val="00D31E3B"/>
    <w:rsid w:val="00D33244"/>
    <w:rsid w:val="00D332D2"/>
    <w:rsid w:val="00D33CA8"/>
    <w:rsid w:val="00D34189"/>
    <w:rsid w:val="00D343DC"/>
    <w:rsid w:val="00D34810"/>
    <w:rsid w:val="00D35188"/>
    <w:rsid w:val="00D351B4"/>
    <w:rsid w:val="00D351CC"/>
    <w:rsid w:val="00D3605E"/>
    <w:rsid w:val="00D3644C"/>
    <w:rsid w:val="00D369C8"/>
    <w:rsid w:val="00D374D7"/>
    <w:rsid w:val="00D37FC4"/>
    <w:rsid w:val="00D406FC"/>
    <w:rsid w:val="00D40944"/>
    <w:rsid w:val="00D40B95"/>
    <w:rsid w:val="00D418CD"/>
    <w:rsid w:val="00D42CA3"/>
    <w:rsid w:val="00D44194"/>
    <w:rsid w:val="00D45820"/>
    <w:rsid w:val="00D45D22"/>
    <w:rsid w:val="00D4608C"/>
    <w:rsid w:val="00D46221"/>
    <w:rsid w:val="00D4696F"/>
    <w:rsid w:val="00D46BC1"/>
    <w:rsid w:val="00D46EEB"/>
    <w:rsid w:val="00D47748"/>
    <w:rsid w:val="00D50510"/>
    <w:rsid w:val="00D5059B"/>
    <w:rsid w:val="00D50EE7"/>
    <w:rsid w:val="00D51366"/>
    <w:rsid w:val="00D51D0B"/>
    <w:rsid w:val="00D5277B"/>
    <w:rsid w:val="00D52D0C"/>
    <w:rsid w:val="00D5318E"/>
    <w:rsid w:val="00D53260"/>
    <w:rsid w:val="00D542AE"/>
    <w:rsid w:val="00D54775"/>
    <w:rsid w:val="00D55366"/>
    <w:rsid w:val="00D55B15"/>
    <w:rsid w:val="00D563C7"/>
    <w:rsid w:val="00D56A43"/>
    <w:rsid w:val="00D5712F"/>
    <w:rsid w:val="00D61C80"/>
    <w:rsid w:val="00D61FA4"/>
    <w:rsid w:val="00D62391"/>
    <w:rsid w:val="00D626F7"/>
    <w:rsid w:val="00D63D2A"/>
    <w:rsid w:val="00D65A1B"/>
    <w:rsid w:val="00D65BD9"/>
    <w:rsid w:val="00D65F34"/>
    <w:rsid w:val="00D65F5F"/>
    <w:rsid w:val="00D661BC"/>
    <w:rsid w:val="00D67130"/>
    <w:rsid w:val="00D67BCB"/>
    <w:rsid w:val="00D70015"/>
    <w:rsid w:val="00D70B1C"/>
    <w:rsid w:val="00D7146A"/>
    <w:rsid w:val="00D71A5B"/>
    <w:rsid w:val="00D71F1D"/>
    <w:rsid w:val="00D72627"/>
    <w:rsid w:val="00D735BF"/>
    <w:rsid w:val="00D73D70"/>
    <w:rsid w:val="00D742D1"/>
    <w:rsid w:val="00D74400"/>
    <w:rsid w:val="00D74778"/>
    <w:rsid w:val="00D748C7"/>
    <w:rsid w:val="00D74BF0"/>
    <w:rsid w:val="00D74F0B"/>
    <w:rsid w:val="00D76066"/>
    <w:rsid w:val="00D76421"/>
    <w:rsid w:val="00D76654"/>
    <w:rsid w:val="00D76856"/>
    <w:rsid w:val="00D774FB"/>
    <w:rsid w:val="00D809B7"/>
    <w:rsid w:val="00D81985"/>
    <w:rsid w:val="00D81C27"/>
    <w:rsid w:val="00D846C9"/>
    <w:rsid w:val="00D84729"/>
    <w:rsid w:val="00D85BA5"/>
    <w:rsid w:val="00D86485"/>
    <w:rsid w:val="00D87E6F"/>
    <w:rsid w:val="00D9062D"/>
    <w:rsid w:val="00D91594"/>
    <w:rsid w:val="00D91A79"/>
    <w:rsid w:val="00D91E68"/>
    <w:rsid w:val="00D91FB7"/>
    <w:rsid w:val="00D924B6"/>
    <w:rsid w:val="00D928A2"/>
    <w:rsid w:val="00D948BE"/>
    <w:rsid w:val="00D94B89"/>
    <w:rsid w:val="00D957B6"/>
    <w:rsid w:val="00D95A7F"/>
    <w:rsid w:val="00DA1360"/>
    <w:rsid w:val="00DA17F4"/>
    <w:rsid w:val="00DA18F6"/>
    <w:rsid w:val="00DA64A4"/>
    <w:rsid w:val="00DA758B"/>
    <w:rsid w:val="00DA76B3"/>
    <w:rsid w:val="00DA7A49"/>
    <w:rsid w:val="00DA7BCC"/>
    <w:rsid w:val="00DB06D3"/>
    <w:rsid w:val="00DB0E03"/>
    <w:rsid w:val="00DB18A1"/>
    <w:rsid w:val="00DB1A39"/>
    <w:rsid w:val="00DB1AB0"/>
    <w:rsid w:val="00DB2CD1"/>
    <w:rsid w:val="00DB3A00"/>
    <w:rsid w:val="00DB4462"/>
    <w:rsid w:val="00DB4CE0"/>
    <w:rsid w:val="00DB5FBC"/>
    <w:rsid w:val="00DB614F"/>
    <w:rsid w:val="00DC0188"/>
    <w:rsid w:val="00DC0778"/>
    <w:rsid w:val="00DC18B2"/>
    <w:rsid w:val="00DC18BC"/>
    <w:rsid w:val="00DC2B3F"/>
    <w:rsid w:val="00DC3986"/>
    <w:rsid w:val="00DC3D4F"/>
    <w:rsid w:val="00DC471D"/>
    <w:rsid w:val="00DC4CF1"/>
    <w:rsid w:val="00DC5424"/>
    <w:rsid w:val="00DD012A"/>
    <w:rsid w:val="00DD184F"/>
    <w:rsid w:val="00DD3425"/>
    <w:rsid w:val="00DD3459"/>
    <w:rsid w:val="00DD3BB6"/>
    <w:rsid w:val="00DD4518"/>
    <w:rsid w:val="00DD4A8F"/>
    <w:rsid w:val="00DD4EB0"/>
    <w:rsid w:val="00DD5644"/>
    <w:rsid w:val="00DD599F"/>
    <w:rsid w:val="00DD5EB6"/>
    <w:rsid w:val="00DD607A"/>
    <w:rsid w:val="00DD7415"/>
    <w:rsid w:val="00DD7547"/>
    <w:rsid w:val="00DD78D8"/>
    <w:rsid w:val="00DD7E57"/>
    <w:rsid w:val="00DE0B47"/>
    <w:rsid w:val="00DE14E2"/>
    <w:rsid w:val="00DE28F5"/>
    <w:rsid w:val="00DE29C0"/>
    <w:rsid w:val="00DE2F2B"/>
    <w:rsid w:val="00DE36DF"/>
    <w:rsid w:val="00DE501B"/>
    <w:rsid w:val="00DE51EB"/>
    <w:rsid w:val="00DE542A"/>
    <w:rsid w:val="00DE58E5"/>
    <w:rsid w:val="00DE5939"/>
    <w:rsid w:val="00DE7C29"/>
    <w:rsid w:val="00DF023D"/>
    <w:rsid w:val="00DF0312"/>
    <w:rsid w:val="00DF0AEF"/>
    <w:rsid w:val="00DF18D6"/>
    <w:rsid w:val="00DF2B68"/>
    <w:rsid w:val="00DF2FFA"/>
    <w:rsid w:val="00DF323F"/>
    <w:rsid w:val="00DF37F0"/>
    <w:rsid w:val="00DF468F"/>
    <w:rsid w:val="00DF46AA"/>
    <w:rsid w:val="00DF5B50"/>
    <w:rsid w:val="00DF6019"/>
    <w:rsid w:val="00DF681F"/>
    <w:rsid w:val="00DF6B63"/>
    <w:rsid w:val="00DF6E67"/>
    <w:rsid w:val="00DF7328"/>
    <w:rsid w:val="00E0062D"/>
    <w:rsid w:val="00E00687"/>
    <w:rsid w:val="00E01186"/>
    <w:rsid w:val="00E025A7"/>
    <w:rsid w:val="00E02C56"/>
    <w:rsid w:val="00E04E4C"/>
    <w:rsid w:val="00E06544"/>
    <w:rsid w:val="00E0765B"/>
    <w:rsid w:val="00E07ED7"/>
    <w:rsid w:val="00E102E9"/>
    <w:rsid w:val="00E10906"/>
    <w:rsid w:val="00E10B31"/>
    <w:rsid w:val="00E10D14"/>
    <w:rsid w:val="00E11645"/>
    <w:rsid w:val="00E13156"/>
    <w:rsid w:val="00E13436"/>
    <w:rsid w:val="00E134DD"/>
    <w:rsid w:val="00E13CEC"/>
    <w:rsid w:val="00E15654"/>
    <w:rsid w:val="00E15E3E"/>
    <w:rsid w:val="00E15FD9"/>
    <w:rsid w:val="00E16BBD"/>
    <w:rsid w:val="00E171A5"/>
    <w:rsid w:val="00E17418"/>
    <w:rsid w:val="00E178C5"/>
    <w:rsid w:val="00E17EC3"/>
    <w:rsid w:val="00E20002"/>
    <w:rsid w:val="00E20AB1"/>
    <w:rsid w:val="00E21C1A"/>
    <w:rsid w:val="00E21EE0"/>
    <w:rsid w:val="00E2301A"/>
    <w:rsid w:val="00E23089"/>
    <w:rsid w:val="00E23805"/>
    <w:rsid w:val="00E2459D"/>
    <w:rsid w:val="00E254D1"/>
    <w:rsid w:val="00E256F4"/>
    <w:rsid w:val="00E27476"/>
    <w:rsid w:val="00E27905"/>
    <w:rsid w:val="00E27971"/>
    <w:rsid w:val="00E27FF6"/>
    <w:rsid w:val="00E3027A"/>
    <w:rsid w:val="00E304B2"/>
    <w:rsid w:val="00E3067E"/>
    <w:rsid w:val="00E30F37"/>
    <w:rsid w:val="00E31739"/>
    <w:rsid w:val="00E31BE1"/>
    <w:rsid w:val="00E329F1"/>
    <w:rsid w:val="00E33144"/>
    <w:rsid w:val="00E346AF"/>
    <w:rsid w:val="00E3487B"/>
    <w:rsid w:val="00E34B61"/>
    <w:rsid w:val="00E34CD3"/>
    <w:rsid w:val="00E35504"/>
    <w:rsid w:val="00E35950"/>
    <w:rsid w:val="00E36479"/>
    <w:rsid w:val="00E36EF1"/>
    <w:rsid w:val="00E3768A"/>
    <w:rsid w:val="00E37AED"/>
    <w:rsid w:val="00E37DA0"/>
    <w:rsid w:val="00E41029"/>
    <w:rsid w:val="00E411D6"/>
    <w:rsid w:val="00E41BB7"/>
    <w:rsid w:val="00E43D3A"/>
    <w:rsid w:val="00E442C7"/>
    <w:rsid w:val="00E443CC"/>
    <w:rsid w:val="00E45773"/>
    <w:rsid w:val="00E45DCA"/>
    <w:rsid w:val="00E46BE0"/>
    <w:rsid w:val="00E471E5"/>
    <w:rsid w:val="00E47AE8"/>
    <w:rsid w:val="00E50543"/>
    <w:rsid w:val="00E50C80"/>
    <w:rsid w:val="00E50FA3"/>
    <w:rsid w:val="00E534FF"/>
    <w:rsid w:val="00E53CD4"/>
    <w:rsid w:val="00E54352"/>
    <w:rsid w:val="00E546C2"/>
    <w:rsid w:val="00E5537B"/>
    <w:rsid w:val="00E55C44"/>
    <w:rsid w:val="00E55FF3"/>
    <w:rsid w:val="00E560A0"/>
    <w:rsid w:val="00E566F4"/>
    <w:rsid w:val="00E56EF4"/>
    <w:rsid w:val="00E57486"/>
    <w:rsid w:val="00E57C43"/>
    <w:rsid w:val="00E60087"/>
    <w:rsid w:val="00E603DE"/>
    <w:rsid w:val="00E607B3"/>
    <w:rsid w:val="00E6088F"/>
    <w:rsid w:val="00E60C10"/>
    <w:rsid w:val="00E60D9E"/>
    <w:rsid w:val="00E620BE"/>
    <w:rsid w:val="00E62D5A"/>
    <w:rsid w:val="00E63E45"/>
    <w:rsid w:val="00E641B2"/>
    <w:rsid w:val="00E65168"/>
    <w:rsid w:val="00E668EF"/>
    <w:rsid w:val="00E66956"/>
    <w:rsid w:val="00E66C88"/>
    <w:rsid w:val="00E670BA"/>
    <w:rsid w:val="00E67352"/>
    <w:rsid w:val="00E7013E"/>
    <w:rsid w:val="00E702AB"/>
    <w:rsid w:val="00E704D7"/>
    <w:rsid w:val="00E707AF"/>
    <w:rsid w:val="00E710CF"/>
    <w:rsid w:val="00E7121F"/>
    <w:rsid w:val="00E71BBA"/>
    <w:rsid w:val="00E71E08"/>
    <w:rsid w:val="00E71E1F"/>
    <w:rsid w:val="00E72748"/>
    <w:rsid w:val="00E72C53"/>
    <w:rsid w:val="00E736F3"/>
    <w:rsid w:val="00E73817"/>
    <w:rsid w:val="00E7441D"/>
    <w:rsid w:val="00E744E7"/>
    <w:rsid w:val="00E749DF"/>
    <w:rsid w:val="00E74AF7"/>
    <w:rsid w:val="00E752EC"/>
    <w:rsid w:val="00E75570"/>
    <w:rsid w:val="00E7583B"/>
    <w:rsid w:val="00E76007"/>
    <w:rsid w:val="00E76252"/>
    <w:rsid w:val="00E77736"/>
    <w:rsid w:val="00E777C4"/>
    <w:rsid w:val="00E80101"/>
    <w:rsid w:val="00E80C68"/>
    <w:rsid w:val="00E81695"/>
    <w:rsid w:val="00E82402"/>
    <w:rsid w:val="00E8296C"/>
    <w:rsid w:val="00E82BC8"/>
    <w:rsid w:val="00E82DA9"/>
    <w:rsid w:val="00E830ED"/>
    <w:rsid w:val="00E83392"/>
    <w:rsid w:val="00E841CE"/>
    <w:rsid w:val="00E84CE3"/>
    <w:rsid w:val="00E84DE8"/>
    <w:rsid w:val="00E86044"/>
    <w:rsid w:val="00E862C9"/>
    <w:rsid w:val="00E867F1"/>
    <w:rsid w:val="00E86BB2"/>
    <w:rsid w:val="00E875BA"/>
    <w:rsid w:val="00E8793E"/>
    <w:rsid w:val="00E87D76"/>
    <w:rsid w:val="00E87F58"/>
    <w:rsid w:val="00E90154"/>
    <w:rsid w:val="00E9170F"/>
    <w:rsid w:val="00E91960"/>
    <w:rsid w:val="00E92082"/>
    <w:rsid w:val="00E92B69"/>
    <w:rsid w:val="00E93D15"/>
    <w:rsid w:val="00E93FA1"/>
    <w:rsid w:val="00E94948"/>
    <w:rsid w:val="00E949D1"/>
    <w:rsid w:val="00E94F7B"/>
    <w:rsid w:val="00E950F8"/>
    <w:rsid w:val="00E961BD"/>
    <w:rsid w:val="00E967C4"/>
    <w:rsid w:val="00E96929"/>
    <w:rsid w:val="00E96C08"/>
    <w:rsid w:val="00E96CC5"/>
    <w:rsid w:val="00E97403"/>
    <w:rsid w:val="00E97ADE"/>
    <w:rsid w:val="00EA1121"/>
    <w:rsid w:val="00EA1FFD"/>
    <w:rsid w:val="00EA2957"/>
    <w:rsid w:val="00EA2979"/>
    <w:rsid w:val="00EA30A3"/>
    <w:rsid w:val="00EA3308"/>
    <w:rsid w:val="00EA450D"/>
    <w:rsid w:val="00EA4734"/>
    <w:rsid w:val="00EA531C"/>
    <w:rsid w:val="00EA5FD4"/>
    <w:rsid w:val="00EA6E2E"/>
    <w:rsid w:val="00EA7B3B"/>
    <w:rsid w:val="00EA7DC0"/>
    <w:rsid w:val="00EB1959"/>
    <w:rsid w:val="00EB200F"/>
    <w:rsid w:val="00EB3916"/>
    <w:rsid w:val="00EB3C4D"/>
    <w:rsid w:val="00EB3CA6"/>
    <w:rsid w:val="00EB3FE4"/>
    <w:rsid w:val="00EB40E9"/>
    <w:rsid w:val="00EB5200"/>
    <w:rsid w:val="00EB53F9"/>
    <w:rsid w:val="00EB5D79"/>
    <w:rsid w:val="00EB652E"/>
    <w:rsid w:val="00EC030C"/>
    <w:rsid w:val="00EC06CA"/>
    <w:rsid w:val="00EC0D75"/>
    <w:rsid w:val="00EC12AB"/>
    <w:rsid w:val="00EC16B4"/>
    <w:rsid w:val="00EC2F11"/>
    <w:rsid w:val="00EC3100"/>
    <w:rsid w:val="00EC4770"/>
    <w:rsid w:val="00EC49B3"/>
    <w:rsid w:val="00EC4E45"/>
    <w:rsid w:val="00EC5013"/>
    <w:rsid w:val="00EC538E"/>
    <w:rsid w:val="00EC5B5A"/>
    <w:rsid w:val="00EC5D1B"/>
    <w:rsid w:val="00EC752D"/>
    <w:rsid w:val="00ED08D4"/>
    <w:rsid w:val="00ED11D2"/>
    <w:rsid w:val="00ED1986"/>
    <w:rsid w:val="00ED29E7"/>
    <w:rsid w:val="00ED3F22"/>
    <w:rsid w:val="00ED52BE"/>
    <w:rsid w:val="00ED5A25"/>
    <w:rsid w:val="00ED5BFC"/>
    <w:rsid w:val="00ED76A9"/>
    <w:rsid w:val="00EE02FE"/>
    <w:rsid w:val="00EE0EFC"/>
    <w:rsid w:val="00EE1842"/>
    <w:rsid w:val="00EE2D53"/>
    <w:rsid w:val="00EE2F00"/>
    <w:rsid w:val="00EE3207"/>
    <w:rsid w:val="00EE3538"/>
    <w:rsid w:val="00EE4F4B"/>
    <w:rsid w:val="00EE5A66"/>
    <w:rsid w:val="00EE7050"/>
    <w:rsid w:val="00EE7AE6"/>
    <w:rsid w:val="00EF081E"/>
    <w:rsid w:val="00EF096B"/>
    <w:rsid w:val="00EF1910"/>
    <w:rsid w:val="00EF19E9"/>
    <w:rsid w:val="00EF35EE"/>
    <w:rsid w:val="00EF4257"/>
    <w:rsid w:val="00EF4AE4"/>
    <w:rsid w:val="00EF4CFF"/>
    <w:rsid w:val="00EF5B9F"/>
    <w:rsid w:val="00EF6D12"/>
    <w:rsid w:val="00EF6FF6"/>
    <w:rsid w:val="00EF709E"/>
    <w:rsid w:val="00EF7A0B"/>
    <w:rsid w:val="00F0040C"/>
    <w:rsid w:val="00F007D5"/>
    <w:rsid w:val="00F00B31"/>
    <w:rsid w:val="00F00E41"/>
    <w:rsid w:val="00F01C51"/>
    <w:rsid w:val="00F024AD"/>
    <w:rsid w:val="00F0282A"/>
    <w:rsid w:val="00F02C61"/>
    <w:rsid w:val="00F02E95"/>
    <w:rsid w:val="00F03D1F"/>
    <w:rsid w:val="00F04222"/>
    <w:rsid w:val="00F04BB8"/>
    <w:rsid w:val="00F05AE4"/>
    <w:rsid w:val="00F06034"/>
    <w:rsid w:val="00F06DD5"/>
    <w:rsid w:val="00F07147"/>
    <w:rsid w:val="00F075BE"/>
    <w:rsid w:val="00F07717"/>
    <w:rsid w:val="00F079DE"/>
    <w:rsid w:val="00F105C7"/>
    <w:rsid w:val="00F10745"/>
    <w:rsid w:val="00F10939"/>
    <w:rsid w:val="00F114C3"/>
    <w:rsid w:val="00F11AE4"/>
    <w:rsid w:val="00F11C90"/>
    <w:rsid w:val="00F11EEB"/>
    <w:rsid w:val="00F12F21"/>
    <w:rsid w:val="00F137C4"/>
    <w:rsid w:val="00F13871"/>
    <w:rsid w:val="00F1402E"/>
    <w:rsid w:val="00F1533F"/>
    <w:rsid w:val="00F15B53"/>
    <w:rsid w:val="00F15C08"/>
    <w:rsid w:val="00F15F0D"/>
    <w:rsid w:val="00F1714B"/>
    <w:rsid w:val="00F20852"/>
    <w:rsid w:val="00F20C94"/>
    <w:rsid w:val="00F21D97"/>
    <w:rsid w:val="00F2305E"/>
    <w:rsid w:val="00F23169"/>
    <w:rsid w:val="00F233C2"/>
    <w:rsid w:val="00F2353B"/>
    <w:rsid w:val="00F23DDF"/>
    <w:rsid w:val="00F24D4F"/>
    <w:rsid w:val="00F2591B"/>
    <w:rsid w:val="00F25B17"/>
    <w:rsid w:val="00F25C01"/>
    <w:rsid w:val="00F2609A"/>
    <w:rsid w:val="00F27D85"/>
    <w:rsid w:val="00F303C8"/>
    <w:rsid w:val="00F30851"/>
    <w:rsid w:val="00F3178A"/>
    <w:rsid w:val="00F3187F"/>
    <w:rsid w:val="00F32E72"/>
    <w:rsid w:val="00F337DE"/>
    <w:rsid w:val="00F33B5E"/>
    <w:rsid w:val="00F33C75"/>
    <w:rsid w:val="00F34734"/>
    <w:rsid w:val="00F3479D"/>
    <w:rsid w:val="00F34D04"/>
    <w:rsid w:val="00F34E31"/>
    <w:rsid w:val="00F358AD"/>
    <w:rsid w:val="00F3635D"/>
    <w:rsid w:val="00F363ED"/>
    <w:rsid w:val="00F376F0"/>
    <w:rsid w:val="00F37898"/>
    <w:rsid w:val="00F401F4"/>
    <w:rsid w:val="00F40AA8"/>
    <w:rsid w:val="00F40C57"/>
    <w:rsid w:val="00F40C79"/>
    <w:rsid w:val="00F446E2"/>
    <w:rsid w:val="00F451F9"/>
    <w:rsid w:val="00F45B87"/>
    <w:rsid w:val="00F4684E"/>
    <w:rsid w:val="00F46E38"/>
    <w:rsid w:val="00F47076"/>
    <w:rsid w:val="00F470D7"/>
    <w:rsid w:val="00F4743D"/>
    <w:rsid w:val="00F47475"/>
    <w:rsid w:val="00F507C1"/>
    <w:rsid w:val="00F5109D"/>
    <w:rsid w:val="00F51277"/>
    <w:rsid w:val="00F517BE"/>
    <w:rsid w:val="00F52378"/>
    <w:rsid w:val="00F533DC"/>
    <w:rsid w:val="00F53515"/>
    <w:rsid w:val="00F53846"/>
    <w:rsid w:val="00F53AF5"/>
    <w:rsid w:val="00F53D65"/>
    <w:rsid w:val="00F54CE7"/>
    <w:rsid w:val="00F56092"/>
    <w:rsid w:val="00F56178"/>
    <w:rsid w:val="00F56CDB"/>
    <w:rsid w:val="00F56F39"/>
    <w:rsid w:val="00F57DAC"/>
    <w:rsid w:val="00F6027F"/>
    <w:rsid w:val="00F60FF2"/>
    <w:rsid w:val="00F61676"/>
    <w:rsid w:val="00F61E35"/>
    <w:rsid w:val="00F62200"/>
    <w:rsid w:val="00F64229"/>
    <w:rsid w:val="00F64A3B"/>
    <w:rsid w:val="00F64A65"/>
    <w:rsid w:val="00F64F9F"/>
    <w:rsid w:val="00F655B5"/>
    <w:rsid w:val="00F655C3"/>
    <w:rsid w:val="00F677E1"/>
    <w:rsid w:val="00F67803"/>
    <w:rsid w:val="00F67F9F"/>
    <w:rsid w:val="00F700A8"/>
    <w:rsid w:val="00F702BB"/>
    <w:rsid w:val="00F70CBB"/>
    <w:rsid w:val="00F7118F"/>
    <w:rsid w:val="00F71226"/>
    <w:rsid w:val="00F71F86"/>
    <w:rsid w:val="00F7281E"/>
    <w:rsid w:val="00F72F7D"/>
    <w:rsid w:val="00F72FFC"/>
    <w:rsid w:val="00F73105"/>
    <w:rsid w:val="00F73944"/>
    <w:rsid w:val="00F74427"/>
    <w:rsid w:val="00F74E1D"/>
    <w:rsid w:val="00F75494"/>
    <w:rsid w:val="00F754DF"/>
    <w:rsid w:val="00F75C42"/>
    <w:rsid w:val="00F7611B"/>
    <w:rsid w:val="00F77AAA"/>
    <w:rsid w:val="00F803AB"/>
    <w:rsid w:val="00F82112"/>
    <w:rsid w:val="00F82460"/>
    <w:rsid w:val="00F82FC0"/>
    <w:rsid w:val="00F835BD"/>
    <w:rsid w:val="00F844BC"/>
    <w:rsid w:val="00F84862"/>
    <w:rsid w:val="00F851EA"/>
    <w:rsid w:val="00F85AA0"/>
    <w:rsid w:val="00F8609C"/>
    <w:rsid w:val="00F86CA8"/>
    <w:rsid w:val="00F90A1E"/>
    <w:rsid w:val="00F90E20"/>
    <w:rsid w:val="00F9160A"/>
    <w:rsid w:val="00F91ACF"/>
    <w:rsid w:val="00F91AEA"/>
    <w:rsid w:val="00F91B00"/>
    <w:rsid w:val="00F928BA"/>
    <w:rsid w:val="00F93F7F"/>
    <w:rsid w:val="00F9417C"/>
    <w:rsid w:val="00F94D0D"/>
    <w:rsid w:val="00F95C38"/>
    <w:rsid w:val="00F963CC"/>
    <w:rsid w:val="00FA2B53"/>
    <w:rsid w:val="00FA3C96"/>
    <w:rsid w:val="00FA42FA"/>
    <w:rsid w:val="00FA4CCD"/>
    <w:rsid w:val="00FA5F6E"/>
    <w:rsid w:val="00FA703D"/>
    <w:rsid w:val="00FA7A30"/>
    <w:rsid w:val="00FB07FB"/>
    <w:rsid w:val="00FB1756"/>
    <w:rsid w:val="00FB1A23"/>
    <w:rsid w:val="00FB1A47"/>
    <w:rsid w:val="00FB2199"/>
    <w:rsid w:val="00FB2617"/>
    <w:rsid w:val="00FB29F4"/>
    <w:rsid w:val="00FB2FD6"/>
    <w:rsid w:val="00FB4D7E"/>
    <w:rsid w:val="00FB5D7A"/>
    <w:rsid w:val="00FB708C"/>
    <w:rsid w:val="00FB7582"/>
    <w:rsid w:val="00FC03D6"/>
    <w:rsid w:val="00FC0C61"/>
    <w:rsid w:val="00FC10B1"/>
    <w:rsid w:val="00FC15B1"/>
    <w:rsid w:val="00FC1AF6"/>
    <w:rsid w:val="00FC1C34"/>
    <w:rsid w:val="00FC209B"/>
    <w:rsid w:val="00FC302D"/>
    <w:rsid w:val="00FC31FF"/>
    <w:rsid w:val="00FC339B"/>
    <w:rsid w:val="00FC3462"/>
    <w:rsid w:val="00FC3491"/>
    <w:rsid w:val="00FC4071"/>
    <w:rsid w:val="00FC468B"/>
    <w:rsid w:val="00FC6F0C"/>
    <w:rsid w:val="00FC7D3D"/>
    <w:rsid w:val="00FD09D9"/>
    <w:rsid w:val="00FD0B1B"/>
    <w:rsid w:val="00FD0B2E"/>
    <w:rsid w:val="00FD14B7"/>
    <w:rsid w:val="00FD1C2E"/>
    <w:rsid w:val="00FD273A"/>
    <w:rsid w:val="00FD3A6E"/>
    <w:rsid w:val="00FD3FDA"/>
    <w:rsid w:val="00FD408A"/>
    <w:rsid w:val="00FD46FA"/>
    <w:rsid w:val="00FD4A13"/>
    <w:rsid w:val="00FD4A32"/>
    <w:rsid w:val="00FD64D1"/>
    <w:rsid w:val="00FD67BF"/>
    <w:rsid w:val="00FD732C"/>
    <w:rsid w:val="00FD74B0"/>
    <w:rsid w:val="00FD78B2"/>
    <w:rsid w:val="00FD79B3"/>
    <w:rsid w:val="00FE111A"/>
    <w:rsid w:val="00FE1DBA"/>
    <w:rsid w:val="00FE1DE2"/>
    <w:rsid w:val="00FE2321"/>
    <w:rsid w:val="00FE27A9"/>
    <w:rsid w:val="00FE2F8D"/>
    <w:rsid w:val="00FE2F91"/>
    <w:rsid w:val="00FE33AF"/>
    <w:rsid w:val="00FE3914"/>
    <w:rsid w:val="00FE4B95"/>
    <w:rsid w:val="00FE4FAC"/>
    <w:rsid w:val="00FE565A"/>
    <w:rsid w:val="00FE5A9E"/>
    <w:rsid w:val="00FF03A1"/>
    <w:rsid w:val="00FF09B4"/>
    <w:rsid w:val="00FF0BC8"/>
    <w:rsid w:val="00FF13CF"/>
    <w:rsid w:val="00FF2118"/>
    <w:rsid w:val="00FF23DF"/>
    <w:rsid w:val="00FF241C"/>
    <w:rsid w:val="00FF267B"/>
    <w:rsid w:val="00FF2761"/>
    <w:rsid w:val="00FF30F1"/>
    <w:rsid w:val="00FF38E3"/>
    <w:rsid w:val="00FF3ABA"/>
    <w:rsid w:val="00FF4474"/>
    <w:rsid w:val="00FF4F0E"/>
    <w:rsid w:val="00FF532B"/>
    <w:rsid w:val="00FF5ECB"/>
    <w:rsid w:val="00FF5EE5"/>
    <w:rsid w:val="00FF63F0"/>
    <w:rsid w:val="00FF657B"/>
    <w:rsid w:val="00F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C81D7"/>
  <w15:chartTrackingRefBased/>
  <w15:docId w15:val="{729C6BFE-FAF4-4027-B58D-8CA926B3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6C4"/>
    <w:pPr>
      <w:widowControl w:val="0"/>
      <w:wordWrap w:val="0"/>
      <w:autoSpaceDE w:val="0"/>
      <w:autoSpaceDN w:val="0"/>
      <w:spacing w:after="120" w:line="276" w:lineRule="auto"/>
      <w:ind w:firstLineChars="100" w:firstLine="200"/>
    </w:pPr>
    <w:rPr>
      <w:rFonts w:ascii="Pretendard Light" w:eastAsia="Pretendard Light" w:hAnsi="Pretendard Light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754DF"/>
    <w:pPr>
      <w:ind w:left="220" w:hangingChars="100" w:hanging="220"/>
      <w:outlineLvl w:val="0"/>
    </w:pPr>
    <w:rPr>
      <w:rFonts w:ascii="Pretendard Medium" w:eastAsia="Pretendard Medium" w:hAnsi="Pretendard Medium"/>
      <w:b/>
      <w:bCs/>
      <w:sz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54DF"/>
    <w:pPr>
      <w:spacing w:before="120"/>
      <w:ind w:firstLineChars="0" w:firstLine="0"/>
      <w:outlineLvl w:val="1"/>
    </w:pPr>
    <w:rPr>
      <w:rFonts w:ascii="Pretendard Medium" w:eastAsia="Pretendard Medium" w:hAnsi="Pretendard Mediu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AD1147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AD1147"/>
  </w:style>
  <w:style w:type="character" w:styleId="a4">
    <w:name w:val="footnote reference"/>
    <w:basedOn w:val="a0"/>
    <w:uiPriority w:val="99"/>
    <w:semiHidden/>
    <w:unhideWhenUsed/>
    <w:rsid w:val="00AD1147"/>
    <w:rPr>
      <w:vertAlign w:val="superscript"/>
    </w:rPr>
  </w:style>
  <w:style w:type="paragraph" w:styleId="a5">
    <w:name w:val="List Paragraph"/>
    <w:basedOn w:val="a"/>
    <w:uiPriority w:val="34"/>
    <w:qFormat/>
    <w:rsid w:val="00015FEB"/>
    <w:pPr>
      <w:ind w:leftChars="400" w:left="800"/>
    </w:pPr>
  </w:style>
  <w:style w:type="character" w:customStyle="1" w:styleId="s3">
    <w:name w:val="s3"/>
    <w:basedOn w:val="a0"/>
    <w:rsid w:val="00FD14B7"/>
  </w:style>
  <w:style w:type="character" w:customStyle="1" w:styleId="MTEquationSection">
    <w:name w:val="MTEquationSection"/>
    <w:basedOn w:val="a0"/>
    <w:rsid w:val="00CA1FD8"/>
    <w:rPr>
      <w:rFonts w:ascii="Pretendard Light" w:eastAsia="Pretendard Light" w:hAnsi="Pretendard Light"/>
      <w:b/>
      <w:vanish/>
      <w:color w:val="FF0000"/>
      <w:sz w:val="28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CA1FD8"/>
    <w:pPr>
      <w:tabs>
        <w:tab w:val="center" w:pos="2520"/>
        <w:tab w:val="right" w:pos="5020"/>
      </w:tabs>
    </w:pPr>
  </w:style>
  <w:style w:type="character" w:customStyle="1" w:styleId="MTDisplayEquationChar">
    <w:name w:val="MTDisplayEquation Char"/>
    <w:basedOn w:val="a0"/>
    <w:link w:val="MTDisplayEquation"/>
    <w:rsid w:val="00CA1FD8"/>
    <w:rPr>
      <w:rFonts w:ascii="Pretendard Light" w:eastAsia="Pretendard Light" w:hAnsi="Pretendard Light"/>
      <w:szCs w:val="20"/>
    </w:rPr>
  </w:style>
  <w:style w:type="paragraph" w:styleId="a6">
    <w:name w:val="header"/>
    <w:basedOn w:val="a"/>
    <w:link w:val="Char0"/>
    <w:uiPriority w:val="99"/>
    <w:unhideWhenUsed/>
    <w:rsid w:val="00567A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67AC3"/>
  </w:style>
  <w:style w:type="paragraph" w:styleId="a7">
    <w:name w:val="footer"/>
    <w:basedOn w:val="a"/>
    <w:link w:val="Char1"/>
    <w:uiPriority w:val="99"/>
    <w:unhideWhenUsed/>
    <w:rsid w:val="00567AC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67AC3"/>
  </w:style>
  <w:style w:type="character" w:styleId="a8">
    <w:name w:val="annotation reference"/>
    <w:basedOn w:val="a0"/>
    <w:uiPriority w:val="99"/>
    <w:semiHidden/>
    <w:unhideWhenUsed/>
    <w:rsid w:val="004F22A9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4F22A9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4F22A9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4F22A9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4F22A9"/>
    <w:rPr>
      <w:b/>
      <w:bCs/>
    </w:rPr>
  </w:style>
  <w:style w:type="character" w:customStyle="1" w:styleId="1Char">
    <w:name w:val="제목 1 Char"/>
    <w:basedOn w:val="a0"/>
    <w:link w:val="1"/>
    <w:uiPriority w:val="9"/>
    <w:rsid w:val="00F754DF"/>
    <w:rPr>
      <w:rFonts w:ascii="Pretendard Medium" w:eastAsia="Pretendard Medium" w:hAnsi="Pretendard Medium"/>
      <w:b/>
      <w:bCs/>
      <w:kern w:val="0"/>
      <w:sz w:val="22"/>
      <w:szCs w:val="20"/>
    </w:rPr>
  </w:style>
  <w:style w:type="character" w:customStyle="1" w:styleId="2Char">
    <w:name w:val="제목 2 Char"/>
    <w:basedOn w:val="a0"/>
    <w:link w:val="2"/>
    <w:uiPriority w:val="9"/>
    <w:rsid w:val="00F754DF"/>
    <w:rPr>
      <w:rFonts w:ascii="Pretendard Medium" w:eastAsia="Pretendard Medium" w:hAnsi="Pretendard Medium"/>
      <w:b/>
      <w:bCs/>
      <w:kern w:val="0"/>
      <w:szCs w:val="20"/>
    </w:rPr>
  </w:style>
  <w:style w:type="paragraph" w:styleId="ab">
    <w:name w:val="Quote"/>
    <w:basedOn w:val="a"/>
    <w:next w:val="a"/>
    <w:link w:val="Char4"/>
    <w:uiPriority w:val="29"/>
    <w:qFormat/>
    <w:rsid w:val="007E34B1"/>
    <w:pPr>
      <w:spacing w:after="60"/>
      <w:ind w:left="260" w:hangingChars="130" w:hanging="260"/>
    </w:pPr>
  </w:style>
  <w:style w:type="character" w:customStyle="1" w:styleId="Char4">
    <w:name w:val="인용 Char"/>
    <w:basedOn w:val="a0"/>
    <w:link w:val="ab"/>
    <w:uiPriority w:val="29"/>
    <w:rsid w:val="007E34B1"/>
    <w:rPr>
      <w:rFonts w:ascii="Pretendard Light" w:eastAsia="Pretendard Light" w:hAnsi="Pretendard Light"/>
      <w:szCs w:val="20"/>
    </w:rPr>
  </w:style>
  <w:style w:type="paragraph" w:styleId="ac">
    <w:name w:val="Title"/>
    <w:basedOn w:val="a"/>
    <w:next w:val="a"/>
    <w:link w:val="Char5"/>
    <w:uiPriority w:val="10"/>
    <w:qFormat/>
    <w:rsid w:val="006606C4"/>
    <w:pPr>
      <w:pBdr>
        <w:bottom w:val="single" w:sz="6" w:space="1" w:color="auto"/>
      </w:pBdr>
      <w:ind w:firstLine="280"/>
      <w:jc w:val="center"/>
    </w:pPr>
    <w:rPr>
      <w:rFonts w:ascii="Pretendard Medium" w:eastAsia="Pretendard Medium" w:hAnsi="Pretendard Medium"/>
      <w:b/>
      <w:sz w:val="32"/>
      <w:szCs w:val="32"/>
    </w:rPr>
  </w:style>
  <w:style w:type="character" w:customStyle="1" w:styleId="Char5">
    <w:name w:val="제목 Char"/>
    <w:basedOn w:val="a0"/>
    <w:link w:val="ac"/>
    <w:uiPriority w:val="10"/>
    <w:rsid w:val="006606C4"/>
    <w:rPr>
      <w:rFonts w:ascii="Pretendard Medium" w:eastAsia="Pretendard Medium" w:hAnsi="Pretendard Medium"/>
      <w:b/>
      <w:sz w:val="32"/>
      <w:szCs w:val="32"/>
    </w:rPr>
  </w:style>
  <w:style w:type="character" w:styleId="ad">
    <w:name w:val="Hyperlink"/>
    <w:basedOn w:val="a0"/>
    <w:uiPriority w:val="99"/>
    <w:unhideWhenUsed/>
    <w:rsid w:val="00D52D0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52D0C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701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hyperlink" Target="https://www.ncbi.nlm.nih.gov/books/NBK541077/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hyperlink" Target="https://www.ncbi.nlm.nih.gov/books/NBK53980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9B6C7-9633-481D-9F1B-205676B23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남윤서'</dc:creator>
  <cp:keywords/>
  <dc:description/>
  <cp:lastModifiedBy>윤서 남</cp:lastModifiedBy>
  <cp:revision>500</cp:revision>
  <cp:lastPrinted>2025-05-14T13:14:00Z</cp:lastPrinted>
  <dcterms:created xsi:type="dcterms:W3CDTF">2025-05-14T04:48:00Z</dcterms:created>
  <dcterms:modified xsi:type="dcterms:W3CDTF">2025-05-31T16:49:00Z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Section">
    <vt:lpwstr>1</vt:lpwstr>
  </property>
  <property fmtid="{D5CDD505-2E9C-101B-9397-08002B2CF9AE}" pid="5" name="MTEquationNumber2">
    <vt:lpwstr>(#E1)</vt:lpwstr>
  </property>
</Properties>
</file>