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本实用新型涉及</w:t>
      </w:r>
      <w:r>
        <w:rPr>
          <w:rFonts w:hint="eastAsia" w:ascii="宋体" w:hAnsi="宋体" w:eastAsia="宋体" w:cs="宋体"/>
          <w:color w:val="auto"/>
          <w:sz w:val="28"/>
          <w:szCs w:val="28"/>
          <w:lang w:val="en-US" w:eastAsia="zh-CN"/>
        </w:rPr>
        <w:t>热敷理疗</w:t>
      </w:r>
      <w:r>
        <w:rPr>
          <w:rFonts w:hint="eastAsia" w:ascii="宋体" w:hAnsi="宋体" w:eastAsia="宋体" w:cs="宋体"/>
          <w:color w:val="auto"/>
          <w:sz w:val="28"/>
          <w:szCs w:val="28"/>
        </w:rPr>
        <w:t>领域，尤其涉及一种</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w:t>
      </w:r>
      <w:r>
        <w:rPr>
          <w:rFonts w:hint="eastAsia" w:ascii="宋体" w:hAnsi="宋体" w:eastAsia="宋体" w:cs="宋体"/>
          <w:color w:val="auto"/>
          <w:sz w:val="28"/>
          <w:szCs w:val="28"/>
        </w:rPr>
        <w:t>所述</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lang w:val="en-US" w:eastAsia="zh-CN"/>
        </w:rPr>
        <w:t>包括热敷包；所述热敷包包括最外层的保温层，所述保温层内侧部缝合有电热层，所述电热层另一侧通过连接件连接有亲肤层，且所述电热层与亲肤层之间形成夹层，并于夹层内部置放有药包；所述保温层外侧壁缝合有尼龙绑带，而所述亲肤层一侧还设置有密封结构</w:t>
      </w:r>
      <w:r>
        <w:rPr>
          <w:rFonts w:hint="eastAsia" w:ascii="宋体" w:hAnsi="宋体" w:eastAsia="宋体" w:cs="宋体"/>
          <w:color w:val="auto"/>
          <w:sz w:val="28"/>
          <w:szCs w:val="28"/>
        </w:rPr>
        <w:t>。</w:t>
      </w:r>
      <w:r>
        <w:rPr>
          <w:rFonts w:hint="eastAsia" w:ascii="宋体" w:hAnsi="宋体" w:eastAsia="宋体" w:cs="宋体"/>
          <w:color w:val="auto"/>
          <w:sz w:val="28"/>
          <w:szCs w:val="28"/>
        </w:rPr>
        <w:t>本实用新型提供的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lang w:val="en-US" w:eastAsia="zh-CN"/>
        </w:rPr>
        <w:t>中，热敷包兼具加热以及置物的功能，从而能够持续性的对药物进行加热，以促进药物中药性的挥发，同时装置可利用尼龙绑带绑缚于患者上，从而在热敷治疗的过程中，不会影响患者的行动能力，同时密封结构能够更好的贴合患者的皮肤，从而能够防止热量的流失</w:t>
      </w:r>
      <w:r>
        <w:rPr>
          <w:rFonts w:hint="eastAsia" w:ascii="宋体" w:hAnsi="宋体" w:eastAsia="宋体" w:cs="宋体"/>
          <w:color w:val="auto"/>
          <w:sz w:val="28"/>
          <w:szCs w:val="28"/>
        </w:rPr>
        <w:t>。</w:t>
      </w:r>
    </w:p>
    <w:p>
      <w:pPr>
        <w:keepNext/>
        <w:keepLines w:val="0"/>
        <w:pageBreakBefore w:val="0"/>
        <w:widowControl w:val="0"/>
        <w:pBdr>
          <w:bottom w:val="single" w:color="auto" w:sz="12" w:space="1"/>
        </w:pBdr>
        <w:kinsoku/>
        <w:wordWrap/>
        <w:overflowPunct/>
        <w:topLinePunct w:val="0"/>
        <w:autoSpaceDE/>
        <w:autoSpaceDN/>
        <w:bidi w:val="0"/>
        <w:spacing w:before="482" w:beforeLines="100" w:line="480" w:lineRule="auto"/>
        <w:jc w:val="center"/>
        <w:textAlignment w:val="auto"/>
        <w:rPr>
          <w:rFonts w:hint="eastAsia" w:ascii="宋体" w:hAnsi="宋体" w:eastAsia="宋体" w:cs="宋体"/>
          <w:b/>
          <w:color w:val="auto"/>
          <w:sz w:val="36"/>
        </w:rPr>
        <w:sectPr>
          <w:headerReference r:id="rId3" w:type="default"/>
          <w:footerReference r:id="rId4" w:type="default"/>
          <w:footerReference r:id="rId5" w:type="even"/>
          <w:pgSz w:w="11906" w:h="16838"/>
          <w:pgMar w:top="1418" w:right="851" w:bottom="851" w:left="1418" w:header="567" w:footer="567" w:gutter="0"/>
          <w:pgNumType w:start="1"/>
          <w:cols w:space="425" w:num="1"/>
          <w:docGrid w:type="lines" w:linePitch="482" w:charSpace="15360"/>
        </w:sectPr>
      </w:pPr>
    </w:p>
    <w:p>
      <w:pPr>
        <w:keepLines w:val="0"/>
        <w:pageBreakBefore w:val="0"/>
        <w:widowControl w:val="0"/>
        <w:kinsoku/>
        <w:wordWrap/>
        <w:overflowPunct/>
        <w:topLinePunct w:val="0"/>
        <w:autoSpaceDE/>
        <w:autoSpaceDN/>
        <w:bidi w:val="0"/>
        <w:spacing w:line="480" w:lineRule="auto"/>
        <w:textAlignment w:val="auto"/>
        <w:rPr>
          <w:rFonts w:hint="eastAsia" w:ascii="宋体" w:hAnsi="宋体" w:eastAsia="宋体" w:cs="宋体"/>
          <w:color w:val="auto"/>
          <w:sz w:val="28"/>
        </w:rPr>
      </w:pPr>
    </w:p>
    <w:p>
      <w:pPr>
        <w:keepLines w:val="0"/>
        <w:pageBreakBefore w:val="0"/>
        <w:widowControl w:val="0"/>
        <w:kinsoku/>
        <w:wordWrap/>
        <w:overflowPunct/>
        <w:topLinePunct w:val="0"/>
        <w:autoSpaceDE/>
        <w:autoSpaceDN/>
        <w:bidi w:val="0"/>
        <w:spacing w:line="480" w:lineRule="auto"/>
        <w:jc w:val="center"/>
        <w:textAlignment w:val="auto"/>
        <w:rPr>
          <w:rFonts w:hint="eastAsia" w:ascii="宋体" w:hAnsi="宋体" w:eastAsia="宋体" w:cs="宋体"/>
          <w:color w:val="auto"/>
          <w:sz w:val="28"/>
        </w:rPr>
      </w:pPr>
      <w:r>
        <w:rPr>
          <w:rFonts w:hint="eastAsia" w:ascii="宋体" w:hAnsi="宋体" w:eastAsia="宋体" w:cs="宋体"/>
        </w:rPr>
        <w:drawing>
          <wp:inline distT="0" distB="0" distL="114300" distR="114300">
            <wp:extent cx="5457825" cy="3714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457825" cy="3714750"/>
                    </a:xfrm>
                    <a:prstGeom prst="rect">
                      <a:avLst/>
                    </a:prstGeom>
                    <a:noFill/>
                    <a:ln>
                      <a:noFill/>
                    </a:ln>
                  </pic:spPr>
                </pic:pic>
              </a:graphicData>
            </a:graphic>
          </wp:inline>
        </w:drawing>
      </w:r>
    </w:p>
    <w:p>
      <w:pPr>
        <w:keepNext/>
        <w:keepLines w:val="0"/>
        <w:pageBreakBefore w:val="0"/>
        <w:widowControl w:val="0"/>
        <w:pBdr>
          <w:bottom w:val="single" w:color="auto" w:sz="12" w:space="1"/>
        </w:pBdr>
        <w:kinsoku/>
        <w:wordWrap/>
        <w:overflowPunct/>
        <w:topLinePunct w:val="0"/>
        <w:autoSpaceDE/>
        <w:autoSpaceDN/>
        <w:bidi w:val="0"/>
        <w:spacing w:line="480" w:lineRule="auto"/>
        <w:jc w:val="center"/>
        <w:textAlignment w:val="auto"/>
        <w:rPr>
          <w:rFonts w:hint="eastAsia" w:ascii="宋体" w:hAnsi="宋体" w:eastAsia="宋体" w:cs="宋体"/>
          <w:b/>
          <w:color w:val="auto"/>
          <w:sz w:val="36"/>
        </w:rPr>
        <w:sectPr>
          <w:headerReference r:id="rId6" w:type="default"/>
          <w:pgSz w:w="11906" w:h="16838"/>
          <w:pgMar w:top="1474" w:right="1021" w:bottom="1021" w:left="1474" w:header="567" w:footer="567" w:gutter="0"/>
          <w:pgNumType w:start="1"/>
          <w:cols w:space="425" w:num="1"/>
          <w:docGrid w:type="lines" w:linePitch="482" w:charSpace="15360"/>
        </w:sectPr>
      </w:pP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1、一种</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包括热敷包（1），</w:t>
      </w:r>
      <w:r>
        <w:rPr>
          <w:rFonts w:hint="eastAsia" w:ascii="宋体" w:hAnsi="宋体" w:eastAsia="宋体" w:cs="宋体"/>
          <w:color w:val="auto"/>
          <w:sz w:val="28"/>
          <w:szCs w:val="28"/>
        </w:rPr>
        <w:t>其特征在于：</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所述热敷包（1）包括最外层的保温层（11），所述保温层（11）内侧部缝合有电热层（12），所述电热层（12）另一侧通过连接件连接有亲肤层（13），且所述电热层（12）与亲肤层（13）之间形成夹层，并于夹层内部置放有药包（2）；</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lang w:val="en-US" w:eastAsia="zh-CN"/>
        </w:rPr>
        <w:t>所述保温层（11）外侧壁缝合有尼龙绑带（3），而所述亲肤层（13）一侧还设置有密封结构（4）</w:t>
      </w:r>
      <w:r>
        <w:rPr>
          <w:rFonts w:hint="eastAsia" w:ascii="宋体" w:hAnsi="宋体" w:eastAsia="宋体" w:cs="宋体"/>
          <w:color w:val="auto"/>
          <w:sz w:val="28"/>
          <w:szCs w:val="28"/>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2、根据权利要求1所述的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，其特征在于，</w:t>
      </w:r>
      <w:r>
        <w:rPr>
          <w:rFonts w:hint="eastAsia" w:ascii="宋体" w:hAnsi="宋体" w:eastAsia="宋体" w:cs="宋体"/>
          <w:color w:val="auto"/>
          <w:sz w:val="28"/>
          <w:szCs w:val="28"/>
          <w:lang w:val="en-US" w:eastAsia="zh-CN"/>
        </w:rPr>
        <w:t>所述连接件为拉链</w:t>
      </w:r>
      <w:r>
        <w:rPr>
          <w:rFonts w:hint="eastAsia" w:ascii="宋体" w:hAnsi="宋体" w:eastAsia="宋体" w:cs="宋体"/>
          <w:color w:val="auto"/>
          <w:sz w:val="28"/>
          <w:szCs w:val="28"/>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3、根据权利要求2所述的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，其特征在于，</w:t>
      </w:r>
      <w:r>
        <w:rPr>
          <w:rFonts w:hint="eastAsia" w:ascii="宋体" w:hAnsi="宋体" w:eastAsia="宋体" w:cs="宋体"/>
          <w:color w:val="auto"/>
          <w:sz w:val="28"/>
          <w:szCs w:val="28"/>
          <w:lang w:val="en-US" w:eastAsia="zh-CN"/>
        </w:rPr>
        <w:t>所述连接件为魔术贴</w:t>
      </w:r>
      <w:r>
        <w:rPr>
          <w:rFonts w:hint="eastAsia" w:ascii="宋体" w:hAnsi="宋体" w:eastAsia="宋体" w:cs="宋体"/>
          <w:color w:val="auto"/>
          <w:sz w:val="28"/>
          <w:szCs w:val="28"/>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4、根据权利要求3所述的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，其特征在于，</w:t>
      </w:r>
      <w:r>
        <w:rPr>
          <w:rFonts w:hint="eastAsia" w:ascii="宋体" w:hAnsi="宋体" w:eastAsia="宋体" w:cs="宋体"/>
          <w:color w:val="auto"/>
          <w:sz w:val="28"/>
          <w:szCs w:val="28"/>
          <w:lang w:val="en-US" w:eastAsia="zh-CN"/>
        </w:rPr>
        <w:t>所述连接件为按扣</w:t>
      </w:r>
      <w:r>
        <w:rPr>
          <w:rFonts w:hint="eastAsia" w:ascii="宋体" w:hAnsi="宋体" w:eastAsia="宋体" w:cs="宋体"/>
          <w:color w:val="auto"/>
          <w:sz w:val="28"/>
          <w:szCs w:val="28"/>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rPr>
        <w:t>5、根据权利要求4所述的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，其特征在于，</w:t>
      </w:r>
      <w:r>
        <w:rPr>
          <w:rFonts w:hint="eastAsia" w:ascii="宋体" w:hAnsi="宋体" w:eastAsia="宋体" w:cs="宋体"/>
          <w:color w:val="auto"/>
          <w:sz w:val="28"/>
          <w:szCs w:val="28"/>
          <w:lang w:val="en-US" w:eastAsia="zh-CN"/>
        </w:rPr>
        <w:t>所述密封结构（4）包括充气胶球（41），所述充气胶球（41）两端均开设贯穿端口，并于端口内部一体连接有单向阀（42），其中一个所述单向阀（42）另一端固定有橡胶管（43），所述橡胶管（43）另一端固定有连通的气囊（44）</w:t>
      </w:r>
      <w:r>
        <w:rPr>
          <w:rFonts w:hint="eastAsia" w:ascii="宋体" w:hAnsi="宋体" w:eastAsia="宋体" w:cs="宋体"/>
          <w:color w:val="auto"/>
          <w:sz w:val="28"/>
          <w:szCs w:val="28"/>
          <w:lang w:eastAsia="zh-CN"/>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lang w:val="en-US" w:eastAsia="zh-CN"/>
        </w:rPr>
        <w:t>6、</w:t>
      </w:r>
      <w:r>
        <w:rPr>
          <w:rFonts w:hint="eastAsia" w:ascii="宋体" w:hAnsi="宋体" w:eastAsia="宋体" w:cs="宋体"/>
          <w:color w:val="auto"/>
          <w:sz w:val="28"/>
          <w:szCs w:val="28"/>
        </w:rPr>
        <w:t>根据权利要求</w:t>
      </w:r>
      <w:r>
        <w:rPr>
          <w:rFonts w:hint="eastAsia" w:ascii="宋体" w:hAnsi="宋体" w:eastAsia="宋体" w:cs="宋体"/>
          <w:color w:val="auto"/>
          <w:sz w:val="28"/>
          <w:szCs w:val="28"/>
          <w:lang w:val="en-US" w:eastAsia="zh-CN"/>
        </w:rPr>
        <w:t>5</w:t>
      </w:r>
      <w:r>
        <w:rPr>
          <w:rFonts w:hint="eastAsia" w:ascii="宋体" w:hAnsi="宋体" w:eastAsia="宋体" w:cs="宋体"/>
          <w:color w:val="auto"/>
          <w:sz w:val="28"/>
          <w:szCs w:val="28"/>
        </w:rPr>
        <w:t>所述的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，其特征在于，</w:t>
      </w:r>
      <w:r>
        <w:rPr>
          <w:rFonts w:hint="eastAsia" w:ascii="宋体" w:hAnsi="宋体" w:eastAsia="宋体" w:cs="宋体"/>
          <w:color w:val="auto"/>
          <w:sz w:val="28"/>
          <w:szCs w:val="28"/>
          <w:lang w:val="en-US" w:eastAsia="zh-CN"/>
        </w:rPr>
        <w:t>所述气囊（44）呈口字型，且通过魔术贴或者是胶水粘接于亲肤层（13）内侧</w:t>
      </w:r>
      <w:r>
        <w:rPr>
          <w:rFonts w:hint="eastAsia" w:ascii="宋体" w:hAnsi="宋体" w:eastAsia="宋体" w:cs="宋体"/>
          <w:color w:val="auto"/>
          <w:sz w:val="28"/>
          <w:szCs w:val="28"/>
          <w:lang w:eastAsia="zh-CN"/>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lang w:val="en-US" w:eastAsia="zh-CN"/>
        </w:rPr>
        <w:t>7、</w:t>
      </w:r>
      <w:r>
        <w:rPr>
          <w:rFonts w:hint="eastAsia" w:ascii="宋体" w:hAnsi="宋体" w:eastAsia="宋体" w:cs="宋体"/>
          <w:color w:val="auto"/>
          <w:sz w:val="28"/>
          <w:szCs w:val="28"/>
        </w:rPr>
        <w:t>根据权利要求</w:t>
      </w:r>
      <w:r>
        <w:rPr>
          <w:rFonts w:hint="eastAsia" w:ascii="宋体" w:hAnsi="宋体" w:eastAsia="宋体" w:cs="宋体"/>
          <w:color w:val="auto"/>
          <w:sz w:val="28"/>
          <w:szCs w:val="28"/>
          <w:lang w:val="en-US" w:eastAsia="zh-CN"/>
        </w:rPr>
        <w:t>6</w:t>
      </w:r>
      <w:r>
        <w:rPr>
          <w:rFonts w:hint="eastAsia" w:ascii="宋体" w:hAnsi="宋体" w:eastAsia="宋体" w:cs="宋体"/>
          <w:color w:val="auto"/>
          <w:sz w:val="28"/>
          <w:szCs w:val="28"/>
        </w:rPr>
        <w:t>所述的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，其特征在于，</w:t>
      </w:r>
      <w:r>
        <w:rPr>
          <w:rFonts w:hint="eastAsia" w:ascii="宋体" w:hAnsi="宋体" w:eastAsia="宋体" w:cs="宋体"/>
          <w:color w:val="auto"/>
          <w:sz w:val="28"/>
          <w:szCs w:val="28"/>
          <w:lang w:val="en-US" w:eastAsia="zh-CN"/>
        </w:rPr>
        <w:t>所述尼龙绑带（3）至少为两条，且正对应气囊（44）的位置</w:t>
      </w:r>
      <w:r>
        <w:rPr>
          <w:rFonts w:hint="eastAsia" w:ascii="宋体" w:hAnsi="宋体" w:eastAsia="宋体" w:cs="宋体"/>
          <w:color w:val="auto"/>
          <w:sz w:val="28"/>
          <w:szCs w:val="28"/>
          <w:lang w:eastAsia="zh-CN"/>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723" w:firstLineChars="200"/>
        <w:textAlignment w:val="auto"/>
        <w:rPr>
          <w:rFonts w:hint="eastAsia" w:ascii="宋体" w:hAnsi="宋体" w:eastAsia="宋体" w:cs="宋体"/>
          <w:b/>
          <w:color w:val="auto"/>
          <w:sz w:val="36"/>
          <w:lang w:eastAsia="zh-CN"/>
        </w:rPr>
        <w:sectPr>
          <w:headerReference r:id="rId7" w:type="default"/>
          <w:pgSz w:w="11906" w:h="16838"/>
          <w:pgMar w:top="1474" w:right="1021" w:bottom="1021" w:left="1474" w:header="567" w:footer="567" w:gutter="0"/>
          <w:pgNumType w:start="1"/>
          <w:cols w:space="425" w:num="1"/>
          <w:docGrid w:type="lines" w:linePitch="482" w:charSpace="15360"/>
        </w:sectPr>
      </w:pPr>
    </w:p>
    <w:p>
      <w:pPr>
        <w:keepLines w:val="0"/>
        <w:pageBreakBefore w:val="0"/>
        <w:widowControl w:val="0"/>
        <w:kinsoku/>
        <w:wordWrap/>
        <w:overflowPunct/>
        <w:topLinePunct w:val="0"/>
        <w:autoSpaceDE/>
        <w:autoSpaceDN/>
        <w:bidi w:val="0"/>
        <w:spacing w:line="480" w:lineRule="auto"/>
        <w:ind w:firstLine="3011" w:firstLineChars="1000"/>
        <w:textAlignment w:val="auto"/>
        <w:rPr>
          <w:rFonts w:hint="eastAsia" w:ascii="宋体" w:hAnsi="宋体" w:eastAsia="宋体" w:cs="宋体"/>
          <w:b/>
          <w:color w:val="auto"/>
          <w:sz w:val="28"/>
          <w:szCs w:val="28"/>
        </w:rPr>
      </w:pPr>
      <w:r>
        <w:rPr>
          <w:rFonts w:hint="eastAsia" w:ascii="宋体" w:hAnsi="宋体" w:eastAsia="宋体" w:cs="宋体"/>
          <w:b/>
          <w:color w:val="auto"/>
          <w:spacing w:val="10"/>
          <w:kern w:val="0"/>
          <w:sz w:val="28"/>
          <w:szCs w:val="28"/>
        </w:rPr>
        <w:t>一种</w:t>
      </w:r>
      <w:r>
        <w:rPr>
          <w:rFonts w:hint="eastAsia" w:ascii="宋体" w:hAnsi="宋体" w:eastAsia="宋体" w:cs="宋体"/>
          <w:b/>
          <w:color w:val="auto"/>
          <w:spacing w:val="10"/>
          <w:kern w:val="0"/>
          <w:sz w:val="28"/>
          <w:szCs w:val="28"/>
          <w:lang w:eastAsia="zh-CN"/>
        </w:rPr>
        <w:t>热敷药包辅助热敷器</w:t>
      </w:r>
    </w:p>
    <w:p>
      <w:pPr>
        <w:keepLines w:val="0"/>
        <w:pageBreakBefore w:val="0"/>
        <w:widowControl w:val="0"/>
        <w:kinsoku/>
        <w:wordWrap/>
        <w:overflowPunct/>
        <w:topLinePunct w:val="0"/>
        <w:autoSpaceDE/>
        <w:autoSpaceDN/>
        <w:bidi w:val="0"/>
        <w:spacing w:line="480" w:lineRule="auto"/>
        <w:textAlignment w:val="auto"/>
        <w:rPr>
          <w:rFonts w:hint="eastAsia" w:ascii="宋体" w:hAnsi="宋体" w:eastAsia="宋体" w:cs="宋体"/>
          <w:b/>
          <w:color w:val="auto"/>
          <w:spacing w:val="10"/>
          <w:kern w:val="0"/>
          <w:sz w:val="28"/>
          <w:szCs w:val="28"/>
        </w:rPr>
      </w:pPr>
      <w:r>
        <w:rPr>
          <w:rFonts w:hint="eastAsia" w:ascii="宋体" w:hAnsi="宋体" w:eastAsia="宋体" w:cs="宋体"/>
          <w:b/>
          <w:color w:val="auto"/>
          <w:spacing w:val="10"/>
          <w:kern w:val="0"/>
          <w:sz w:val="28"/>
          <w:szCs w:val="28"/>
        </w:rPr>
        <w:t>技术领域</w:t>
      </w:r>
    </w:p>
    <w:p>
      <w:pPr>
        <w:keepLines w:val="0"/>
        <w:pageBreakBefore w:val="0"/>
        <w:widowControl w:val="0"/>
        <w:kinsoku/>
        <w:wordWrap/>
        <w:overflowPunct/>
        <w:topLinePunct w:val="0"/>
        <w:autoSpaceDE/>
        <w:autoSpaceDN/>
        <w:bidi w:val="0"/>
        <w:spacing w:line="480" w:lineRule="auto"/>
        <w:ind w:firstLine="560" w:firstLineChars="200"/>
        <w:textAlignment w:val="auto"/>
        <w:rPr>
          <w:rFonts w:hint="eastAsia" w:ascii="宋体" w:hAnsi="宋体" w:eastAsia="宋体" w:cs="宋体"/>
          <w:color w:val="auto"/>
          <w:sz w:val="28"/>
        </w:rPr>
      </w:pPr>
      <w:r>
        <w:rPr>
          <w:rFonts w:hint="eastAsia" w:ascii="宋体" w:hAnsi="宋体" w:eastAsia="宋体" w:cs="宋体"/>
          <w:color w:val="auto"/>
          <w:sz w:val="28"/>
          <w:szCs w:val="28"/>
        </w:rPr>
        <w:t>本实用新型涉及</w:t>
      </w:r>
      <w:r>
        <w:rPr>
          <w:rFonts w:hint="eastAsia" w:ascii="宋体" w:hAnsi="宋体" w:eastAsia="宋体" w:cs="宋体"/>
          <w:color w:val="auto"/>
          <w:sz w:val="28"/>
          <w:szCs w:val="28"/>
          <w:lang w:val="en-US" w:eastAsia="zh-CN"/>
        </w:rPr>
        <w:t>热敷理疗</w:t>
      </w:r>
      <w:r>
        <w:rPr>
          <w:rFonts w:hint="eastAsia" w:ascii="宋体" w:hAnsi="宋体" w:eastAsia="宋体" w:cs="宋体"/>
          <w:color w:val="auto"/>
          <w:sz w:val="28"/>
          <w:szCs w:val="28"/>
        </w:rPr>
        <w:t>领域，尤其涉及一种</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w:t>
      </w:r>
    </w:p>
    <w:p>
      <w:pPr>
        <w:keepLines w:val="0"/>
        <w:pageBreakBefore w:val="0"/>
        <w:widowControl w:val="0"/>
        <w:kinsoku/>
        <w:wordWrap/>
        <w:overflowPunct/>
        <w:topLinePunct w:val="0"/>
        <w:autoSpaceDE/>
        <w:autoSpaceDN/>
        <w:bidi w:val="0"/>
        <w:spacing w:line="480" w:lineRule="auto"/>
        <w:textAlignment w:val="auto"/>
        <w:rPr>
          <w:rFonts w:hint="eastAsia" w:ascii="宋体" w:hAnsi="宋体" w:eastAsia="宋体" w:cs="宋体"/>
          <w:b/>
          <w:color w:val="auto"/>
          <w:spacing w:val="10"/>
          <w:kern w:val="0"/>
          <w:sz w:val="28"/>
          <w:szCs w:val="28"/>
        </w:rPr>
      </w:pPr>
      <w:r>
        <w:rPr>
          <w:rFonts w:hint="eastAsia" w:ascii="宋体" w:hAnsi="宋体" w:eastAsia="宋体" w:cs="宋体"/>
          <w:b/>
          <w:color w:val="auto"/>
          <w:spacing w:val="10"/>
          <w:kern w:val="0"/>
          <w:sz w:val="28"/>
          <w:szCs w:val="28"/>
        </w:rPr>
        <w:t>背景技术</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一般可利用热</w:t>
      </w:r>
      <w:r>
        <w:rPr>
          <w:rFonts w:hint="eastAsia" w:ascii="宋体" w:hAnsi="宋体" w:eastAsia="宋体" w:cs="宋体"/>
          <w:color w:val="auto"/>
          <w:sz w:val="28"/>
          <w:szCs w:val="28"/>
          <w:lang w:val="en-US" w:eastAsia="zh-CN"/>
        </w:rPr>
        <w:fldChar w:fldCharType="begin"/>
      </w:r>
      <w:r>
        <w:rPr>
          <w:rFonts w:hint="eastAsia" w:ascii="宋体" w:hAnsi="宋体" w:eastAsia="宋体" w:cs="宋体"/>
          <w:color w:val="auto"/>
          <w:sz w:val="28"/>
          <w:szCs w:val="28"/>
          <w:lang w:val="en-US" w:eastAsia="zh-CN"/>
        </w:rPr>
        <w:instrText xml:space="preserve"> HYPERLINK "https://baike.so.com/doc/5344114-5579558.html" \t "https://baike.so.com/doc/_blank" </w:instrText>
      </w:r>
      <w:r>
        <w:rPr>
          <w:rFonts w:hint="eastAsia" w:ascii="宋体" w:hAnsi="宋体" w:eastAsia="宋体" w:cs="宋体"/>
          <w:color w:val="auto"/>
          <w:sz w:val="28"/>
          <w:szCs w:val="28"/>
          <w:lang w:val="en-US" w:eastAsia="zh-CN"/>
        </w:rPr>
        <w:fldChar w:fldCharType="separate"/>
      </w:r>
      <w:r>
        <w:rPr>
          <w:rFonts w:hint="eastAsia" w:ascii="宋体" w:hAnsi="宋体" w:eastAsia="宋体" w:cs="宋体"/>
          <w:color w:val="auto"/>
          <w:sz w:val="28"/>
          <w:szCs w:val="28"/>
          <w:lang w:val="en-US" w:eastAsia="zh-CN"/>
        </w:rPr>
        <w:t>毛巾</w:t>
      </w:r>
      <w:r>
        <w:rPr>
          <w:rFonts w:hint="eastAsia" w:ascii="宋体" w:hAnsi="宋体" w:eastAsia="宋体" w:cs="宋体"/>
          <w:color w:val="auto"/>
          <w:sz w:val="28"/>
          <w:szCs w:val="28"/>
          <w:lang w:val="en-US" w:eastAsia="zh-CN"/>
        </w:rPr>
        <w:fldChar w:fldCharType="end"/>
      </w:r>
      <w:r>
        <w:rPr>
          <w:rFonts w:hint="eastAsia" w:ascii="宋体" w:hAnsi="宋体" w:eastAsia="宋体" w:cs="宋体"/>
          <w:color w:val="auto"/>
          <w:sz w:val="28"/>
          <w:szCs w:val="28"/>
          <w:lang w:val="en-US" w:eastAsia="zh-CN"/>
        </w:rPr>
        <w:t>、</w:t>
      </w:r>
      <w:r>
        <w:rPr>
          <w:rFonts w:hint="eastAsia" w:ascii="宋体" w:hAnsi="宋体" w:eastAsia="宋体" w:cs="宋体"/>
          <w:color w:val="auto"/>
          <w:sz w:val="28"/>
          <w:szCs w:val="28"/>
          <w:lang w:val="en-US" w:eastAsia="zh-CN"/>
        </w:rPr>
        <w:fldChar w:fldCharType="begin"/>
      </w:r>
      <w:r>
        <w:rPr>
          <w:rFonts w:hint="eastAsia" w:ascii="宋体" w:hAnsi="宋体" w:eastAsia="宋体" w:cs="宋体"/>
          <w:color w:val="auto"/>
          <w:sz w:val="28"/>
          <w:szCs w:val="28"/>
          <w:lang w:val="en-US" w:eastAsia="zh-CN"/>
        </w:rPr>
        <w:instrText xml:space="preserve"> HYPERLINK "https://baike.so.com/doc/1179345-1247512.html" \t "https://baike.so.com/doc/_blank" </w:instrText>
      </w:r>
      <w:r>
        <w:rPr>
          <w:rFonts w:hint="eastAsia" w:ascii="宋体" w:hAnsi="宋体" w:eastAsia="宋体" w:cs="宋体"/>
          <w:color w:val="auto"/>
          <w:sz w:val="28"/>
          <w:szCs w:val="28"/>
          <w:lang w:val="en-US" w:eastAsia="zh-CN"/>
        </w:rPr>
        <w:fldChar w:fldCharType="separate"/>
      </w:r>
      <w:r>
        <w:rPr>
          <w:rFonts w:hint="eastAsia" w:ascii="宋体" w:hAnsi="宋体" w:eastAsia="宋体" w:cs="宋体"/>
          <w:color w:val="auto"/>
          <w:sz w:val="28"/>
          <w:szCs w:val="28"/>
          <w:lang w:val="en-US" w:eastAsia="zh-CN"/>
        </w:rPr>
        <w:t>暖水袋</w:t>
      </w:r>
      <w:r>
        <w:rPr>
          <w:rFonts w:hint="eastAsia" w:ascii="宋体" w:hAnsi="宋体" w:eastAsia="宋体" w:cs="宋体"/>
          <w:color w:val="auto"/>
          <w:sz w:val="28"/>
          <w:szCs w:val="28"/>
          <w:lang w:val="en-US" w:eastAsia="zh-CN"/>
        </w:rPr>
        <w:fldChar w:fldCharType="end"/>
      </w:r>
      <w:r>
        <w:rPr>
          <w:rFonts w:hint="eastAsia" w:ascii="宋体" w:hAnsi="宋体" w:eastAsia="宋体" w:cs="宋体"/>
          <w:color w:val="auto"/>
          <w:sz w:val="28"/>
          <w:szCs w:val="28"/>
          <w:lang w:val="en-US" w:eastAsia="zh-CN"/>
        </w:rPr>
        <w:t>、暖袋(先以毛巾包裹，可</w:t>
      </w:r>
      <w:r>
        <w:rPr>
          <w:rFonts w:hint="eastAsia" w:ascii="宋体" w:hAnsi="宋体" w:eastAsia="宋体" w:cs="宋体"/>
          <w:color w:val="auto"/>
          <w:sz w:val="28"/>
          <w:szCs w:val="28"/>
          <w:lang w:val="en-US" w:eastAsia="zh-CN"/>
        </w:rPr>
        <w:fldChar w:fldCharType="begin"/>
      </w:r>
      <w:r>
        <w:rPr>
          <w:rFonts w:hint="eastAsia" w:ascii="宋体" w:hAnsi="宋体" w:eastAsia="宋体" w:cs="宋体"/>
          <w:color w:val="auto"/>
          <w:sz w:val="28"/>
          <w:szCs w:val="28"/>
          <w:lang w:val="en-US" w:eastAsia="zh-CN"/>
        </w:rPr>
        <w:instrText xml:space="preserve"> HYPERLINK "https://baike.so.com/doc/6793152-7009842.html" \t "https://baike.so.com/doc/_blank" </w:instrText>
      </w:r>
      <w:r>
        <w:rPr>
          <w:rFonts w:hint="eastAsia" w:ascii="宋体" w:hAnsi="宋体" w:eastAsia="宋体" w:cs="宋体"/>
          <w:color w:val="auto"/>
          <w:sz w:val="28"/>
          <w:szCs w:val="28"/>
          <w:lang w:val="en-US" w:eastAsia="zh-CN"/>
        </w:rPr>
        <w:fldChar w:fldCharType="separate"/>
      </w:r>
      <w:r>
        <w:rPr>
          <w:rFonts w:hint="eastAsia" w:ascii="宋体" w:hAnsi="宋体" w:eastAsia="宋体" w:cs="宋体"/>
          <w:color w:val="auto"/>
          <w:sz w:val="28"/>
          <w:szCs w:val="28"/>
          <w:lang w:val="en-US" w:eastAsia="zh-CN"/>
        </w:rPr>
        <w:t>协助</w:t>
      </w:r>
      <w:r>
        <w:rPr>
          <w:rFonts w:hint="eastAsia" w:ascii="宋体" w:hAnsi="宋体" w:eastAsia="宋体" w:cs="宋体"/>
          <w:color w:val="auto"/>
          <w:sz w:val="28"/>
          <w:szCs w:val="28"/>
          <w:lang w:val="en-US" w:eastAsia="zh-CN"/>
        </w:rPr>
        <w:fldChar w:fldCharType="end"/>
      </w:r>
      <w:r>
        <w:rPr>
          <w:rFonts w:hint="eastAsia" w:ascii="宋体" w:hAnsi="宋体" w:eastAsia="宋体" w:cs="宋体"/>
          <w:color w:val="auto"/>
          <w:sz w:val="28"/>
          <w:szCs w:val="28"/>
          <w:lang w:val="en-US" w:eastAsia="zh-CN"/>
        </w:rPr>
        <w:t>吸收</w:t>
      </w:r>
      <w:r>
        <w:rPr>
          <w:rFonts w:hint="eastAsia" w:ascii="宋体" w:hAnsi="宋体" w:eastAsia="宋体" w:cs="宋体"/>
          <w:color w:val="auto"/>
          <w:sz w:val="28"/>
          <w:szCs w:val="28"/>
          <w:lang w:val="en-US" w:eastAsia="zh-CN"/>
        </w:rPr>
        <w:fldChar w:fldCharType="begin"/>
      </w:r>
      <w:r>
        <w:rPr>
          <w:rFonts w:hint="eastAsia" w:ascii="宋体" w:hAnsi="宋体" w:eastAsia="宋体" w:cs="宋体"/>
          <w:color w:val="auto"/>
          <w:sz w:val="28"/>
          <w:szCs w:val="28"/>
          <w:lang w:val="en-US" w:eastAsia="zh-CN"/>
        </w:rPr>
        <w:instrText xml:space="preserve"> HYPERLINK "https://baike.so.com/doc/6084170-6297272.html" \t "https://baike.so.com/doc/_blank" </w:instrText>
      </w:r>
      <w:r>
        <w:rPr>
          <w:rFonts w:hint="eastAsia" w:ascii="宋体" w:hAnsi="宋体" w:eastAsia="宋体" w:cs="宋体"/>
          <w:color w:val="auto"/>
          <w:sz w:val="28"/>
          <w:szCs w:val="28"/>
          <w:lang w:val="en-US" w:eastAsia="zh-CN"/>
        </w:rPr>
        <w:fldChar w:fldCharType="separate"/>
      </w:r>
      <w:r>
        <w:rPr>
          <w:rFonts w:hint="eastAsia" w:ascii="宋体" w:hAnsi="宋体" w:eastAsia="宋体" w:cs="宋体"/>
          <w:color w:val="auto"/>
          <w:sz w:val="28"/>
          <w:szCs w:val="28"/>
          <w:lang w:val="en-US" w:eastAsia="zh-CN"/>
        </w:rPr>
        <w:t>汗水</w:t>
      </w:r>
      <w:r>
        <w:rPr>
          <w:rFonts w:hint="eastAsia" w:ascii="宋体" w:hAnsi="宋体" w:eastAsia="宋体" w:cs="宋体"/>
          <w:color w:val="auto"/>
          <w:sz w:val="28"/>
          <w:szCs w:val="28"/>
          <w:lang w:val="en-US" w:eastAsia="zh-CN"/>
        </w:rPr>
        <w:fldChar w:fldCharType="end"/>
      </w:r>
      <w:r>
        <w:rPr>
          <w:rFonts w:hint="eastAsia" w:ascii="宋体" w:hAnsi="宋体" w:eastAsia="宋体" w:cs="宋体"/>
          <w:color w:val="auto"/>
          <w:sz w:val="28"/>
          <w:szCs w:val="28"/>
          <w:lang w:val="en-US" w:eastAsia="zh-CN"/>
        </w:rPr>
        <w:t>及减低灼伤的机会)，直接敷治患处，每天二至三次，每次十五至二十分钟，</w:t>
      </w:r>
      <w:r>
        <w:rPr>
          <w:rFonts w:hint="eastAsia" w:ascii="宋体" w:hAnsi="宋体" w:eastAsia="宋体" w:cs="宋体"/>
          <w:color w:val="auto"/>
          <w:sz w:val="28"/>
          <w:szCs w:val="28"/>
          <w:lang w:val="en-US" w:eastAsia="zh-CN"/>
        </w:rPr>
        <w:fldChar w:fldCharType="begin"/>
      </w:r>
      <w:r>
        <w:rPr>
          <w:rFonts w:hint="eastAsia" w:ascii="宋体" w:hAnsi="宋体" w:eastAsia="宋体" w:cs="宋体"/>
          <w:color w:val="auto"/>
          <w:sz w:val="28"/>
          <w:szCs w:val="28"/>
          <w:lang w:val="en-US" w:eastAsia="zh-CN"/>
        </w:rPr>
        <w:instrText xml:space="preserve"> HYPERLINK "https://baike.so.com/doc/5674619-5887290.html" \t "https://baike.so.com/doc/_blank" </w:instrText>
      </w:r>
      <w:r>
        <w:rPr>
          <w:rFonts w:hint="eastAsia" w:ascii="宋体" w:hAnsi="宋体" w:eastAsia="宋体" w:cs="宋体"/>
          <w:color w:val="auto"/>
          <w:sz w:val="28"/>
          <w:szCs w:val="28"/>
          <w:lang w:val="en-US" w:eastAsia="zh-CN"/>
        </w:rPr>
        <w:fldChar w:fldCharType="separate"/>
      </w:r>
      <w:r>
        <w:rPr>
          <w:rFonts w:hint="eastAsia" w:ascii="宋体" w:hAnsi="宋体" w:eastAsia="宋体" w:cs="宋体"/>
          <w:color w:val="auto"/>
          <w:sz w:val="28"/>
          <w:szCs w:val="28"/>
          <w:lang w:val="en-US" w:eastAsia="zh-CN"/>
        </w:rPr>
        <w:t>热敷疗法</w:t>
      </w:r>
      <w:r>
        <w:rPr>
          <w:rFonts w:hint="eastAsia" w:ascii="宋体" w:hAnsi="宋体" w:eastAsia="宋体" w:cs="宋体"/>
          <w:color w:val="auto"/>
          <w:sz w:val="28"/>
          <w:szCs w:val="28"/>
          <w:lang w:val="en-US" w:eastAsia="zh-CN"/>
        </w:rPr>
        <w:fldChar w:fldCharType="end"/>
      </w:r>
      <w:r>
        <w:rPr>
          <w:rFonts w:hint="eastAsia" w:ascii="宋体" w:hAnsi="宋体" w:eastAsia="宋体" w:cs="宋体"/>
          <w:color w:val="auto"/>
          <w:sz w:val="28"/>
          <w:szCs w:val="28"/>
          <w:lang w:val="en-US" w:eastAsia="zh-CN"/>
        </w:rPr>
        <w:t>在</w:t>
      </w:r>
      <w:r>
        <w:rPr>
          <w:rFonts w:hint="eastAsia" w:ascii="宋体" w:hAnsi="宋体" w:eastAsia="宋体" w:cs="宋体"/>
          <w:color w:val="auto"/>
          <w:sz w:val="28"/>
          <w:szCs w:val="28"/>
          <w:lang w:val="en-US" w:eastAsia="zh-CN"/>
        </w:rPr>
        <w:fldChar w:fldCharType="begin"/>
      </w:r>
      <w:r>
        <w:rPr>
          <w:rFonts w:hint="eastAsia" w:ascii="宋体" w:hAnsi="宋体" w:eastAsia="宋体" w:cs="宋体"/>
          <w:color w:val="auto"/>
          <w:sz w:val="28"/>
          <w:szCs w:val="28"/>
          <w:lang w:val="en-US" w:eastAsia="zh-CN"/>
        </w:rPr>
        <w:instrText xml:space="preserve"> HYPERLINK "https://baike.so.com/doc/5371280-5607205.html" \t "https://baike.so.com/doc/_blank" </w:instrText>
      </w:r>
      <w:r>
        <w:rPr>
          <w:rFonts w:hint="eastAsia" w:ascii="宋体" w:hAnsi="宋体" w:eastAsia="宋体" w:cs="宋体"/>
          <w:color w:val="auto"/>
          <w:sz w:val="28"/>
          <w:szCs w:val="28"/>
          <w:lang w:val="en-US" w:eastAsia="zh-CN"/>
        </w:rPr>
        <w:fldChar w:fldCharType="separate"/>
      </w:r>
      <w:r>
        <w:rPr>
          <w:rFonts w:hint="eastAsia" w:ascii="宋体" w:hAnsi="宋体" w:eastAsia="宋体" w:cs="宋体"/>
          <w:color w:val="auto"/>
          <w:sz w:val="28"/>
          <w:szCs w:val="28"/>
          <w:lang w:val="en-US" w:eastAsia="zh-CN"/>
        </w:rPr>
        <w:t>软组织损伤</w:t>
      </w:r>
      <w:r>
        <w:rPr>
          <w:rFonts w:hint="eastAsia" w:ascii="宋体" w:hAnsi="宋体" w:eastAsia="宋体" w:cs="宋体"/>
          <w:color w:val="auto"/>
          <w:sz w:val="28"/>
          <w:szCs w:val="28"/>
          <w:lang w:val="en-US" w:eastAsia="zh-CN"/>
        </w:rPr>
        <w:fldChar w:fldCharType="end"/>
      </w:r>
      <w:r>
        <w:rPr>
          <w:rFonts w:hint="eastAsia" w:ascii="宋体" w:hAnsi="宋体" w:eastAsia="宋体" w:cs="宋体"/>
          <w:color w:val="auto"/>
          <w:sz w:val="28"/>
          <w:szCs w:val="28"/>
          <w:lang w:val="en-US" w:eastAsia="zh-CN"/>
        </w:rPr>
        <w:t>疾病的治疗中占有重要的位置。热敷疗法具有扩张血管、改善局部血液循环、促进局部代谢的作用，有益于疾病的恢复。热敷本身也可</w:t>
      </w:r>
      <w:r>
        <w:rPr>
          <w:rFonts w:hint="eastAsia" w:ascii="宋体" w:hAnsi="宋体" w:eastAsia="宋体" w:cs="宋体"/>
          <w:color w:val="auto"/>
          <w:sz w:val="28"/>
          <w:szCs w:val="28"/>
          <w:lang w:val="en-US" w:eastAsia="zh-CN"/>
        </w:rPr>
        <w:fldChar w:fldCharType="begin"/>
      </w:r>
      <w:r>
        <w:rPr>
          <w:rFonts w:hint="eastAsia" w:ascii="宋体" w:hAnsi="宋体" w:eastAsia="宋体" w:cs="宋体"/>
          <w:color w:val="auto"/>
          <w:sz w:val="28"/>
          <w:szCs w:val="28"/>
          <w:lang w:val="en-US" w:eastAsia="zh-CN"/>
        </w:rPr>
        <w:instrText xml:space="preserve"> HYPERLINK "https://baike.so.com/doc/2699633-2850376.html" \t "https://baike.so.com/doc/_blank" </w:instrText>
      </w:r>
      <w:r>
        <w:rPr>
          <w:rFonts w:hint="eastAsia" w:ascii="宋体" w:hAnsi="宋体" w:eastAsia="宋体" w:cs="宋体"/>
          <w:color w:val="auto"/>
          <w:sz w:val="28"/>
          <w:szCs w:val="28"/>
          <w:lang w:val="en-US" w:eastAsia="zh-CN"/>
        </w:rPr>
        <w:fldChar w:fldCharType="separate"/>
      </w:r>
      <w:r>
        <w:rPr>
          <w:rFonts w:hint="eastAsia" w:ascii="宋体" w:hAnsi="宋体" w:eastAsia="宋体" w:cs="宋体"/>
          <w:color w:val="auto"/>
          <w:sz w:val="28"/>
          <w:szCs w:val="28"/>
          <w:lang w:val="en-US" w:eastAsia="zh-CN"/>
        </w:rPr>
        <w:t>缓解</w:t>
      </w:r>
      <w:r>
        <w:rPr>
          <w:rFonts w:hint="eastAsia" w:ascii="宋体" w:hAnsi="宋体" w:eastAsia="宋体" w:cs="宋体"/>
          <w:color w:val="auto"/>
          <w:sz w:val="28"/>
          <w:szCs w:val="28"/>
          <w:lang w:val="en-US" w:eastAsia="zh-CN"/>
        </w:rPr>
        <w:fldChar w:fldCharType="end"/>
      </w:r>
      <w:r>
        <w:rPr>
          <w:rFonts w:hint="eastAsia" w:ascii="宋体" w:hAnsi="宋体" w:eastAsia="宋体" w:cs="宋体"/>
          <w:color w:val="auto"/>
          <w:sz w:val="28"/>
          <w:szCs w:val="28"/>
          <w:lang w:val="en-US" w:eastAsia="zh-CN"/>
        </w:rPr>
        <w:fldChar w:fldCharType="begin"/>
      </w:r>
      <w:r>
        <w:rPr>
          <w:rFonts w:hint="eastAsia" w:ascii="宋体" w:hAnsi="宋体" w:eastAsia="宋体" w:cs="宋体"/>
          <w:color w:val="auto"/>
          <w:sz w:val="28"/>
          <w:szCs w:val="28"/>
          <w:lang w:val="en-US" w:eastAsia="zh-CN"/>
        </w:rPr>
        <w:instrText xml:space="preserve"> HYPERLINK "https://baike.so.com/doc/5361873-5597432.html" \t "https://baike.so.com/doc/_blank" </w:instrText>
      </w:r>
      <w:r>
        <w:rPr>
          <w:rFonts w:hint="eastAsia" w:ascii="宋体" w:hAnsi="宋体" w:eastAsia="宋体" w:cs="宋体"/>
          <w:color w:val="auto"/>
          <w:sz w:val="28"/>
          <w:szCs w:val="28"/>
          <w:lang w:val="en-US" w:eastAsia="zh-CN"/>
        </w:rPr>
        <w:fldChar w:fldCharType="separate"/>
      </w:r>
      <w:r>
        <w:rPr>
          <w:rFonts w:hint="eastAsia" w:ascii="宋体" w:hAnsi="宋体" w:eastAsia="宋体" w:cs="宋体"/>
          <w:color w:val="auto"/>
          <w:sz w:val="28"/>
          <w:szCs w:val="28"/>
          <w:lang w:val="en-US" w:eastAsia="zh-CN"/>
        </w:rPr>
        <w:t>肌肉痉挛</w:t>
      </w:r>
      <w:r>
        <w:rPr>
          <w:rFonts w:hint="eastAsia" w:ascii="宋体" w:hAnsi="宋体" w:eastAsia="宋体" w:cs="宋体"/>
          <w:color w:val="auto"/>
          <w:sz w:val="28"/>
          <w:szCs w:val="28"/>
          <w:lang w:val="en-US" w:eastAsia="zh-CN"/>
        </w:rPr>
        <w:fldChar w:fldCharType="end"/>
      </w:r>
      <w:r>
        <w:rPr>
          <w:rFonts w:hint="eastAsia" w:ascii="宋体" w:hAnsi="宋体" w:eastAsia="宋体" w:cs="宋体"/>
          <w:color w:val="auto"/>
          <w:sz w:val="28"/>
          <w:szCs w:val="28"/>
          <w:lang w:val="en-US" w:eastAsia="zh-CN"/>
        </w:rPr>
        <w:t>，促进炎症及瘀血的吸收，药物热敷还可使药物通过局部吸收，达到直达病所的目的，使治疗更直接、更有效。</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热敷在理疗领域的使用也比较普遍，过程中能够对药物进行直接的加热，利用药物散发出的药性，能够对患者起到更好的治疗作用。但是传统热敷所使用的工具相对来说比较单一，在使用时患者一般保持躺平或者是趴着的状态，之后直接将热敷工具覆盖在患者身上。而如果热敷过程中患者想要上厕所或者是做其他必要的事情时，那么就需要撤掉热敷工具，进而会对治疗产生一定的影响。</w:t>
      </w:r>
    </w:p>
    <w:p>
      <w:pPr>
        <w:keepLines w:val="0"/>
        <w:pageBreakBefore w:val="0"/>
        <w:widowControl w:val="0"/>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pacing w:val="10"/>
          <w:kern w:val="0"/>
          <w:sz w:val="28"/>
          <w:szCs w:val="28"/>
        </w:rPr>
      </w:pPr>
      <w:r>
        <w:rPr>
          <w:rFonts w:hint="eastAsia" w:ascii="宋体" w:hAnsi="宋体" w:eastAsia="宋体" w:cs="宋体"/>
          <w:color w:val="auto"/>
          <w:sz w:val="28"/>
          <w:szCs w:val="28"/>
        </w:rPr>
        <w:t>因此，有必要提供一种新的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解决上述技术问题。</w:t>
      </w:r>
    </w:p>
    <w:p>
      <w:pPr>
        <w:keepLines w:val="0"/>
        <w:pageBreakBefore w:val="0"/>
        <w:widowControl w:val="0"/>
        <w:kinsoku/>
        <w:wordWrap/>
        <w:overflowPunct/>
        <w:topLinePunct w:val="0"/>
        <w:autoSpaceDE/>
        <w:autoSpaceDN/>
        <w:bidi w:val="0"/>
        <w:spacing w:line="480" w:lineRule="auto"/>
        <w:textAlignment w:val="auto"/>
        <w:rPr>
          <w:rFonts w:hint="eastAsia" w:ascii="宋体" w:hAnsi="宋体" w:eastAsia="宋体" w:cs="宋体"/>
          <w:b/>
          <w:color w:val="auto"/>
          <w:spacing w:val="10"/>
          <w:kern w:val="0"/>
          <w:sz w:val="28"/>
          <w:szCs w:val="28"/>
        </w:rPr>
      </w:pPr>
      <w:r>
        <w:rPr>
          <w:rFonts w:hint="eastAsia" w:ascii="宋体" w:hAnsi="宋体" w:eastAsia="宋体" w:cs="宋体"/>
          <w:b/>
          <w:color w:val="auto"/>
          <w:spacing w:val="10"/>
          <w:kern w:val="0"/>
          <w:sz w:val="28"/>
          <w:szCs w:val="28"/>
        </w:rPr>
        <w:t>实用新型内容</w:t>
      </w:r>
    </w:p>
    <w:p>
      <w:pPr>
        <w:keepLines w:val="0"/>
        <w:pageBreakBefore w:val="0"/>
        <w:widowControl w:val="0"/>
        <w:tabs>
          <w:tab w:val="left" w:pos="851"/>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为解决上述技术问题，本实用新型提供一种</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 xml:space="preserve">。 </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本实用新型提供</w:t>
      </w:r>
      <w:r>
        <w:rPr>
          <w:rFonts w:hint="eastAsia" w:ascii="宋体" w:hAnsi="宋体" w:eastAsia="宋体" w:cs="宋体"/>
          <w:color w:val="auto"/>
          <w:sz w:val="28"/>
          <w:szCs w:val="28"/>
        </w:rPr>
        <w:t>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lang w:val="en-US" w:eastAsia="zh-CN"/>
        </w:rPr>
        <w:t>包括热敷包；</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所述热敷包包括最外层的保温层，所述保温层内侧部缝合有电热层，所述电热层另一侧通过连接件连接有亲肤层，且所述电热层与亲肤层之间形成夹层，并于夹层内部置放有药包；</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所述保温层外侧壁缝合有尼龙绑带，而所述亲肤层一侧还设置有密封结构；</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于热敷包内部设置电热层，同时电热层一侧设置亲肤层，而两者之间形成夹层结构，于夹层内部可置放药包，而在使用时，亲肤层贴合于患者的皮肤上，以便于后续的热敷理疗，而且使用时的舒适度会更高，之后电热层通电而对药包2进行加热，从而能够刺激药包内部药性的挥发；</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电热层一侧还缝合有保温层，保温层能够避免热量流失，提升对热量的利用效果；</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lang w:val="en-US" w:eastAsia="zh-CN"/>
        </w:rPr>
        <w:t>热敷包外部还缝合尼龙绑带，其尼龙材质会更加的结实，同时能够利用尼龙绑带将热敷包绑缚于患者身上，因此能够使患者可以做一些其他必要的事，不会影响个人的行动能力</w:t>
      </w:r>
      <w:r>
        <w:rPr>
          <w:rFonts w:hint="eastAsia" w:ascii="宋体" w:hAnsi="宋体" w:eastAsia="宋体" w:cs="宋体"/>
          <w:color w:val="auto"/>
          <w:sz w:val="28"/>
          <w:szCs w:val="28"/>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优选的</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所述连接件为拉链</w:t>
      </w:r>
      <w:r>
        <w:rPr>
          <w:rFonts w:hint="eastAsia" w:ascii="宋体" w:hAnsi="宋体" w:eastAsia="宋体" w:cs="宋体"/>
          <w:color w:val="auto"/>
          <w:sz w:val="28"/>
          <w:szCs w:val="28"/>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优选的</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所述连接件为魔术贴</w:t>
      </w:r>
      <w:r>
        <w:rPr>
          <w:rFonts w:hint="eastAsia" w:ascii="宋体" w:hAnsi="宋体" w:eastAsia="宋体" w:cs="宋体"/>
          <w:color w:val="auto"/>
          <w:sz w:val="28"/>
          <w:szCs w:val="28"/>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优选的</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所述连接件为按扣</w:t>
      </w:r>
      <w:r>
        <w:rPr>
          <w:rFonts w:hint="eastAsia" w:ascii="宋体" w:hAnsi="宋体" w:eastAsia="宋体" w:cs="宋体"/>
          <w:color w:val="auto"/>
          <w:sz w:val="28"/>
          <w:szCs w:val="28"/>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rPr>
        <w:t>优选的</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所述密封结构包括充气胶球，所述充气胶球两端均开设贯穿端口，并于端口内部一体连接有单向阀，其中一个所述单向阀另一端固定有橡胶管，所述橡胶管另一端固定有连通的气囊</w:t>
      </w:r>
      <w:r>
        <w:rPr>
          <w:rFonts w:hint="eastAsia" w:ascii="宋体" w:hAnsi="宋体" w:eastAsia="宋体" w:cs="宋体"/>
          <w:color w:val="auto"/>
          <w:sz w:val="28"/>
          <w:szCs w:val="28"/>
          <w:lang w:eastAsia="zh-CN"/>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rPr>
        <w:t>优选的</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所述气囊呈口字型，且通过魔术贴或者是胶水粘接于亲肤层内侧</w:t>
      </w:r>
      <w:r>
        <w:rPr>
          <w:rFonts w:hint="eastAsia" w:ascii="宋体" w:hAnsi="宋体" w:eastAsia="宋体" w:cs="宋体"/>
          <w:color w:val="auto"/>
          <w:sz w:val="28"/>
          <w:szCs w:val="28"/>
          <w:lang w:eastAsia="zh-CN"/>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rPr>
        <w:t>优选的</w:t>
      </w:r>
      <w:r>
        <w:rPr>
          <w:rFonts w:hint="eastAsia" w:ascii="宋体" w:hAnsi="宋体" w:eastAsia="宋体" w:cs="宋体"/>
          <w:color w:val="auto"/>
          <w:sz w:val="28"/>
          <w:szCs w:val="28"/>
        </w:rPr>
        <w:t>，</w:t>
      </w:r>
      <w:r>
        <w:rPr>
          <w:rFonts w:hint="eastAsia" w:ascii="宋体" w:hAnsi="宋体" w:eastAsia="宋体" w:cs="宋体"/>
          <w:color w:val="auto"/>
          <w:sz w:val="28"/>
          <w:szCs w:val="28"/>
          <w:lang w:val="en-US" w:eastAsia="zh-CN"/>
        </w:rPr>
        <w:t>所述尼龙绑带至少为两条，且正对应气囊的位置。</w:t>
      </w:r>
    </w:p>
    <w:p>
      <w:pPr>
        <w:keepLines w:val="0"/>
        <w:pageBreakBefore w:val="0"/>
        <w:widowControl w:val="0"/>
        <w:tabs>
          <w:tab w:val="left" w:pos="851"/>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与相关技术相比较，本实用新型提供的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具有如下有益效果：</w:t>
      </w:r>
    </w:p>
    <w:p>
      <w:pPr>
        <w:keepLines w:val="0"/>
        <w:pageBreakBefore w:val="0"/>
        <w:widowControl w:val="0"/>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rPr>
      </w:pPr>
      <w:r>
        <w:rPr>
          <w:rFonts w:hint="eastAsia" w:ascii="宋体" w:hAnsi="宋体" w:eastAsia="宋体" w:cs="宋体"/>
          <w:color w:val="auto"/>
          <w:sz w:val="28"/>
          <w:szCs w:val="28"/>
        </w:rPr>
        <w:t>本实用新型提供</w:t>
      </w:r>
      <w:r>
        <w:rPr>
          <w:rFonts w:hint="eastAsia" w:ascii="宋体" w:hAnsi="宋体" w:eastAsia="宋体" w:cs="宋体"/>
          <w:color w:val="auto"/>
          <w:sz w:val="28"/>
          <w:szCs w:val="28"/>
        </w:rPr>
        <w:t>一种</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lang w:val="en-US" w:eastAsia="zh-CN"/>
        </w:rPr>
        <w:t>中，热敷包兼具加热以及置物的功能，从而能够持续性的对药物进行加热，以促进药物中药性的挥发，同时装置可利用尼龙绑带绑缚于患者上，从而在热敷治疗的过程中，不会影响患者的行动能力，同时密封结构能够更好的贴合患者的皮肤，避免出现缝隙，从而能够放置温度的流失</w:t>
      </w:r>
      <w:r>
        <w:rPr>
          <w:rFonts w:hint="eastAsia" w:ascii="宋体" w:hAnsi="宋体" w:eastAsia="宋体" w:cs="宋体"/>
          <w:color w:val="auto"/>
          <w:sz w:val="28"/>
          <w:szCs w:val="28"/>
        </w:rPr>
        <w:t>。</w:t>
      </w:r>
    </w:p>
    <w:p>
      <w:pPr>
        <w:keepLines w:val="0"/>
        <w:pageBreakBefore w:val="0"/>
        <w:widowControl w:val="0"/>
        <w:kinsoku/>
        <w:wordWrap/>
        <w:overflowPunct/>
        <w:topLinePunct w:val="0"/>
        <w:autoSpaceDE/>
        <w:autoSpaceDN/>
        <w:bidi w:val="0"/>
        <w:spacing w:line="480" w:lineRule="auto"/>
        <w:textAlignment w:val="auto"/>
        <w:rPr>
          <w:rFonts w:hint="eastAsia" w:ascii="宋体" w:hAnsi="宋体" w:eastAsia="宋体" w:cs="宋体"/>
          <w:b/>
          <w:color w:val="auto"/>
          <w:spacing w:val="10"/>
          <w:kern w:val="0"/>
          <w:sz w:val="28"/>
          <w:szCs w:val="28"/>
        </w:rPr>
      </w:pPr>
      <w:r>
        <w:rPr>
          <w:rFonts w:hint="eastAsia" w:ascii="宋体" w:hAnsi="宋体" w:eastAsia="宋体" w:cs="宋体"/>
          <w:b/>
          <w:color w:val="auto"/>
          <w:spacing w:val="10"/>
          <w:kern w:val="0"/>
          <w:sz w:val="28"/>
          <w:szCs w:val="28"/>
        </w:rPr>
        <w:t>附图说明</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图1为本实用新型提供的</w:t>
      </w:r>
      <w:r>
        <w:rPr>
          <w:rFonts w:hint="eastAsia" w:ascii="宋体" w:hAnsi="宋体" w:eastAsia="宋体" w:cs="宋体"/>
          <w:color w:val="auto"/>
          <w:sz w:val="28"/>
          <w:szCs w:val="28"/>
          <w:lang w:eastAsia="zh-CN"/>
        </w:rPr>
        <w:t>热敷药包辅助热敷器</w:t>
      </w:r>
      <w:r>
        <w:rPr>
          <w:rFonts w:hint="eastAsia" w:ascii="宋体" w:hAnsi="宋体" w:eastAsia="宋体" w:cs="宋体"/>
          <w:color w:val="auto"/>
          <w:sz w:val="28"/>
          <w:szCs w:val="28"/>
        </w:rPr>
        <w:t>的一种较佳实施例的结构示意图；</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图2为本实用新型所示的</w:t>
      </w:r>
      <w:r>
        <w:rPr>
          <w:rFonts w:hint="eastAsia" w:ascii="宋体" w:hAnsi="宋体" w:eastAsia="宋体" w:cs="宋体"/>
          <w:color w:val="auto"/>
          <w:sz w:val="28"/>
          <w:szCs w:val="28"/>
          <w:lang w:val="en-US" w:eastAsia="zh-CN"/>
        </w:rPr>
        <w:t>热敷包</w:t>
      </w:r>
      <w:r>
        <w:rPr>
          <w:rFonts w:hint="eastAsia" w:ascii="宋体" w:hAnsi="宋体" w:eastAsia="宋体" w:cs="宋体"/>
          <w:color w:val="auto"/>
          <w:sz w:val="28"/>
          <w:szCs w:val="28"/>
        </w:rPr>
        <w:t>的</w:t>
      </w:r>
      <w:r>
        <w:rPr>
          <w:rFonts w:hint="eastAsia" w:ascii="宋体" w:hAnsi="宋体" w:eastAsia="宋体" w:cs="宋体"/>
          <w:color w:val="auto"/>
          <w:sz w:val="28"/>
          <w:szCs w:val="28"/>
        </w:rPr>
        <w:t>结构</w:t>
      </w:r>
      <w:r>
        <w:rPr>
          <w:rFonts w:hint="eastAsia" w:ascii="宋体" w:hAnsi="宋体" w:eastAsia="宋体" w:cs="宋体"/>
          <w:color w:val="auto"/>
          <w:sz w:val="28"/>
          <w:szCs w:val="28"/>
        </w:rPr>
        <w:t>示意图；</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rPr>
        <w:t>图3为本实用新型所示的</w:t>
      </w:r>
      <w:r>
        <w:rPr>
          <w:rFonts w:hint="eastAsia" w:ascii="宋体" w:hAnsi="宋体" w:eastAsia="宋体" w:cs="宋体"/>
          <w:color w:val="auto"/>
          <w:sz w:val="28"/>
          <w:szCs w:val="28"/>
          <w:lang w:val="en-US" w:eastAsia="zh-CN"/>
        </w:rPr>
        <w:t>密封结构</w:t>
      </w:r>
      <w:r>
        <w:rPr>
          <w:rFonts w:hint="eastAsia" w:ascii="宋体" w:hAnsi="宋体" w:eastAsia="宋体" w:cs="宋体"/>
          <w:color w:val="auto"/>
          <w:sz w:val="28"/>
          <w:szCs w:val="28"/>
        </w:rPr>
        <w:t>的结构示意图</w:t>
      </w:r>
      <w:r>
        <w:rPr>
          <w:rFonts w:hint="eastAsia" w:ascii="宋体" w:hAnsi="宋体" w:eastAsia="宋体" w:cs="宋体"/>
          <w:color w:val="auto"/>
          <w:sz w:val="28"/>
          <w:szCs w:val="28"/>
          <w:lang w:eastAsia="zh-CN"/>
        </w:rPr>
        <w:t>。</w:t>
      </w:r>
    </w:p>
    <w:p>
      <w:pPr>
        <w:keepLines w:val="0"/>
        <w:pageBreakBefore w:val="0"/>
        <w:widowControl w:val="0"/>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rPr>
      </w:pPr>
      <w:r>
        <w:rPr>
          <w:rFonts w:hint="eastAsia" w:ascii="宋体" w:hAnsi="宋体" w:eastAsia="宋体" w:cs="宋体"/>
          <w:color w:val="auto"/>
          <w:sz w:val="28"/>
          <w:szCs w:val="28"/>
        </w:rPr>
        <w:t>图中标号：</w:t>
      </w:r>
      <w:r>
        <w:rPr>
          <w:rFonts w:hint="eastAsia" w:ascii="宋体" w:hAnsi="宋体" w:eastAsia="宋体" w:cs="宋体"/>
          <w:color w:val="auto"/>
          <w:sz w:val="28"/>
          <w:szCs w:val="28"/>
          <w:lang w:val="en-US" w:eastAsia="zh-CN"/>
        </w:rPr>
        <w:t>1、热敷包；11、保温层；12、电热层；13、亲肤层；2、药包；3、尼龙绑带；4、密封结构；41、充气胶球；42、单向阀；43、橡胶管；44、气囊</w:t>
      </w:r>
      <w:r>
        <w:rPr>
          <w:rFonts w:hint="eastAsia" w:ascii="宋体" w:hAnsi="宋体" w:eastAsia="宋体" w:cs="宋体"/>
          <w:color w:val="auto"/>
          <w:sz w:val="28"/>
          <w:szCs w:val="28"/>
        </w:rPr>
        <w:t>。</w:t>
      </w:r>
    </w:p>
    <w:p>
      <w:pPr>
        <w:keepLines w:val="0"/>
        <w:pageBreakBefore w:val="0"/>
        <w:widowControl w:val="0"/>
        <w:kinsoku/>
        <w:wordWrap/>
        <w:overflowPunct/>
        <w:topLinePunct w:val="0"/>
        <w:autoSpaceDE/>
        <w:autoSpaceDN/>
        <w:bidi w:val="0"/>
        <w:spacing w:line="480" w:lineRule="auto"/>
        <w:textAlignment w:val="auto"/>
        <w:rPr>
          <w:rFonts w:hint="eastAsia" w:ascii="宋体" w:hAnsi="宋体" w:eastAsia="宋体" w:cs="宋体"/>
          <w:b/>
          <w:color w:val="auto"/>
          <w:spacing w:val="10"/>
          <w:kern w:val="0"/>
          <w:sz w:val="28"/>
          <w:szCs w:val="28"/>
        </w:rPr>
      </w:pPr>
      <w:r>
        <w:rPr>
          <w:rFonts w:hint="eastAsia" w:ascii="宋体" w:hAnsi="宋体" w:eastAsia="宋体" w:cs="宋体"/>
          <w:b/>
          <w:color w:val="auto"/>
          <w:spacing w:val="10"/>
          <w:kern w:val="0"/>
          <w:sz w:val="28"/>
          <w:szCs w:val="28"/>
        </w:rPr>
        <w:t>具体实施方式</w:t>
      </w:r>
    </w:p>
    <w:p>
      <w:pPr>
        <w:keepLines w:val="0"/>
        <w:pageBreakBefore w:val="0"/>
        <w:widowControl w:val="0"/>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在本实用新型的描述中，需要理解的是，术语“中心”、“纵向”、“横向”、“长度”、“宽度”、“厚度”、“上”、“下”、“前”、“后”、“左”、“右”、“竖直”、“水平”、“顶”、“底”、“内”、“外”、“顺时针”、“逆时针”等指示的方位或位置关系为基于附图所示的方位或位置关系，仅是为了便于描述本实用新型和简化描述，而不是指示或暗示所指的设备或元件必须具有特定的方位、以特定的方位构造和操作，因此不能理解为对本实用新型的限制。</w:t>
      </w:r>
    </w:p>
    <w:p>
      <w:pPr>
        <w:keepLines w:val="0"/>
        <w:pageBreakBefore w:val="0"/>
        <w:widowControl w:val="0"/>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在本实用新型的描述中，“多个”的含义是两个或两个以上，除非另有明确具体的限定。</w:t>
      </w:r>
    </w:p>
    <w:p>
      <w:pPr>
        <w:keepLines w:val="0"/>
        <w:pageBreakBefore w:val="0"/>
        <w:widowControl w:val="0"/>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在本实用新型的描述中，需要说明的是，除非另有明确的规定和限定，术语“安装”、“设置有”、“套设/接”、“连接”等，应做广义理解，例如“连接”，可以是固定连接，也可以是可拆卸连接，或一体地连接；可以是机械连接，也可以是电连接；可以是直接相连，也可以通过中间媒介间接相连，可以是两个元件内部的连通。对于本领域的普通技术人员而言，可以具体情况理解上述术语在本实用新型中的具体含义。</w:t>
      </w:r>
    </w:p>
    <w:p>
      <w:pPr>
        <w:keepLines w:val="0"/>
        <w:pageBreakBefore w:val="0"/>
        <w:widowControl w:val="0"/>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为了使本实用新型的目的、技术方案及优点更加清楚明白，以下结合附图及实施例，对本实用新型进行进一步详细说明。应当理解，此处所描述的具体实施例仅仅用以解释本实用新型，并不用于限定本实用新型。</w:t>
      </w:r>
    </w:p>
    <w:p>
      <w:pPr>
        <w:keepLines w:val="0"/>
        <w:pageBreakBefore w:val="0"/>
        <w:widowControl w:val="0"/>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以下结合具体实施例对本实用新型的具体实现进行详细描述。</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lang w:val="en-US" w:eastAsia="zh-CN"/>
        </w:rPr>
        <w:t>请参阅图1至图3，本实用新型实施例提供的一种热敷药包辅助热敷器，热敷药包辅助热敷器包括热敷包1；</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热敷包1包括最外层的保温层11，保温层11内侧部缝合有电热层12，电热层12另一侧通过连接件连接有亲肤层13，且电热层12与亲肤层13之间形成夹层，并于夹层内部置放有药包2；</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保温层11外侧壁缝合有尼龙绑带3，而亲肤层13一侧还设置有密封结构4。</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需要说明的是：该装置中，于热敷包1内部设置电热层12，同时电热层12一侧设置亲肤层13，而两者之间形成夹层结构，于夹层内部可置放药包2，而在使用时，亲肤层13贴合于患者的皮肤上，以便于后续的热敷理疗，而且使用时的舒适度会更高，之后电热层12通电而对药包2进行加热，从而能够刺激药包2内部药性的挥发；</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还需要说明的是：电热层12一侧还缝合有保温层11，保温层11能够避免热量流失，提升对热量的利用效果；</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还需要说明的是：热敷包1外部还缝合尼龙绑带3，其尼龙材质会更加的结实，同时能够利用尼龙绑带3将热敷包1绑缚于患者身上，因此能够使患者可以做一些其他必要的事，不会影响个人的行动能力。</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在本实用新型的实施例中，请参阅图2，连接件为拉链、魔术贴或者是按扣。</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在本实用新型的实施例中，请参阅图1和图3，密封结构4包括充气胶球41，充气胶球41两端均开设贯穿端口，并于端口内部一体连接有单向阀42，其中一个单向阀42另一端固定有橡胶管43，橡胶管43另一端固定有连通的气囊44；</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其中，气囊44呈口字型，且通过魔术贴或者是胶水粘接于亲肤层13内侧，尼龙绑带3至少为两条，且正对应气囊44的位置。</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需要说明的是：密封结构4中，通过对充气胶球41的按压能够将气体导入到气囊44内部，使得气囊44膨胀，膨胀之后与患者皮肤的贴合效果会更好，从而在患者未保持静止的状态下，能够避免热敷包1与患者肌肤之间出现较大的缝隙，也能够避免热量的散失，而且装置本身的使用非常的简单；</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而在本实施例中：气囊44充气之后，本身的紧绷程度达80％即可，必须要过度紧绷，过度紧绷下也容易出现缝隙</w:t>
      </w:r>
      <w:r>
        <w:rPr>
          <w:rFonts w:hint="eastAsia" w:ascii="宋体" w:hAnsi="宋体" w:cs="宋体"/>
          <w:color w:val="auto"/>
          <w:sz w:val="28"/>
          <w:szCs w:val="28"/>
          <w:lang w:val="en-US" w:eastAsia="zh-CN"/>
        </w:rPr>
        <w:t>，而且尼龙绑带3正对应气囊44的位置，捆绑之后能够对气囊44起到挤压的作用，能够进一步提升密封效果</w:t>
      </w:r>
      <w:bookmarkStart w:id="0" w:name="_GoBack"/>
      <w:bookmarkEnd w:id="0"/>
      <w:r>
        <w:rPr>
          <w:rFonts w:hint="eastAsia" w:ascii="宋体" w:hAnsi="宋体" w:eastAsia="宋体" w:cs="宋体"/>
          <w:color w:val="auto"/>
          <w:sz w:val="28"/>
          <w:szCs w:val="28"/>
          <w:lang w:val="en-US" w:eastAsia="zh-CN"/>
        </w:rPr>
        <w:t>。</w:t>
      </w:r>
    </w:p>
    <w:p>
      <w:pPr>
        <w:keepLines w:val="0"/>
        <w:pageBreakBefore w:val="0"/>
        <w:widowControl w:val="0"/>
        <w:tabs>
          <w:tab w:val="left" w:pos="1276"/>
        </w:tabs>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lang w:val="en-US" w:eastAsia="zh-CN"/>
        </w:rPr>
        <w:t>本实用新型中涉及的电路以及控制均为现有技术，在此不进行过多赘述。</w:t>
      </w:r>
    </w:p>
    <w:p>
      <w:pPr>
        <w:keepLines w:val="0"/>
        <w:pageBreakBefore w:val="0"/>
        <w:widowControl w:val="0"/>
        <w:kinsoku/>
        <w:wordWrap/>
        <w:overflowPunct/>
        <w:topLinePunct w:val="0"/>
        <w:autoSpaceDE/>
        <w:autoSpaceDN/>
        <w:bidi w:val="0"/>
        <w:adjustRightInd w:val="0"/>
        <w:snapToGrid w:val="0"/>
        <w:spacing w:line="480" w:lineRule="auto"/>
        <w:ind w:firstLine="560" w:firstLineChars="200"/>
        <w:textAlignment w:val="auto"/>
        <w:rPr>
          <w:rFonts w:hint="eastAsia" w:ascii="宋体" w:hAnsi="宋体" w:eastAsia="宋体" w:cs="宋体"/>
          <w:color w:val="auto"/>
          <w:sz w:val="28"/>
        </w:rPr>
      </w:pPr>
      <w:r>
        <w:rPr>
          <w:rFonts w:hint="eastAsia" w:ascii="宋体" w:hAnsi="宋体" w:eastAsia="宋体" w:cs="宋体"/>
          <w:color w:val="auto"/>
          <w:sz w:val="28"/>
          <w:szCs w:val="28"/>
        </w:rPr>
        <w:t>以上仅为本实用新型的实施例，并非因此限制本实用新型的专利范围，凡是利用本实用新型说明书及附图内容所作的等效结构或等效流程变换，或直接或间接运用在其它相关的技术领域，均同理包括在本实用新型的专利保护范围内。</w:t>
      </w:r>
    </w:p>
    <w:p>
      <w:pPr>
        <w:keepLines w:val="0"/>
        <w:pageBreakBefore w:val="0"/>
        <w:widowControl w:val="0"/>
        <w:kinsoku/>
        <w:wordWrap/>
        <w:overflowPunct/>
        <w:topLinePunct w:val="0"/>
        <w:autoSpaceDE/>
        <w:autoSpaceDN/>
        <w:bidi w:val="0"/>
        <w:spacing w:line="480" w:lineRule="auto"/>
        <w:textAlignment w:val="auto"/>
        <w:rPr>
          <w:rFonts w:hint="eastAsia" w:ascii="宋体" w:hAnsi="宋体" w:eastAsia="宋体" w:cs="宋体"/>
          <w:color w:val="auto"/>
          <w:sz w:val="28"/>
        </w:rPr>
        <w:sectPr>
          <w:headerReference r:id="rId8" w:type="default"/>
          <w:pgSz w:w="11906" w:h="16838"/>
          <w:pgMar w:top="1474" w:right="1021" w:bottom="1021" w:left="1474" w:header="567" w:footer="567" w:gutter="0"/>
          <w:pgNumType w:start="1"/>
          <w:cols w:space="425" w:num="1"/>
          <w:docGrid w:type="lines" w:linePitch="482" w:charSpace="15360"/>
        </w:sectPr>
      </w:pPr>
    </w:p>
    <w:p>
      <w:pPr>
        <w:keepLines w:val="0"/>
        <w:pageBreakBefore w:val="0"/>
        <w:widowControl w:val="0"/>
        <w:suppressLineNumbers/>
        <w:kinsoku/>
        <w:wordWrap/>
        <w:overflowPunct/>
        <w:topLinePunct w:val="0"/>
        <w:autoSpaceDE/>
        <w:autoSpaceDN/>
        <w:bidi w:val="0"/>
        <w:spacing w:line="480" w:lineRule="auto"/>
        <w:textAlignment w:val="auto"/>
        <w:rPr>
          <w:rFonts w:hint="eastAsia" w:ascii="宋体" w:hAnsi="宋体" w:eastAsia="宋体" w:cs="宋体"/>
          <w:color w:val="auto"/>
          <w:sz w:val="28"/>
        </w:rPr>
      </w:pPr>
      <w:r>
        <w:rPr>
          <w:rFonts w:hint="eastAsia" w:ascii="宋体" w:hAnsi="宋体" w:eastAsia="宋体" w:cs="宋体"/>
        </w:rPr>
        <w:drawing>
          <wp:inline distT="0" distB="0" distL="114300" distR="114300">
            <wp:extent cx="5457825" cy="3714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457825" cy="3714750"/>
                    </a:xfrm>
                    <a:prstGeom prst="rect">
                      <a:avLst/>
                    </a:prstGeom>
                    <a:noFill/>
                    <a:ln>
                      <a:noFill/>
                    </a:ln>
                  </pic:spPr>
                </pic:pic>
              </a:graphicData>
            </a:graphic>
          </wp:inline>
        </w:drawing>
      </w:r>
    </w:p>
    <w:p>
      <w:pPr>
        <w:keepLines w:val="0"/>
        <w:pageBreakBefore w:val="0"/>
        <w:widowControl w:val="0"/>
        <w:suppressLineNumbers/>
        <w:kinsoku/>
        <w:wordWrap/>
        <w:overflowPunct/>
        <w:topLinePunct w:val="0"/>
        <w:autoSpaceDE/>
        <w:autoSpaceDN/>
        <w:bidi w:val="0"/>
        <w:spacing w:line="480" w:lineRule="auto"/>
        <w:jc w:val="center"/>
        <w:textAlignment w:val="auto"/>
        <w:rPr>
          <w:rFonts w:hint="eastAsia" w:ascii="宋体" w:hAnsi="宋体" w:eastAsia="宋体" w:cs="宋体"/>
          <w:b/>
          <w:color w:val="auto"/>
          <w:sz w:val="28"/>
        </w:rPr>
      </w:pPr>
      <w:r>
        <w:rPr>
          <w:rFonts w:hint="eastAsia" w:ascii="宋体" w:hAnsi="宋体" w:eastAsia="宋体" w:cs="宋体"/>
          <w:b/>
          <w:color w:val="auto"/>
          <w:sz w:val="28"/>
        </w:rPr>
        <w:t>图</w:t>
      </w:r>
      <w:r>
        <w:rPr>
          <w:rFonts w:hint="eastAsia" w:ascii="宋体" w:hAnsi="宋体" w:eastAsia="宋体" w:cs="宋体"/>
          <w:b/>
          <w:color w:val="auto"/>
          <w:sz w:val="28"/>
        </w:rPr>
        <w:t xml:space="preserve"> 1</w:t>
      </w:r>
    </w:p>
    <w:p>
      <w:pPr>
        <w:keepLines w:val="0"/>
        <w:pageBreakBefore w:val="0"/>
        <w:widowControl w:val="0"/>
        <w:suppressLineNumbers/>
        <w:kinsoku/>
        <w:wordWrap/>
        <w:overflowPunct/>
        <w:topLinePunct w:val="0"/>
        <w:autoSpaceDE/>
        <w:autoSpaceDN/>
        <w:bidi w:val="0"/>
        <w:spacing w:line="480" w:lineRule="auto"/>
        <w:jc w:val="both"/>
        <w:textAlignment w:val="auto"/>
        <w:rPr>
          <w:rFonts w:hint="eastAsia" w:ascii="宋体" w:hAnsi="宋体" w:eastAsia="宋体" w:cs="宋体"/>
          <w:color w:val="auto"/>
        </w:rPr>
      </w:pPr>
      <w:r>
        <w:rPr>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4133850" cy="3476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133850" cy="3476625"/>
                    </a:xfrm>
                    <a:prstGeom prst="rect">
                      <a:avLst/>
                    </a:prstGeom>
                    <a:noFill/>
                    <a:ln>
                      <a:noFill/>
                    </a:ln>
                  </pic:spPr>
                </pic:pic>
              </a:graphicData>
            </a:graphic>
          </wp:inline>
        </w:drawing>
      </w:r>
    </w:p>
    <w:p>
      <w:pPr>
        <w:keepLines w:val="0"/>
        <w:pageBreakBefore w:val="0"/>
        <w:widowControl w:val="0"/>
        <w:suppressLineNumbers/>
        <w:kinsoku/>
        <w:wordWrap/>
        <w:overflowPunct/>
        <w:topLinePunct w:val="0"/>
        <w:autoSpaceDE/>
        <w:autoSpaceDN/>
        <w:bidi w:val="0"/>
        <w:spacing w:line="480" w:lineRule="auto"/>
        <w:jc w:val="center"/>
        <w:textAlignment w:val="auto"/>
        <w:rPr>
          <w:rFonts w:hint="eastAsia" w:ascii="宋体" w:hAnsi="宋体" w:eastAsia="宋体" w:cs="宋体"/>
          <w:b/>
          <w:color w:val="auto"/>
          <w:sz w:val="28"/>
          <w:lang w:val="en-US" w:eastAsia="zh-CN"/>
        </w:rPr>
      </w:pPr>
      <w:r>
        <w:rPr>
          <w:rFonts w:hint="eastAsia" w:ascii="宋体" w:hAnsi="宋体" w:eastAsia="宋体" w:cs="宋体"/>
          <w:b/>
          <w:color w:val="auto"/>
          <w:sz w:val="28"/>
        </w:rPr>
        <w:t>图</w:t>
      </w:r>
      <w:r>
        <w:rPr>
          <w:rFonts w:hint="eastAsia" w:ascii="宋体" w:hAnsi="宋体" w:eastAsia="宋体" w:cs="宋体"/>
          <w:b/>
          <w:color w:val="auto"/>
          <w:sz w:val="28"/>
        </w:rPr>
        <w:t xml:space="preserve"> </w:t>
      </w:r>
      <w:r>
        <w:rPr>
          <w:rFonts w:hint="eastAsia" w:ascii="宋体" w:hAnsi="宋体" w:eastAsia="宋体" w:cs="宋体"/>
          <w:b/>
          <w:color w:val="auto"/>
          <w:sz w:val="28"/>
          <w:lang w:val="en-US" w:eastAsia="zh-CN"/>
        </w:rPr>
        <w:t>2</w:t>
      </w:r>
    </w:p>
    <w:p>
      <w:pPr>
        <w:keepLines w:val="0"/>
        <w:pageBreakBefore w:val="0"/>
        <w:widowControl w:val="0"/>
        <w:suppressLineNumbers/>
        <w:kinsoku/>
        <w:wordWrap/>
        <w:overflowPunct/>
        <w:topLinePunct w:val="0"/>
        <w:autoSpaceDE/>
        <w:autoSpaceDN/>
        <w:bidi w:val="0"/>
        <w:spacing w:line="480" w:lineRule="auto"/>
        <w:jc w:val="both"/>
        <w:textAlignment w:val="auto"/>
        <w:rPr>
          <w:rFonts w:hint="eastAsia" w:ascii="宋体" w:hAnsi="宋体" w:eastAsia="宋体" w:cs="宋体"/>
          <w:color w:val="auto"/>
          <w:sz w:val="28"/>
        </w:rPr>
      </w:pPr>
    </w:p>
    <w:p>
      <w:pPr>
        <w:keepLines w:val="0"/>
        <w:pageBreakBefore w:val="0"/>
        <w:widowControl w:val="0"/>
        <w:suppressLineNumbers/>
        <w:kinsoku/>
        <w:wordWrap/>
        <w:overflowPunct/>
        <w:topLinePunct w:val="0"/>
        <w:autoSpaceDE/>
        <w:autoSpaceDN/>
        <w:bidi w:val="0"/>
        <w:spacing w:line="480" w:lineRule="auto"/>
        <w:jc w:val="center"/>
        <w:textAlignment w:val="auto"/>
        <w:rPr>
          <w:rFonts w:hint="eastAsia" w:ascii="宋体" w:hAnsi="宋体" w:eastAsia="宋体" w:cs="宋体"/>
          <w:b/>
          <w:color w:val="auto"/>
          <w:sz w:val="28"/>
        </w:rPr>
      </w:pPr>
      <w:r>
        <w:rPr>
          <w:rFonts w:hint="eastAsia" w:ascii="宋体" w:hAnsi="宋体" w:eastAsia="宋体" w:cs="宋体"/>
        </w:rPr>
        <w:drawing>
          <wp:inline distT="0" distB="0" distL="114300" distR="114300">
            <wp:extent cx="5124450" cy="3362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124450" cy="3362325"/>
                    </a:xfrm>
                    <a:prstGeom prst="rect">
                      <a:avLst/>
                    </a:prstGeom>
                    <a:noFill/>
                    <a:ln>
                      <a:noFill/>
                    </a:ln>
                  </pic:spPr>
                </pic:pic>
              </a:graphicData>
            </a:graphic>
          </wp:inline>
        </w:drawing>
      </w:r>
    </w:p>
    <w:p>
      <w:pPr>
        <w:keepLines w:val="0"/>
        <w:pageBreakBefore w:val="0"/>
        <w:widowControl w:val="0"/>
        <w:suppressLineNumbers/>
        <w:kinsoku/>
        <w:wordWrap/>
        <w:overflowPunct/>
        <w:topLinePunct w:val="0"/>
        <w:autoSpaceDE/>
        <w:autoSpaceDN/>
        <w:bidi w:val="0"/>
        <w:spacing w:line="480" w:lineRule="auto"/>
        <w:jc w:val="center"/>
        <w:textAlignment w:val="auto"/>
        <w:rPr>
          <w:rFonts w:hint="eastAsia" w:ascii="宋体" w:hAnsi="宋体" w:eastAsia="宋体" w:cs="宋体"/>
          <w:b/>
          <w:color w:val="auto"/>
          <w:sz w:val="28"/>
          <w:lang w:val="en-US" w:eastAsia="zh-CN"/>
        </w:rPr>
      </w:pPr>
      <w:r>
        <w:rPr>
          <w:rFonts w:hint="eastAsia" w:ascii="宋体" w:hAnsi="宋体" w:eastAsia="宋体" w:cs="宋体"/>
          <w:b/>
          <w:color w:val="auto"/>
          <w:sz w:val="28"/>
        </w:rPr>
        <w:t>图</w:t>
      </w:r>
      <w:r>
        <w:rPr>
          <w:rFonts w:hint="eastAsia" w:ascii="宋体" w:hAnsi="宋体" w:eastAsia="宋体" w:cs="宋体"/>
          <w:b/>
          <w:color w:val="auto"/>
          <w:sz w:val="28"/>
        </w:rPr>
        <w:t xml:space="preserve"> </w:t>
      </w:r>
      <w:r>
        <w:rPr>
          <w:rFonts w:hint="eastAsia" w:ascii="宋体" w:hAnsi="宋体" w:eastAsia="宋体" w:cs="宋体"/>
          <w:b/>
          <w:color w:val="auto"/>
          <w:sz w:val="28"/>
          <w:lang w:val="en-US" w:eastAsia="zh-CN"/>
        </w:rPr>
        <w:t>3</w:t>
      </w:r>
    </w:p>
    <w:p>
      <w:pPr>
        <w:keepLines w:val="0"/>
        <w:pageBreakBefore w:val="0"/>
        <w:widowControl w:val="0"/>
        <w:suppressLineNumbers/>
        <w:kinsoku/>
        <w:wordWrap/>
        <w:overflowPunct/>
        <w:topLinePunct w:val="0"/>
        <w:autoSpaceDE/>
        <w:autoSpaceDN/>
        <w:bidi w:val="0"/>
        <w:spacing w:line="480" w:lineRule="auto"/>
        <w:jc w:val="center"/>
        <w:textAlignment w:val="auto"/>
        <w:rPr>
          <w:rFonts w:hint="eastAsia" w:ascii="宋体" w:hAnsi="宋体" w:eastAsia="宋体" w:cs="宋体"/>
          <w:b/>
          <w:color w:val="auto"/>
          <w:sz w:val="28"/>
          <w:lang w:val="en-US" w:eastAsia="zh-CN"/>
        </w:rPr>
      </w:pPr>
    </w:p>
    <w:sectPr>
      <w:headerReference r:id="rId9" w:type="default"/>
      <w:pgSz w:w="11906" w:h="16838"/>
      <w:pgMar w:top="1474" w:right="1021" w:bottom="1021" w:left="1474" w:header="567" w:footer="567" w:gutter="0"/>
      <w:pgNumType w:start="1"/>
      <w:cols w:space="425" w:num="1"/>
      <w:docGrid w:type="lines" w:linePitch="482" w:charSpace="15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黑体" w:hAnsi="黑体" w:eastAsia="黑体" w:cs="黑体"/>
        <w:sz w:val="32"/>
        <w:szCs w:val="32"/>
      </w:rPr>
    </w:pPr>
    <w:r>
      <w:rPr>
        <w:rFonts w:hint="eastAsia" w:ascii="黑体" w:hAnsi="黑体" w:eastAsia="黑体" w:cs="黑体"/>
        <w:sz w:val="32"/>
        <w:szCs w:val="32"/>
      </w:rPr>
      <w:t>说 明 书 摘 要</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黑体" w:hAnsi="黑体" w:eastAsia="黑体" w:cs="黑体"/>
        <w:sz w:val="32"/>
        <w:szCs w:val="32"/>
      </w:rPr>
    </w:pPr>
    <w:r>
      <w:rPr>
        <w:rFonts w:hint="eastAsia" w:ascii="黑体" w:hAnsi="黑体" w:eastAsia="黑体" w:cs="黑体"/>
        <w:sz w:val="32"/>
        <w:szCs w:val="32"/>
      </w:rPr>
      <w:t>摘 要 附 图</w:t>
    </w:r>
  </w:p>
  <w:p>
    <w:pPr>
      <w:pStyle w:val="6"/>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黑体" w:hAnsi="黑体" w:eastAsia="黑体" w:cs="黑体"/>
        <w:sz w:val="32"/>
        <w:szCs w:val="32"/>
      </w:rPr>
    </w:pPr>
    <w:r>
      <w:rPr>
        <w:rFonts w:hint="eastAsia" w:ascii="黑体" w:hAnsi="黑体" w:eastAsia="黑体" w:cs="黑体"/>
        <w:sz w:val="32"/>
        <w:szCs w:val="32"/>
      </w:rPr>
      <w:t>权 利 要 求 书</w:t>
    </w:r>
  </w:p>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黑体" w:hAnsi="黑体" w:eastAsia="黑体" w:cs="黑体"/>
        <w:sz w:val="32"/>
        <w:szCs w:val="32"/>
      </w:rPr>
    </w:pPr>
    <w:r>
      <w:rPr>
        <w:rFonts w:hint="eastAsia" w:ascii="黑体" w:hAnsi="黑体" w:eastAsia="黑体" w:cs="黑体"/>
        <w:sz w:val="32"/>
        <w:szCs w:val="32"/>
      </w:rPr>
      <w:t>说 明 书</w:t>
    </w:r>
  </w:p>
  <w:p>
    <w:pPr>
      <w:pStyle w:val="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黑体" w:hAnsi="黑体" w:eastAsia="黑体" w:cs="黑体"/>
        <w:sz w:val="32"/>
        <w:szCs w:val="32"/>
      </w:rPr>
    </w:pPr>
    <w:r>
      <w:rPr>
        <w:rFonts w:hint="eastAsia" w:ascii="黑体" w:hAnsi="黑体" w:eastAsia="黑体" w:cs="黑体"/>
        <w:sz w:val="32"/>
        <w:szCs w:val="32"/>
      </w:rPr>
      <w:t>说 明 书 附 图</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85"/>
  <w:drawingGridVerticalSpacing w:val="241"/>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2NWVlMTc1YmJkNzI1MTZlZGQ2NDk5OWI0OGFjODkifQ=="/>
  </w:docVars>
  <w:rsids>
    <w:rsidRoot w:val="00172A27"/>
    <w:rsid w:val="000046C8"/>
    <w:rsid w:val="0001106C"/>
    <w:rsid w:val="00012B35"/>
    <w:rsid w:val="000153A0"/>
    <w:rsid w:val="00026961"/>
    <w:rsid w:val="00027AED"/>
    <w:rsid w:val="00052AA0"/>
    <w:rsid w:val="00056A43"/>
    <w:rsid w:val="00062282"/>
    <w:rsid w:val="00070514"/>
    <w:rsid w:val="00071217"/>
    <w:rsid w:val="00071419"/>
    <w:rsid w:val="00071A99"/>
    <w:rsid w:val="00073422"/>
    <w:rsid w:val="000855CF"/>
    <w:rsid w:val="000902B1"/>
    <w:rsid w:val="00093275"/>
    <w:rsid w:val="00094CD5"/>
    <w:rsid w:val="00096A46"/>
    <w:rsid w:val="00096FC7"/>
    <w:rsid w:val="000973B6"/>
    <w:rsid w:val="0009780F"/>
    <w:rsid w:val="000A10C3"/>
    <w:rsid w:val="000A1945"/>
    <w:rsid w:val="000A7A70"/>
    <w:rsid w:val="000B1B3F"/>
    <w:rsid w:val="000B3D0C"/>
    <w:rsid w:val="000B5856"/>
    <w:rsid w:val="000B63A3"/>
    <w:rsid w:val="000C0138"/>
    <w:rsid w:val="000C67F2"/>
    <w:rsid w:val="000C70A5"/>
    <w:rsid w:val="000C75A9"/>
    <w:rsid w:val="000C7E7D"/>
    <w:rsid w:val="000D0DB6"/>
    <w:rsid w:val="000D322D"/>
    <w:rsid w:val="000D7CA4"/>
    <w:rsid w:val="000E2181"/>
    <w:rsid w:val="000E3C9D"/>
    <w:rsid w:val="000E5B46"/>
    <w:rsid w:val="000E6D93"/>
    <w:rsid w:val="000F18FD"/>
    <w:rsid w:val="000F633D"/>
    <w:rsid w:val="000F7658"/>
    <w:rsid w:val="000F7DA1"/>
    <w:rsid w:val="001010DF"/>
    <w:rsid w:val="00104D42"/>
    <w:rsid w:val="00105965"/>
    <w:rsid w:val="00113F3F"/>
    <w:rsid w:val="00114CDC"/>
    <w:rsid w:val="00115E0A"/>
    <w:rsid w:val="0012751E"/>
    <w:rsid w:val="00134A68"/>
    <w:rsid w:val="00134F58"/>
    <w:rsid w:val="0014025B"/>
    <w:rsid w:val="00153F25"/>
    <w:rsid w:val="00154FBF"/>
    <w:rsid w:val="00155AA5"/>
    <w:rsid w:val="001567D9"/>
    <w:rsid w:val="00156910"/>
    <w:rsid w:val="001573C0"/>
    <w:rsid w:val="001674DA"/>
    <w:rsid w:val="00174CA6"/>
    <w:rsid w:val="00174F9D"/>
    <w:rsid w:val="001767D5"/>
    <w:rsid w:val="00193CCE"/>
    <w:rsid w:val="00194D10"/>
    <w:rsid w:val="00196809"/>
    <w:rsid w:val="00197863"/>
    <w:rsid w:val="001A4249"/>
    <w:rsid w:val="001A49E3"/>
    <w:rsid w:val="001A51C0"/>
    <w:rsid w:val="001A551E"/>
    <w:rsid w:val="001A5B60"/>
    <w:rsid w:val="001A6ABD"/>
    <w:rsid w:val="001A7AC0"/>
    <w:rsid w:val="001B3B63"/>
    <w:rsid w:val="001C211A"/>
    <w:rsid w:val="001C4309"/>
    <w:rsid w:val="001C61E1"/>
    <w:rsid w:val="001C6475"/>
    <w:rsid w:val="001D06F2"/>
    <w:rsid w:val="001D0F52"/>
    <w:rsid w:val="001D20E2"/>
    <w:rsid w:val="001D34D4"/>
    <w:rsid w:val="001D6FF2"/>
    <w:rsid w:val="001E2BD2"/>
    <w:rsid w:val="001E4747"/>
    <w:rsid w:val="001E5AF0"/>
    <w:rsid w:val="001E6EA4"/>
    <w:rsid w:val="001F0F10"/>
    <w:rsid w:val="001F44F6"/>
    <w:rsid w:val="001F636E"/>
    <w:rsid w:val="001F7010"/>
    <w:rsid w:val="0020057F"/>
    <w:rsid w:val="002017BD"/>
    <w:rsid w:val="002075C0"/>
    <w:rsid w:val="00207B18"/>
    <w:rsid w:val="00214CF0"/>
    <w:rsid w:val="002151F5"/>
    <w:rsid w:val="00217998"/>
    <w:rsid w:val="00220992"/>
    <w:rsid w:val="00220FA4"/>
    <w:rsid w:val="00230CD0"/>
    <w:rsid w:val="00234BE9"/>
    <w:rsid w:val="00242985"/>
    <w:rsid w:val="00245F84"/>
    <w:rsid w:val="0025370C"/>
    <w:rsid w:val="0025392A"/>
    <w:rsid w:val="00254BFE"/>
    <w:rsid w:val="00254C48"/>
    <w:rsid w:val="002575C2"/>
    <w:rsid w:val="002617B2"/>
    <w:rsid w:val="00261DE7"/>
    <w:rsid w:val="00264B37"/>
    <w:rsid w:val="0026553E"/>
    <w:rsid w:val="00265A1C"/>
    <w:rsid w:val="0027438F"/>
    <w:rsid w:val="00275142"/>
    <w:rsid w:val="00281535"/>
    <w:rsid w:val="002851FC"/>
    <w:rsid w:val="00285B6A"/>
    <w:rsid w:val="0028740B"/>
    <w:rsid w:val="00290CD6"/>
    <w:rsid w:val="00293F9B"/>
    <w:rsid w:val="002967CE"/>
    <w:rsid w:val="002A18CA"/>
    <w:rsid w:val="002A306B"/>
    <w:rsid w:val="002A3BE2"/>
    <w:rsid w:val="002A6BE3"/>
    <w:rsid w:val="002B1003"/>
    <w:rsid w:val="002B1E5F"/>
    <w:rsid w:val="002B2F54"/>
    <w:rsid w:val="002B5A3B"/>
    <w:rsid w:val="002B700A"/>
    <w:rsid w:val="002C1389"/>
    <w:rsid w:val="002D0A98"/>
    <w:rsid w:val="002D235C"/>
    <w:rsid w:val="002D55B0"/>
    <w:rsid w:val="002D7DFC"/>
    <w:rsid w:val="002E23E1"/>
    <w:rsid w:val="002E2E0B"/>
    <w:rsid w:val="002F0ED9"/>
    <w:rsid w:val="002F1D8E"/>
    <w:rsid w:val="002F2798"/>
    <w:rsid w:val="002F3081"/>
    <w:rsid w:val="002F3A66"/>
    <w:rsid w:val="002F407E"/>
    <w:rsid w:val="002F53C1"/>
    <w:rsid w:val="00302229"/>
    <w:rsid w:val="00305220"/>
    <w:rsid w:val="00305A34"/>
    <w:rsid w:val="003060AA"/>
    <w:rsid w:val="003132AD"/>
    <w:rsid w:val="00313714"/>
    <w:rsid w:val="00316A1D"/>
    <w:rsid w:val="00316C05"/>
    <w:rsid w:val="00317CF3"/>
    <w:rsid w:val="00322A68"/>
    <w:rsid w:val="00324BE9"/>
    <w:rsid w:val="00325368"/>
    <w:rsid w:val="00327064"/>
    <w:rsid w:val="00327B7B"/>
    <w:rsid w:val="00330BDB"/>
    <w:rsid w:val="00331C53"/>
    <w:rsid w:val="0033391C"/>
    <w:rsid w:val="0033654E"/>
    <w:rsid w:val="0034050E"/>
    <w:rsid w:val="00342CB5"/>
    <w:rsid w:val="003439F0"/>
    <w:rsid w:val="00345080"/>
    <w:rsid w:val="00347E34"/>
    <w:rsid w:val="0035018D"/>
    <w:rsid w:val="003557FB"/>
    <w:rsid w:val="0036015F"/>
    <w:rsid w:val="00360D0F"/>
    <w:rsid w:val="0036696B"/>
    <w:rsid w:val="00366BD5"/>
    <w:rsid w:val="00371A96"/>
    <w:rsid w:val="00376175"/>
    <w:rsid w:val="00380198"/>
    <w:rsid w:val="0038212D"/>
    <w:rsid w:val="00385CC1"/>
    <w:rsid w:val="003915A3"/>
    <w:rsid w:val="003923EE"/>
    <w:rsid w:val="003926D4"/>
    <w:rsid w:val="00392966"/>
    <w:rsid w:val="00392BE9"/>
    <w:rsid w:val="0039471A"/>
    <w:rsid w:val="003A3E22"/>
    <w:rsid w:val="003A59E3"/>
    <w:rsid w:val="003B119B"/>
    <w:rsid w:val="003B334A"/>
    <w:rsid w:val="003B3D6E"/>
    <w:rsid w:val="003B696E"/>
    <w:rsid w:val="003B6A8B"/>
    <w:rsid w:val="003B7524"/>
    <w:rsid w:val="003C0696"/>
    <w:rsid w:val="003C388E"/>
    <w:rsid w:val="003D30D8"/>
    <w:rsid w:val="003D3A03"/>
    <w:rsid w:val="003D67EA"/>
    <w:rsid w:val="003E1B5B"/>
    <w:rsid w:val="003E3F38"/>
    <w:rsid w:val="003E430C"/>
    <w:rsid w:val="003E4B9C"/>
    <w:rsid w:val="004070C9"/>
    <w:rsid w:val="00411C11"/>
    <w:rsid w:val="00413DD8"/>
    <w:rsid w:val="00431B5A"/>
    <w:rsid w:val="00434A00"/>
    <w:rsid w:val="004367EB"/>
    <w:rsid w:val="00436DF7"/>
    <w:rsid w:val="00447BF0"/>
    <w:rsid w:val="00447FB6"/>
    <w:rsid w:val="0045699F"/>
    <w:rsid w:val="004606D1"/>
    <w:rsid w:val="00462ACB"/>
    <w:rsid w:val="00472DC7"/>
    <w:rsid w:val="004753DA"/>
    <w:rsid w:val="00480F74"/>
    <w:rsid w:val="0049027E"/>
    <w:rsid w:val="004914BF"/>
    <w:rsid w:val="00493B46"/>
    <w:rsid w:val="00493E95"/>
    <w:rsid w:val="004A0577"/>
    <w:rsid w:val="004A2380"/>
    <w:rsid w:val="004A6B14"/>
    <w:rsid w:val="004B019A"/>
    <w:rsid w:val="004B46C6"/>
    <w:rsid w:val="004B697A"/>
    <w:rsid w:val="004B6F09"/>
    <w:rsid w:val="004B79F7"/>
    <w:rsid w:val="004C0820"/>
    <w:rsid w:val="004C1F99"/>
    <w:rsid w:val="004C3013"/>
    <w:rsid w:val="004C3CE4"/>
    <w:rsid w:val="004D0831"/>
    <w:rsid w:val="004D198C"/>
    <w:rsid w:val="004D33BE"/>
    <w:rsid w:val="004E2F0B"/>
    <w:rsid w:val="004E4C34"/>
    <w:rsid w:val="004E52D1"/>
    <w:rsid w:val="004E5EA1"/>
    <w:rsid w:val="004E6BCA"/>
    <w:rsid w:val="004E6D6A"/>
    <w:rsid w:val="004E7BBE"/>
    <w:rsid w:val="004F28F2"/>
    <w:rsid w:val="004F3494"/>
    <w:rsid w:val="004F4300"/>
    <w:rsid w:val="004F642E"/>
    <w:rsid w:val="00501714"/>
    <w:rsid w:val="00503CC4"/>
    <w:rsid w:val="005077DC"/>
    <w:rsid w:val="00510473"/>
    <w:rsid w:val="00513FAF"/>
    <w:rsid w:val="005177A7"/>
    <w:rsid w:val="00520CD7"/>
    <w:rsid w:val="005222EE"/>
    <w:rsid w:val="00531C61"/>
    <w:rsid w:val="005323A1"/>
    <w:rsid w:val="00533E1F"/>
    <w:rsid w:val="00534F11"/>
    <w:rsid w:val="00542CC9"/>
    <w:rsid w:val="00544683"/>
    <w:rsid w:val="00544894"/>
    <w:rsid w:val="00553F98"/>
    <w:rsid w:val="00556726"/>
    <w:rsid w:val="00556C14"/>
    <w:rsid w:val="005658FE"/>
    <w:rsid w:val="00566783"/>
    <w:rsid w:val="005710AA"/>
    <w:rsid w:val="00577936"/>
    <w:rsid w:val="005814BE"/>
    <w:rsid w:val="00581A5F"/>
    <w:rsid w:val="00581AF7"/>
    <w:rsid w:val="00584591"/>
    <w:rsid w:val="00585714"/>
    <w:rsid w:val="00596B03"/>
    <w:rsid w:val="005A3E84"/>
    <w:rsid w:val="005B06E9"/>
    <w:rsid w:val="005B21D9"/>
    <w:rsid w:val="005C2E63"/>
    <w:rsid w:val="005D2E52"/>
    <w:rsid w:val="005D306A"/>
    <w:rsid w:val="005E22F0"/>
    <w:rsid w:val="005E3692"/>
    <w:rsid w:val="005E4DB5"/>
    <w:rsid w:val="005E6076"/>
    <w:rsid w:val="005F21E3"/>
    <w:rsid w:val="005F3107"/>
    <w:rsid w:val="00607F0A"/>
    <w:rsid w:val="006145DC"/>
    <w:rsid w:val="006167BE"/>
    <w:rsid w:val="006214B4"/>
    <w:rsid w:val="0062719E"/>
    <w:rsid w:val="00632481"/>
    <w:rsid w:val="00632C53"/>
    <w:rsid w:val="006368DF"/>
    <w:rsid w:val="00637312"/>
    <w:rsid w:val="00640956"/>
    <w:rsid w:val="00641A2A"/>
    <w:rsid w:val="0064281C"/>
    <w:rsid w:val="006430E1"/>
    <w:rsid w:val="00647C3C"/>
    <w:rsid w:val="00653234"/>
    <w:rsid w:val="006540E5"/>
    <w:rsid w:val="00655A32"/>
    <w:rsid w:val="00662AED"/>
    <w:rsid w:val="0066444B"/>
    <w:rsid w:val="006656A5"/>
    <w:rsid w:val="006725C0"/>
    <w:rsid w:val="00676BCB"/>
    <w:rsid w:val="0068101C"/>
    <w:rsid w:val="00684125"/>
    <w:rsid w:val="0068710B"/>
    <w:rsid w:val="00691A89"/>
    <w:rsid w:val="00691DB1"/>
    <w:rsid w:val="006924B1"/>
    <w:rsid w:val="006928DD"/>
    <w:rsid w:val="006944BD"/>
    <w:rsid w:val="006A2D05"/>
    <w:rsid w:val="006A53F1"/>
    <w:rsid w:val="006B52B5"/>
    <w:rsid w:val="006C0F85"/>
    <w:rsid w:val="006C18DD"/>
    <w:rsid w:val="006C433D"/>
    <w:rsid w:val="006C5C1D"/>
    <w:rsid w:val="006D03DA"/>
    <w:rsid w:val="006D29AC"/>
    <w:rsid w:val="006D4ABD"/>
    <w:rsid w:val="006D671D"/>
    <w:rsid w:val="006D6A08"/>
    <w:rsid w:val="006E48E9"/>
    <w:rsid w:val="006E4D74"/>
    <w:rsid w:val="006E547C"/>
    <w:rsid w:val="006E548E"/>
    <w:rsid w:val="006F022F"/>
    <w:rsid w:val="006F0A88"/>
    <w:rsid w:val="006F2F81"/>
    <w:rsid w:val="006F5094"/>
    <w:rsid w:val="0070423E"/>
    <w:rsid w:val="00713BDD"/>
    <w:rsid w:val="00720620"/>
    <w:rsid w:val="00721785"/>
    <w:rsid w:val="00723376"/>
    <w:rsid w:val="00725182"/>
    <w:rsid w:val="00734CF0"/>
    <w:rsid w:val="00737523"/>
    <w:rsid w:val="00737DFC"/>
    <w:rsid w:val="00752103"/>
    <w:rsid w:val="007531DB"/>
    <w:rsid w:val="007617DA"/>
    <w:rsid w:val="0076563E"/>
    <w:rsid w:val="0076610D"/>
    <w:rsid w:val="0077256F"/>
    <w:rsid w:val="00773466"/>
    <w:rsid w:val="00773D72"/>
    <w:rsid w:val="0077575E"/>
    <w:rsid w:val="0077655B"/>
    <w:rsid w:val="00783DA5"/>
    <w:rsid w:val="00792CC0"/>
    <w:rsid w:val="007956AF"/>
    <w:rsid w:val="00796F4E"/>
    <w:rsid w:val="00797CB2"/>
    <w:rsid w:val="007A0E5B"/>
    <w:rsid w:val="007A0EF1"/>
    <w:rsid w:val="007A1610"/>
    <w:rsid w:val="007A2DC0"/>
    <w:rsid w:val="007A3EA4"/>
    <w:rsid w:val="007A4A85"/>
    <w:rsid w:val="007A4E83"/>
    <w:rsid w:val="007C66B6"/>
    <w:rsid w:val="007C7051"/>
    <w:rsid w:val="007D2D31"/>
    <w:rsid w:val="007D3807"/>
    <w:rsid w:val="007D40DF"/>
    <w:rsid w:val="007E6867"/>
    <w:rsid w:val="007F00CA"/>
    <w:rsid w:val="007F508A"/>
    <w:rsid w:val="00800A42"/>
    <w:rsid w:val="00802F07"/>
    <w:rsid w:val="00802FAB"/>
    <w:rsid w:val="00806073"/>
    <w:rsid w:val="00807A5A"/>
    <w:rsid w:val="00816933"/>
    <w:rsid w:val="00820675"/>
    <w:rsid w:val="00822C5D"/>
    <w:rsid w:val="008322B8"/>
    <w:rsid w:val="00836F52"/>
    <w:rsid w:val="00840233"/>
    <w:rsid w:val="00847A9A"/>
    <w:rsid w:val="00850128"/>
    <w:rsid w:val="00850E1A"/>
    <w:rsid w:val="00851C3A"/>
    <w:rsid w:val="00852806"/>
    <w:rsid w:val="00854829"/>
    <w:rsid w:val="00870C5B"/>
    <w:rsid w:val="00874224"/>
    <w:rsid w:val="00876590"/>
    <w:rsid w:val="00876BF7"/>
    <w:rsid w:val="00877640"/>
    <w:rsid w:val="008810D5"/>
    <w:rsid w:val="008919BE"/>
    <w:rsid w:val="00893BB4"/>
    <w:rsid w:val="00895FB5"/>
    <w:rsid w:val="008A1BB2"/>
    <w:rsid w:val="008A584D"/>
    <w:rsid w:val="008A586E"/>
    <w:rsid w:val="008A708E"/>
    <w:rsid w:val="008B0B99"/>
    <w:rsid w:val="008B0ED5"/>
    <w:rsid w:val="008B1049"/>
    <w:rsid w:val="008B3A79"/>
    <w:rsid w:val="008B3FD8"/>
    <w:rsid w:val="008C1376"/>
    <w:rsid w:val="008D15C7"/>
    <w:rsid w:val="008D6D4C"/>
    <w:rsid w:val="008E0AC7"/>
    <w:rsid w:val="008E4CF0"/>
    <w:rsid w:val="008F0EFF"/>
    <w:rsid w:val="008F19A3"/>
    <w:rsid w:val="008F5D3F"/>
    <w:rsid w:val="00900BE1"/>
    <w:rsid w:val="009079E9"/>
    <w:rsid w:val="00907A7D"/>
    <w:rsid w:val="009103A0"/>
    <w:rsid w:val="00910FDF"/>
    <w:rsid w:val="00912EC9"/>
    <w:rsid w:val="00922247"/>
    <w:rsid w:val="00932B54"/>
    <w:rsid w:val="0093452B"/>
    <w:rsid w:val="00935A7F"/>
    <w:rsid w:val="00936185"/>
    <w:rsid w:val="00942408"/>
    <w:rsid w:val="0094462A"/>
    <w:rsid w:val="00945295"/>
    <w:rsid w:val="00946985"/>
    <w:rsid w:val="00950B59"/>
    <w:rsid w:val="00956B8E"/>
    <w:rsid w:val="0096014E"/>
    <w:rsid w:val="00962A7D"/>
    <w:rsid w:val="00964E54"/>
    <w:rsid w:val="00970276"/>
    <w:rsid w:val="00970BDD"/>
    <w:rsid w:val="00980367"/>
    <w:rsid w:val="00983A82"/>
    <w:rsid w:val="00983CE4"/>
    <w:rsid w:val="009857F1"/>
    <w:rsid w:val="00990577"/>
    <w:rsid w:val="00991695"/>
    <w:rsid w:val="009926E7"/>
    <w:rsid w:val="00993A91"/>
    <w:rsid w:val="00997CE4"/>
    <w:rsid w:val="009A12EE"/>
    <w:rsid w:val="009A4252"/>
    <w:rsid w:val="009A42F9"/>
    <w:rsid w:val="009A6A1C"/>
    <w:rsid w:val="009B209D"/>
    <w:rsid w:val="009B66D1"/>
    <w:rsid w:val="009C2FA5"/>
    <w:rsid w:val="009C696E"/>
    <w:rsid w:val="009D1A3D"/>
    <w:rsid w:val="009D2EB9"/>
    <w:rsid w:val="009D529D"/>
    <w:rsid w:val="009D6B53"/>
    <w:rsid w:val="009E6BD1"/>
    <w:rsid w:val="009E7012"/>
    <w:rsid w:val="009F3226"/>
    <w:rsid w:val="009F6900"/>
    <w:rsid w:val="009F776C"/>
    <w:rsid w:val="00A013E2"/>
    <w:rsid w:val="00A01DAD"/>
    <w:rsid w:val="00A07131"/>
    <w:rsid w:val="00A15DE6"/>
    <w:rsid w:val="00A165C0"/>
    <w:rsid w:val="00A17DDE"/>
    <w:rsid w:val="00A24FBD"/>
    <w:rsid w:val="00A27A87"/>
    <w:rsid w:val="00A27FEF"/>
    <w:rsid w:val="00A30E0F"/>
    <w:rsid w:val="00A310D6"/>
    <w:rsid w:val="00A31154"/>
    <w:rsid w:val="00A31ABA"/>
    <w:rsid w:val="00A31B85"/>
    <w:rsid w:val="00A405D2"/>
    <w:rsid w:val="00A46670"/>
    <w:rsid w:val="00A51E91"/>
    <w:rsid w:val="00A60850"/>
    <w:rsid w:val="00A627CF"/>
    <w:rsid w:val="00A6763B"/>
    <w:rsid w:val="00A67A58"/>
    <w:rsid w:val="00A67F9F"/>
    <w:rsid w:val="00A7437B"/>
    <w:rsid w:val="00A811AA"/>
    <w:rsid w:val="00A81CBE"/>
    <w:rsid w:val="00A83343"/>
    <w:rsid w:val="00A85A4A"/>
    <w:rsid w:val="00A9204E"/>
    <w:rsid w:val="00A945F3"/>
    <w:rsid w:val="00AA3E99"/>
    <w:rsid w:val="00AA55FA"/>
    <w:rsid w:val="00AB017B"/>
    <w:rsid w:val="00AB1BE8"/>
    <w:rsid w:val="00AB59A5"/>
    <w:rsid w:val="00AB7890"/>
    <w:rsid w:val="00AC4F43"/>
    <w:rsid w:val="00AD0960"/>
    <w:rsid w:val="00AD7DCB"/>
    <w:rsid w:val="00AE5E08"/>
    <w:rsid w:val="00AE6825"/>
    <w:rsid w:val="00AE68D8"/>
    <w:rsid w:val="00AF5154"/>
    <w:rsid w:val="00B0001B"/>
    <w:rsid w:val="00B00B4D"/>
    <w:rsid w:val="00B034DF"/>
    <w:rsid w:val="00B06179"/>
    <w:rsid w:val="00B11E8B"/>
    <w:rsid w:val="00B1304F"/>
    <w:rsid w:val="00B17216"/>
    <w:rsid w:val="00B1756A"/>
    <w:rsid w:val="00B24E0F"/>
    <w:rsid w:val="00B25821"/>
    <w:rsid w:val="00B25966"/>
    <w:rsid w:val="00B31B73"/>
    <w:rsid w:val="00B34001"/>
    <w:rsid w:val="00B37559"/>
    <w:rsid w:val="00B37C95"/>
    <w:rsid w:val="00B47933"/>
    <w:rsid w:val="00B51715"/>
    <w:rsid w:val="00B53FBE"/>
    <w:rsid w:val="00B5462A"/>
    <w:rsid w:val="00B56A68"/>
    <w:rsid w:val="00B56F45"/>
    <w:rsid w:val="00B60B23"/>
    <w:rsid w:val="00B60BFF"/>
    <w:rsid w:val="00B64204"/>
    <w:rsid w:val="00B67A7D"/>
    <w:rsid w:val="00B720F9"/>
    <w:rsid w:val="00B75D7A"/>
    <w:rsid w:val="00B76958"/>
    <w:rsid w:val="00B802BA"/>
    <w:rsid w:val="00B84D51"/>
    <w:rsid w:val="00B9297B"/>
    <w:rsid w:val="00B949BF"/>
    <w:rsid w:val="00B970E3"/>
    <w:rsid w:val="00BA0861"/>
    <w:rsid w:val="00BA1A5F"/>
    <w:rsid w:val="00BA5900"/>
    <w:rsid w:val="00BB1B30"/>
    <w:rsid w:val="00BB22F9"/>
    <w:rsid w:val="00BB5BE1"/>
    <w:rsid w:val="00BC1697"/>
    <w:rsid w:val="00BD1615"/>
    <w:rsid w:val="00BE0141"/>
    <w:rsid w:val="00BE306D"/>
    <w:rsid w:val="00BE5029"/>
    <w:rsid w:val="00BE6B4F"/>
    <w:rsid w:val="00BF168B"/>
    <w:rsid w:val="00BF1723"/>
    <w:rsid w:val="00BF24D3"/>
    <w:rsid w:val="00BF3473"/>
    <w:rsid w:val="00BF546F"/>
    <w:rsid w:val="00BF5C69"/>
    <w:rsid w:val="00C0011C"/>
    <w:rsid w:val="00C14782"/>
    <w:rsid w:val="00C15B46"/>
    <w:rsid w:val="00C17B1C"/>
    <w:rsid w:val="00C222F0"/>
    <w:rsid w:val="00C2578A"/>
    <w:rsid w:val="00C30C07"/>
    <w:rsid w:val="00C31025"/>
    <w:rsid w:val="00C31485"/>
    <w:rsid w:val="00C36626"/>
    <w:rsid w:val="00C41437"/>
    <w:rsid w:val="00C420C5"/>
    <w:rsid w:val="00C444B4"/>
    <w:rsid w:val="00C46709"/>
    <w:rsid w:val="00C53B27"/>
    <w:rsid w:val="00C56C5E"/>
    <w:rsid w:val="00C6283A"/>
    <w:rsid w:val="00C63E02"/>
    <w:rsid w:val="00C7030D"/>
    <w:rsid w:val="00C84533"/>
    <w:rsid w:val="00C85ADB"/>
    <w:rsid w:val="00C85E84"/>
    <w:rsid w:val="00C95A51"/>
    <w:rsid w:val="00CA0EB4"/>
    <w:rsid w:val="00CA6219"/>
    <w:rsid w:val="00CA7FC6"/>
    <w:rsid w:val="00CB1A64"/>
    <w:rsid w:val="00CB3B2C"/>
    <w:rsid w:val="00CC1E2A"/>
    <w:rsid w:val="00CC3C04"/>
    <w:rsid w:val="00CD2D05"/>
    <w:rsid w:val="00CD32C9"/>
    <w:rsid w:val="00CD4DE0"/>
    <w:rsid w:val="00CD6813"/>
    <w:rsid w:val="00CE552C"/>
    <w:rsid w:val="00CF0C10"/>
    <w:rsid w:val="00CF6B06"/>
    <w:rsid w:val="00D03F10"/>
    <w:rsid w:val="00D06F6D"/>
    <w:rsid w:val="00D10415"/>
    <w:rsid w:val="00D131CD"/>
    <w:rsid w:val="00D1434C"/>
    <w:rsid w:val="00D14846"/>
    <w:rsid w:val="00D1549E"/>
    <w:rsid w:val="00D15E4A"/>
    <w:rsid w:val="00D16488"/>
    <w:rsid w:val="00D2028F"/>
    <w:rsid w:val="00D21B8D"/>
    <w:rsid w:val="00D2329B"/>
    <w:rsid w:val="00D2615E"/>
    <w:rsid w:val="00D27985"/>
    <w:rsid w:val="00D27C89"/>
    <w:rsid w:val="00D27FBD"/>
    <w:rsid w:val="00D43910"/>
    <w:rsid w:val="00D44839"/>
    <w:rsid w:val="00D510D2"/>
    <w:rsid w:val="00D54F7D"/>
    <w:rsid w:val="00D570DD"/>
    <w:rsid w:val="00D64775"/>
    <w:rsid w:val="00D77E03"/>
    <w:rsid w:val="00D91CD9"/>
    <w:rsid w:val="00D948F2"/>
    <w:rsid w:val="00DA2786"/>
    <w:rsid w:val="00DA2F98"/>
    <w:rsid w:val="00DA40F5"/>
    <w:rsid w:val="00DB75F4"/>
    <w:rsid w:val="00DC0073"/>
    <w:rsid w:val="00DC2117"/>
    <w:rsid w:val="00DD2601"/>
    <w:rsid w:val="00DD2FC8"/>
    <w:rsid w:val="00DD3CE0"/>
    <w:rsid w:val="00DD5C50"/>
    <w:rsid w:val="00DE0A01"/>
    <w:rsid w:val="00DE1B9A"/>
    <w:rsid w:val="00DE1E73"/>
    <w:rsid w:val="00DE2577"/>
    <w:rsid w:val="00DE40AD"/>
    <w:rsid w:val="00DE5A8D"/>
    <w:rsid w:val="00DE6B6B"/>
    <w:rsid w:val="00DE70F9"/>
    <w:rsid w:val="00DF2629"/>
    <w:rsid w:val="00DF6631"/>
    <w:rsid w:val="00DF6D4E"/>
    <w:rsid w:val="00E03EC6"/>
    <w:rsid w:val="00E06598"/>
    <w:rsid w:val="00E07846"/>
    <w:rsid w:val="00E124EE"/>
    <w:rsid w:val="00E14AEE"/>
    <w:rsid w:val="00E16DF5"/>
    <w:rsid w:val="00E23567"/>
    <w:rsid w:val="00E272AF"/>
    <w:rsid w:val="00E316D1"/>
    <w:rsid w:val="00E31B14"/>
    <w:rsid w:val="00E321EB"/>
    <w:rsid w:val="00E32210"/>
    <w:rsid w:val="00E33195"/>
    <w:rsid w:val="00E338C7"/>
    <w:rsid w:val="00E343B3"/>
    <w:rsid w:val="00E36860"/>
    <w:rsid w:val="00E42C70"/>
    <w:rsid w:val="00E439CD"/>
    <w:rsid w:val="00E472BA"/>
    <w:rsid w:val="00E51826"/>
    <w:rsid w:val="00E52E01"/>
    <w:rsid w:val="00E540DB"/>
    <w:rsid w:val="00E60E59"/>
    <w:rsid w:val="00E61A2D"/>
    <w:rsid w:val="00E67345"/>
    <w:rsid w:val="00E73B80"/>
    <w:rsid w:val="00E73C49"/>
    <w:rsid w:val="00E756C8"/>
    <w:rsid w:val="00E85D26"/>
    <w:rsid w:val="00E8634A"/>
    <w:rsid w:val="00E86CFC"/>
    <w:rsid w:val="00E9301A"/>
    <w:rsid w:val="00E93A74"/>
    <w:rsid w:val="00E944B1"/>
    <w:rsid w:val="00E94B3A"/>
    <w:rsid w:val="00E94CE1"/>
    <w:rsid w:val="00E97FEA"/>
    <w:rsid w:val="00EA5A77"/>
    <w:rsid w:val="00EA6397"/>
    <w:rsid w:val="00EA6705"/>
    <w:rsid w:val="00EB0D37"/>
    <w:rsid w:val="00EB3DA2"/>
    <w:rsid w:val="00EB7BD7"/>
    <w:rsid w:val="00EC1012"/>
    <w:rsid w:val="00EC13C5"/>
    <w:rsid w:val="00ED44A5"/>
    <w:rsid w:val="00ED7F3A"/>
    <w:rsid w:val="00EE6839"/>
    <w:rsid w:val="00EE69ED"/>
    <w:rsid w:val="00EF2A0C"/>
    <w:rsid w:val="00EF4CA7"/>
    <w:rsid w:val="00F03CEE"/>
    <w:rsid w:val="00F11D72"/>
    <w:rsid w:val="00F132CC"/>
    <w:rsid w:val="00F14FC9"/>
    <w:rsid w:val="00F160E7"/>
    <w:rsid w:val="00F17D22"/>
    <w:rsid w:val="00F22721"/>
    <w:rsid w:val="00F24CBB"/>
    <w:rsid w:val="00F32B35"/>
    <w:rsid w:val="00F33480"/>
    <w:rsid w:val="00F33F41"/>
    <w:rsid w:val="00F364F1"/>
    <w:rsid w:val="00F407B8"/>
    <w:rsid w:val="00F45213"/>
    <w:rsid w:val="00F46EE6"/>
    <w:rsid w:val="00F47B8E"/>
    <w:rsid w:val="00F76777"/>
    <w:rsid w:val="00F838AF"/>
    <w:rsid w:val="00F83A4B"/>
    <w:rsid w:val="00F8583E"/>
    <w:rsid w:val="00F86644"/>
    <w:rsid w:val="00F87F63"/>
    <w:rsid w:val="00F91B34"/>
    <w:rsid w:val="00F91EC5"/>
    <w:rsid w:val="00F92A85"/>
    <w:rsid w:val="00F92C35"/>
    <w:rsid w:val="00F95EF0"/>
    <w:rsid w:val="00F963B5"/>
    <w:rsid w:val="00F97581"/>
    <w:rsid w:val="00FA1A46"/>
    <w:rsid w:val="00FA684C"/>
    <w:rsid w:val="00FB2EA0"/>
    <w:rsid w:val="00FB55E6"/>
    <w:rsid w:val="00FC4470"/>
    <w:rsid w:val="00FD080F"/>
    <w:rsid w:val="00FD5BA2"/>
    <w:rsid w:val="00FE2686"/>
    <w:rsid w:val="00FE4F59"/>
    <w:rsid w:val="00FE540E"/>
    <w:rsid w:val="00FF077D"/>
    <w:rsid w:val="00FF1D06"/>
    <w:rsid w:val="01DF6F4C"/>
    <w:rsid w:val="01F01DEA"/>
    <w:rsid w:val="03126021"/>
    <w:rsid w:val="033D279E"/>
    <w:rsid w:val="055B57C8"/>
    <w:rsid w:val="05624719"/>
    <w:rsid w:val="05F62F58"/>
    <w:rsid w:val="067C7434"/>
    <w:rsid w:val="072100CD"/>
    <w:rsid w:val="0751333C"/>
    <w:rsid w:val="076F0784"/>
    <w:rsid w:val="07D52EFD"/>
    <w:rsid w:val="08BF210C"/>
    <w:rsid w:val="094C0927"/>
    <w:rsid w:val="0A8335C4"/>
    <w:rsid w:val="0AE10E62"/>
    <w:rsid w:val="0B277382"/>
    <w:rsid w:val="0B8D1A23"/>
    <w:rsid w:val="0BDD4401"/>
    <w:rsid w:val="0BFE0C30"/>
    <w:rsid w:val="0CA628BC"/>
    <w:rsid w:val="0D4732CE"/>
    <w:rsid w:val="0E3A61E8"/>
    <w:rsid w:val="0FB51D65"/>
    <w:rsid w:val="105D642A"/>
    <w:rsid w:val="10F9401B"/>
    <w:rsid w:val="11630152"/>
    <w:rsid w:val="120A3760"/>
    <w:rsid w:val="1247646C"/>
    <w:rsid w:val="12B7436C"/>
    <w:rsid w:val="12C43FCC"/>
    <w:rsid w:val="137004CD"/>
    <w:rsid w:val="14BA585C"/>
    <w:rsid w:val="15A2794E"/>
    <w:rsid w:val="1663754E"/>
    <w:rsid w:val="16C32FBA"/>
    <w:rsid w:val="181A57ED"/>
    <w:rsid w:val="187E3C6B"/>
    <w:rsid w:val="197514E8"/>
    <w:rsid w:val="1AAB2AB9"/>
    <w:rsid w:val="1AF808DF"/>
    <w:rsid w:val="1BD518D8"/>
    <w:rsid w:val="1BF54C54"/>
    <w:rsid w:val="1D27244B"/>
    <w:rsid w:val="1DFC66B5"/>
    <w:rsid w:val="1E3218A4"/>
    <w:rsid w:val="1E3A7BCA"/>
    <w:rsid w:val="1E4F223A"/>
    <w:rsid w:val="1E740A23"/>
    <w:rsid w:val="1E900054"/>
    <w:rsid w:val="1EFB0E44"/>
    <w:rsid w:val="1F562FFD"/>
    <w:rsid w:val="1F631F96"/>
    <w:rsid w:val="1FE6255C"/>
    <w:rsid w:val="20050688"/>
    <w:rsid w:val="2079663F"/>
    <w:rsid w:val="20AA2BE4"/>
    <w:rsid w:val="214078D0"/>
    <w:rsid w:val="21950824"/>
    <w:rsid w:val="224A7BB5"/>
    <w:rsid w:val="225E374B"/>
    <w:rsid w:val="22D0406E"/>
    <w:rsid w:val="232F2FA5"/>
    <w:rsid w:val="24156A29"/>
    <w:rsid w:val="250628E7"/>
    <w:rsid w:val="251E00E3"/>
    <w:rsid w:val="256D265F"/>
    <w:rsid w:val="25F3434C"/>
    <w:rsid w:val="267D688A"/>
    <w:rsid w:val="26EC0A14"/>
    <w:rsid w:val="27F04CA0"/>
    <w:rsid w:val="28611789"/>
    <w:rsid w:val="2910075E"/>
    <w:rsid w:val="29130A08"/>
    <w:rsid w:val="2AA27279"/>
    <w:rsid w:val="2B143AB8"/>
    <w:rsid w:val="2B5A3608"/>
    <w:rsid w:val="2E202BD3"/>
    <w:rsid w:val="2E3D6FDD"/>
    <w:rsid w:val="2EB910D0"/>
    <w:rsid w:val="2F62325C"/>
    <w:rsid w:val="2F674FED"/>
    <w:rsid w:val="30B1328A"/>
    <w:rsid w:val="318A6772"/>
    <w:rsid w:val="33A41B92"/>
    <w:rsid w:val="34E476AA"/>
    <w:rsid w:val="34EA7740"/>
    <w:rsid w:val="35117826"/>
    <w:rsid w:val="3546327F"/>
    <w:rsid w:val="35AA19BA"/>
    <w:rsid w:val="36871965"/>
    <w:rsid w:val="368D53F7"/>
    <w:rsid w:val="36F04C26"/>
    <w:rsid w:val="37361208"/>
    <w:rsid w:val="380F3E74"/>
    <w:rsid w:val="38D14CCE"/>
    <w:rsid w:val="38D34E2B"/>
    <w:rsid w:val="3BBE42AE"/>
    <w:rsid w:val="3BC36B6D"/>
    <w:rsid w:val="3C3D777E"/>
    <w:rsid w:val="3C451242"/>
    <w:rsid w:val="3C8F76EB"/>
    <w:rsid w:val="3D1767CA"/>
    <w:rsid w:val="3D2678CC"/>
    <w:rsid w:val="3DD226CA"/>
    <w:rsid w:val="3F050B92"/>
    <w:rsid w:val="3F1275BF"/>
    <w:rsid w:val="3F254DAF"/>
    <w:rsid w:val="406D1954"/>
    <w:rsid w:val="411A63D8"/>
    <w:rsid w:val="41227D86"/>
    <w:rsid w:val="413941B6"/>
    <w:rsid w:val="42044A54"/>
    <w:rsid w:val="42147D71"/>
    <w:rsid w:val="450657BF"/>
    <w:rsid w:val="451C79D1"/>
    <w:rsid w:val="45506E13"/>
    <w:rsid w:val="45B7661B"/>
    <w:rsid w:val="46087B9B"/>
    <w:rsid w:val="462A00B0"/>
    <w:rsid w:val="46AE2A8F"/>
    <w:rsid w:val="471F3595"/>
    <w:rsid w:val="472B2109"/>
    <w:rsid w:val="486F1FBA"/>
    <w:rsid w:val="489A0F5E"/>
    <w:rsid w:val="49EA0940"/>
    <w:rsid w:val="4A511FFF"/>
    <w:rsid w:val="4B601A2D"/>
    <w:rsid w:val="4B871FBD"/>
    <w:rsid w:val="4BE3506F"/>
    <w:rsid w:val="4C867979"/>
    <w:rsid w:val="4CD2279B"/>
    <w:rsid w:val="4CEF6158"/>
    <w:rsid w:val="4D5E4162"/>
    <w:rsid w:val="4E902803"/>
    <w:rsid w:val="4FA85B1A"/>
    <w:rsid w:val="4FCE3D21"/>
    <w:rsid w:val="50744822"/>
    <w:rsid w:val="50AA318B"/>
    <w:rsid w:val="50D6468B"/>
    <w:rsid w:val="50FC664B"/>
    <w:rsid w:val="51562FFE"/>
    <w:rsid w:val="5214739E"/>
    <w:rsid w:val="525C5BAA"/>
    <w:rsid w:val="53777A25"/>
    <w:rsid w:val="539A4FA9"/>
    <w:rsid w:val="5426011C"/>
    <w:rsid w:val="543C127B"/>
    <w:rsid w:val="54743E05"/>
    <w:rsid w:val="55790C83"/>
    <w:rsid w:val="56876E58"/>
    <w:rsid w:val="56A012B9"/>
    <w:rsid w:val="5769531E"/>
    <w:rsid w:val="58660601"/>
    <w:rsid w:val="590B1315"/>
    <w:rsid w:val="593D15AD"/>
    <w:rsid w:val="59EE4C2F"/>
    <w:rsid w:val="59EF735E"/>
    <w:rsid w:val="5A005612"/>
    <w:rsid w:val="5B3550D5"/>
    <w:rsid w:val="5B3941DC"/>
    <w:rsid w:val="5B7558C7"/>
    <w:rsid w:val="5C700736"/>
    <w:rsid w:val="5DBE677E"/>
    <w:rsid w:val="5DEB5F0B"/>
    <w:rsid w:val="5E192A8C"/>
    <w:rsid w:val="5EA14CCB"/>
    <w:rsid w:val="5F337B7D"/>
    <w:rsid w:val="5F376E89"/>
    <w:rsid w:val="5F6D4805"/>
    <w:rsid w:val="5FC2737A"/>
    <w:rsid w:val="5FCB22B5"/>
    <w:rsid w:val="604D4C6F"/>
    <w:rsid w:val="612520C7"/>
    <w:rsid w:val="61F839DC"/>
    <w:rsid w:val="624C139B"/>
    <w:rsid w:val="625E0A4B"/>
    <w:rsid w:val="62674170"/>
    <w:rsid w:val="63DB43FB"/>
    <w:rsid w:val="643C0557"/>
    <w:rsid w:val="64CC39E5"/>
    <w:rsid w:val="65587AD8"/>
    <w:rsid w:val="671039A2"/>
    <w:rsid w:val="67AA7496"/>
    <w:rsid w:val="68704A6A"/>
    <w:rsid w:val="68CC6D1A"/>
    <w:rsid w:val="695F31F2"/>
    <w:rsid w:val="698939E0"/>
    <w:rsid w:val="6A7C6B68"/>
    <w:rsid w:val="6AB12913"/>
    <w:rsid w:val="6AB355AA"/>
    <w:rsid w:val="6B261639"/>
    <w:rsid w:val="6BBD325E"/>
    <w:rsid w:val="6BC7587C"/>
    <w:rsid w:val="6BF11AA1"/>
    <w:rsid w:val="6C1B32E4"/>
    <w:rsid w:val="6C1D04DE"/>
    <w:rsid w:val="6CA275F0"/>
    <w:rsid w:val="6CF81675"/>
    <w:rsid w:val="6D766242"/>
    <w:rsid w:val="6D9167D8"/>
    <w:rsid w:val="6DC5541E"/>
    <w:rsid w:val="6F3A0A2E"/>
    <w:rsid w:val="6F8A15B8"/>
    <w:rsid w:val="70431DD2"/>
    <w:rsid w:val="708F3556"/>
    <w:rsid w:val="71F2612C"/>
    <w:rsid w:val="74AD7D1F"/>
    <w:rsid w:val="75761684"/>
    <w:rsid w:val="75B14952"/>
    <w:rsid w:val="76790114"/>
    <w:rsid w:val="76F04035"/>
    <w:rsid w:val="76F75294"/>
    <w:rsid w:val="778756C4"/>
    <w:rsid w:val="79C40CA8"/>
    <w:rsid w:val="7A9C3C63"/>
    <w:rsid w:val="7AE85868"/>
    <w:rsid w:val="7BAB0D70"/>
    <w:rsid w:val="7C0B1A28"/>
    <w:rsid w:val="7C5F5275"/>
    <w:rsid w:val="7C946E92"/>
    <w:rsid w:val="7CFB5935"/>
    <w:rsid w:val="7D8400D3"/>
    <w:rsid w:val="7F893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annotation text"/>
    <w:basedOn w:val="1"/>
    <w:link w:val="19"/>
    <w:qFormat/>
    <w:uiPriority w:val="0"/>
    <w:pPr>
      <w:jc w:val="left"/>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20"/>
    <w:qFormat/>
    <w:uiPriority w:val="0"/>
    <w:rPr>
      <w:b/>
      <w:bCs/>
    </w:rPr>
  </w:style>
  <w:style w:type="character" w:styleId="10">
    <w:name w:val="page number"/>
    <w:basedOn w:val="9"/>
    <w:qFormat/>
    <w:uiPriority w:val="0"/>
  </w:style>
  <w:style w:type="character" w:styleId="11">
    <w:name w:val="Emphasis"/>
    <w:basedOn w:val="9"/>
    <w:qFormat/>
    <w:uiPriority w:val="0"/>
    <w:rPr>
      <w:color w:val="CC0033"/>
    </w:rPr>
  </w:style>
  <w:style w:type="character" w:styleId="12">
    <w:name w:val="line number"/>
    <w:basedOn w:val="9"/>
    <w:qFormat/>
    <w:uiPriority w:val="0"/>
  </w:style>
  <w:style w:type="character" w:styleId="13">
    <w:name w:val="Hyperlink"/>
    <w:basedOn w:val="9"/>
    <w:semiHidden/>
    <w:unhideWhenUsed/>
    <w:qFormat/>
    <w:uiPriority w:val="0"/>
    <w:rPr>
      <w:color w:val="0000FF"/>
      <w:u w:val="single"/>
    </w:rPr>
  </w:style>
  <w:style w:type="character" w:styleId="14">
    <w:name w:val="annotation reference"/>
    <w:basedOn w:val="9"/>
    <w:qFormat/>
    <w:uiPriority w:val="0"/>
    <w:rPr>
      <w:sz w:val="21"/>
      <w:szCs w:val="21"/>
    </w:rPr>
  </w:style>
  <w:style w:type="paragraph" w:customStyle="1" w:styleId="15">
    <w:name w:val="默认段落字体 Para Char Char Char Char Char Char Char Char Char Char"/>
    <w:basedOn w:val="2"/>
    <w:qFormat/>
    <w:uiPriority w:val="0"/>
    <w:pPr>
      <w:adjustRightInd w:val="0"/>
      <w:spacing w:line="436" w:lineRule="exact"/>
      <w:ind w:left="357"/>
      <w:jc w:val="left"/>
      <w:outlineLvl w:val="3"/>
    </w:pPr>
    <w:rPr>
      <w:rFonts w:ascii="Tahoma" w:hAnsi="Tahoma"/>
      <w:b/>
      <w:sz w:val="24"/>
      <w:szCs w:val="24"/>
    </w:rPr>
  </w:style>
  <w:style w:type="paragraph" w:customStyle="1" w:styleId="16">
    <w:name w:val="标题2"/>
    <w:basedOn w:val="1"/>
    <w:qFormat/>
    <w:uiPriority w:val="0"/>
    <w:pPr>
      <w:autoSpaceDE w:val="0"/>
      <w:autoSpaceDN w:val="0"/>
      <w:adjustRightInd w:val="0"/>
      <w:spacing w:line="360" w:lineRule="auto"/>
      <w:jc w:val="left"/>
    </w:pPr>
    <w:rPr>
      <w:rFonts w:ascii="宋体"/>
      <w:kern w:val="0"/>
      <w:sz w:val="24"/>
    </w:rPr>
  </w:style>
  <w:style w:type="paragraph" w:customStyle="1" w:styleId="17">
    <w:name w:val="缺省文本"/>
    <w:basedOn w:val="1"/>
    <w:qFormat/>
    <w:uiPriority w:val="0"/>
    <w:pPr>
      <w:autoSpaceDE w:val="0"/>
      <w:autoSpaceDN w:val="0"/>
      <w:adjustRightInd w:val="0"/>
      <w:spacing w:line="360" w:lineRule="auto"/>
      <w:jc w:val="left"/>
    </w:pPr>
    <w:rPr>
      <w:kern w:val="0"/>
    </w:rPr>
  </w:style>
  <w:style w:type="paragraph" w:styleId="18">
    <w:name w:val="List Paragraph"/>
    <w:basedOn w:val="1"/>
    <w:qFormat/>
    <w:uiPriority w:val="34"/>
    <w:pPr>
      <w:ind w:firstLine="420" w:firstLineChars="200"/>
    </w:pPr>
  </w:style>
  <w:style w:type="character" w:customStyle="1" w:styleId="19">
    <w:name w:val="批注文字 字符"/>
    <w:basedOn w:val="9"/>
    <w:link w:val="3"/>
    <w:qFormat/>
    <w:uiPriority w:val="0"/>
    <w:rPr>
      <w:kern w:val="2"/>
      <w:sz w:val="21"/>
    </w:rPr>
  </w:style>
  <w:style w:type="character" w:customStyle="1" w:styleId="20">
    <w:name w:val="批注主题 字符"/>
    <w:basedOn w:val="19"/>
    <w:link w:val="7"/>
    <w:qFormat/>
    <w:uiPriority w:val="0"/>
    <w:rPr>
      <w:b/>
      <w:bCs/>
      <w:kern w:val="2"/>
      <w:sz w:val="21"/>
    </w:rPr>
  </w:style>
  <w:style w:type="character" w:customStyle="1" w:styleId="21">
    <w:name w:val="页眉 字符"/>
    <w:basedOn w:val="9"/>
    <w:link w:val="6"/>
    <w:qFormat/>
    <w:uiPriority w:val="99"/>
    <w:rPr>
      <w:kern w:val="2"/>
      <w:sz w:val="18"/>
      <w:szCs w:val="18"/>
    </w:rPr>
  </w:style>
  <w:style w:type="paragraph" w:customStyle="1" w:styleId="22">
    <w:name w:val="续段落"/>
    <w:basedOn w:val="1"/>
    <w:qFormat/>
    <w:uiPriority w:val="0"/>
    <w:pPr>
      <w:spacing w:line="500" w:lineRule="exact"/>
      <w:ind w:firstLine="561"/>
    </w:pPr>
    <w:rPr>
      <w:rFonts w:eastAsia="仿宋_GB2312"/>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35101-D48F-47A9-91F4-30DC37FD1C82}">
  <ds:schemaRefs/>
</ds:datastoreItem>
</file>

<file path=docProps/app.xml><?xml version="1.0" encoding="utf-8"?>
<Properties xmlns="http://schemas.openxmlformats.org/officeDocument/2006/extended-properties" xmlns:vt="http://schemas.openxmlformats.org/officeDocument/2006/docPropsVTypes">
  <Template>Normal.dotm</Template>
  <Company>Dragon IP</Company>
  <Pages>6</Pages>
  <Words>922</Words>
  <Characters>937</Characters>
  <Lines>20</Lines>
  <Paragraphs>18</Paragraphs>
  <TotalTime>35</TotalTime>
  <ScaleCrop>false</ScaleCrop>
  <LinksUpToDate>false</LinksUpToDate>
  <CharactersWithSpaces>943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2012-10-31T08:07:00Z</dcterms:created>
  <dc:creator>392767</dc:creator>
  <cp:lastModifiedBy>易小七</cp:lastModifiedBy>
  <cp:lastPrinted>2003-06-09T03:06:00Z</cp:lastPrinted>
  <dcterms:modified xsi:type="dcterms:W3CDTF">2023-11-14T01:42:40Z</dcterms:modified>
  <dc:title>10003     2002</dc:title>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4BDCA52B6B8A4726B4DA0B0432C584A5</vt:lpwstr>
  </property>
</Properties>
</file>