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D54A" w14:textId="77777777" w:rsidR="001652DA" w:rsidRDefault="001652DA" w:rsidP="001652DA">
      <w:pPr>
        <w:pStyle w:val="ListParagraph"/>
        <w:numPr>
          <w:ilvl w:val="0"/>
          <w:numId w:val="1"/>
        </w:numPr>
      </w:pPr>
      <w:r w:rsidRPr="001652DA">
        <w:rPr>
          <w:b/>
          <w:bCs/>
        </w:rPr>
        <w:t>Application Deployment:</w:t>
      </w:r>
      <w:r>
        <w:t xml:space="preserve"> Microsoft Intune allows for easy deployment and management of applications across various devices, making it a valuable tool for IT administrators.</w:t>
      </w:r>
    </w:p>
    <w:p w14:paraId="2959ED89" w14:textId="77777777" w:rsidR="001652DA" w:rsidRDefault="001652DA" w:rsidP="001652DA">
      <w:pPr>
        <w:pStyle w:val="ListParagraph"/>
        <w:numPr>
          <w:ilvl w:val="0"/>
          <w:numId w:val="1"/>
        </w:numPr>
      </w:pPr>
      <w:r w:rsidRPr="001652DA">
        <w:rPr>
          <w:b/>
          <w:bCs/>
        </w:rPr>
        <w:t>Mobile Device Management (MDM):</w:t>
      </w:r>
      <w:r>
        <w:t xml:space="preserve"> Intune provides robust MDM capabilities, enabling organizations to secure and control mobile devices, enforce policies, and ensure data protection.</w:t>
      </w:r>
    </w:p>
    <w:p w14:paraId="00CF79F5" w14:textId="15C36C70" w:rsidR="00451AA5" w:rsidRDefault="001652DA" w:rsidP="001652DA">
      <w:pPr>
        <w:pStyle w:val="ListParagraph"/>
        <w:numPr>
          <w:ilvl w:val="0"/>
          <w:numId w:val="1"/>
        </w:numPr>
      </w:pPr>
      <w:r w:rsidRPr="001652DA">
        <w:rPr>
          <w:b/>
          <w:bCs/>
        </w:rPr>
        <w:t>Conditional Access Policies:</w:t>
      </w:r>
      <w:r>
        <w:t xml:space="preserve"> With Intune, you can create and enforce conditional access policies, helping to secure your organization's resources based on specific conditions and device compliance.</w:t>
      </w:r>
    </w:p>
    <w:p w14:paraId="5FB77E7D" w14:textId="77777777" w:rsidR="001652DA" w:rsidRPr="001652DA" w:rsidRDefault="001652DA" w:rsidP="001652DA">
      <w:pPr>
        <w:rPr>
          <w:b/>
          <w:bCs/>
        </w:rPr>
      </w:pPr>
      <w:r w:rsidRPr="001652DA">
        <w:rPr>
          <w:b/>
          <w:bCs/>
        </w:rPr>
        <w:t>Installation and Implementation Plan for Microsoft Intune</w:t>
      </w:r>
    </w:p>
    <w:p w14:paraId="466C5BEE" w14:textId="77777777" w:rsidR="001652DA" w:rsidRDefault="001652DA" w:rsidP="001652DA">
      <w:r>
        <w:t>To effectively deploy Microsoft Intune for device management and security in your organization, follow these key steps:</w:t>
      </w:r>
    </w:p>
    <w:p w14:paraId="60674D90" w14:textId="77777777" w:rsidR="001652DA" w:rsidRDefault="001652DA" w:rsidP="001652DA">
      <w:pPr>
        <w:pStyle w:val="ListParagraph"/>
        <w:numPr>
          <w:ilvl w:val="0"/>
          <w:numId w:val="2"/>
        </w:numPr>
      </w:pPr>
      <w:r w:rsidRPr="001652DA">
        <w:rPr>
          <w:b/>
          <w:bCs/>
        </w:rPr>
        <w:t>Preparation:</w:t>
      </w:r>
      <w:r>
        <w:t xml:space="preserve"> Clearly define your objectives, assess your IT infrastructure, and acquire the necessary Intune licenses.</w:t>
      </w:r>
    </w:p>
    <w:p w14:paraId="7D9D5527" w14:textId="77777777" w:rsidR="001652DA" w:rsidRDefault="001652DA" w:rsidP="001652DA">
      <w:pPr>
        <w:pStyle w:val="ListParagraph"/>
        <w:numPr>
          <w:ilvl w:val="0"/>
          <w:numId w:val="2"/>
        </w:numPr>
      </w:pPr>
      <w:r w:rsidRPr="001652DA">
        <w:rPr>
          <w:b/>
          <w:bCs/>
        </w:rPr>
        <w:t>Initial Setup:</w:t>
      </w:r>
      <w:r>
        <w:t xml:space="preserve"> Log in to the Intune portal, configure basic settings, and enroll devices manually or using automated methods.</w:t>
      </w:r>
    </w:p>
    <w:p w14:paraId="6E6958FC" w14:textId="77777777" w:rsidR="001652DA" w:rsidRPr="001652DA" w:rsidRDefault="001652DA" w:rsidP="001652DA">
      <w:pPr>
        <w:pStyle w:val="ListParagraph"/>
        <w:numPr>
          <w:ilvl w:val="0"/>
          <w:numId w:val="2"/>
        </w:numPr>
        <w:rPr>
          <w:b/>
          <w:bCs/>
        </w:rPr>
      </w:pPr>
      <w:r w:rsidRPr="001652DA">
        <w:rPr>
          <w:b/>
          <w:bCs/>
        </w:rPr>
        <w:t>Feature Configuration:</w:t>
      </w:r>
    </w:p>
    <w:p w14:paraId="1FB9DA6F" w14:textId="77777777" w:rsidR="001652DA" w:rsidRDefault="001652DA" w:rsidP="001652DA">
      <w:pPr>
        <w:pStyle w:val="ListParagraph"/>
        <w:numPr>
          <w:ilvl w:val="1"/>
          <w:numId w:val="2"/>
        </w:numPr>
      </w:pPr>
      <w:r>
        <w:t>Application Deployment: Upload apps and assign them to user or device groups.</w:t>
      </w:r>
    </w:p>
    <w:p w14:paraId="37FD9836" w14:textId="77777777" w:rsidR="001652DA" w:rsidRDefault="001652DA" w:rsidP="001652DA">
      <w:pPr>
        <w:pStyle w:val="ListParagraph"/>
        <w:numPr>
          <w:ilvl w:val="1"/>
          <w:numId w:val="2"/>
        </w:numPr>
      </w:pPr>
      <w:r>
        <w:t>Mobile Device Management (MDM): Configure device enrollment and compliance policies.</w:t>
      </w:r>
    </w:p>
    <w:p w14:paraId="16C518D3" w14:textId="77777777" w:rsidR="001652DA" w:rsidRDefault="001652DA" w:rsidP="001652DA">
      <w:pPr>
        <w:pStyle w:val="ListParagraph"/>
        <w:numPr>
          <w:ilvl w:val="1"/>
          <w:numId w:val="2"/>
        </w:numPr>
      </w:pPr>
      <w:r>
        <w:t>Conditional Access Policies: Create policies to control resource access based on device compliance.</w:t>
      </w:r>
    </w:p>
    <w:p w14:paraId="22561BE3" w14:textId="77777777" w:rsidR="001652DA" w:rsidRDefault="001652DA" w:rsidP="001652DA">
      <w:pPr>
        <w:pStyle w:val="ListParagraph"/>
        <w:numPr>
          <w:ilvl w:val="0"/>
          <w:numId w:val="2"/>
        </w:numPr>
      </w:pPr>
      <w:r w:rsidRPr="001652DA">
        <w:rPr>
          <w:b/>
          <w:bCs/>
        </w:rPr>
        <w:t>Testing and Training:</w:t>
      </w:r>
      <w:r>
        <w:t xml:space="preserve"> Test with a pilot group, provide training, and ensure effective usage.</w:t>
      </w:r>
    </w:p>
    <w:p w14:paraId="1BABE5E0" w14:textId="77777777" w:rsidR="001652DA" w:rsidRDefault="001652DA" w:rsidP="001652DA">
      <w:pPr>
        <w:pStyle w:val="ListParagraph"/>
        <w:numPr>
          <w:ilvl w:val="0"/>
          <w:numId w:val="2"/>
        </w:numPr>
      </w:pPr>
      <w:r w:rsidRPr="001652DA">
        <w:rPr>
          <w:b/>
          <w:bCs/>
        </w:rPr>
        <w:t>Full Deployment:</w:t>
      </w:r>
      <w:r>
        <w:t xml:space="preserve"> Enroll all devices, deploy apps, and enforce security policies.</w:t>
      </w:r>
    </w:p>
    <w:p w14:paraId="7C148A9E" w14:textId="562D3D17" w:rsidR="001652DA" w:rsidRDefault="001652DA" w:rsidP="001652DA">
      <w:r>
        <w:lastRenderedPageBreak/>
        <w:t>In conclusion, Microsoft Intune enhances device management and security. By following this plan, you can efficiently set up Intune and tailor it to your organization's needs, ultimately improving efficiency and data protection.</w:t>
      </w:r>
    </w:p>
    <w:p w14:paraId="565EF07A" w14:textId="77777777" w:rsidR="001652DA" w:rsidRDefault="001652DA" w:rsidP="001652DA">
      <w:r>
        <w:rPr>
          <w:noProof/>
        </w:rPr>
        <w:drawing>
          <wp:inline distT="0" distB="0" distL="0" distR="0" wp14:anchorId="0BE72388" wp14:editId="60BB081A">
            <wp:extent cx="5943600" cy="2981325"/>
            <wp:effectExtent l="0" t="0" r="0" b="9525"/>
            <wp:docPr id="1837420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20128" name="Picture 1" descr="A screenshot of a computer&#10;&#10;Description automatically generated"/>
                    <pic:cNvPicPr/>
                  </pic:nvPicPr>
                  <pic:blipFill>
                    <a:blip r:embed="rId7"/>
                    <a:stretch>
                      <a:fillRect/>
                    </a:stretch>
                  </pic:blipFill>
                  <pic:spPr>
                    <a:xfrm>
                      <a:off x="0" y="0"/>
                      <a:ext cx="5943600" cy="2981325"/>
                    </a:xfrm>
                    <a:prstGeom prst="rect">
                      <a:avLst/>
                    </a:prstGeom>
                  </pic:spPr>
                </pic:pic>
              </a:graphicData>
            </a:graphic>
          </wp:inline>
        </w:drawing>
      </w:r>
    </w:p>
    <w:p w14:paraId="7AAB3F87" w14:textId="77777777" w:rsidR="001652DA" w:rsidRDefault="001652DA" w:rsidP="001652DA">
      <w:r>
        <w:rPr>
          <w:noProof/>
        </w:rPr>
        <w:drawing>
          <wp:inline distT="0" distB="0" distL="0" distR="0" wp14:anchorId="392B1DDD" wp14:editId="606AFB46">
            <wp:extent cx="3914078" cy="3171825"/>
            <wp:effectExtent l="0" t="0" r="0" b="0"/>
            <wp:docPr id="664985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85460" name="Picture 1" descr="A screenshot of a computer&#10;&#10;Description automatically generated"/>
                    <pic:cNvPicPr/>
                  </pic:nvPicPr>
                  <pic:blipFill>
                    <a:blip r:embed="rId8"/>
                    <a:stretch>
                      <a:fillRect/>
                    </a:stretch>
                  </pic:blipFill>
                  <pic:spPr>
                    <a:xfrm>
                      <a:off x="0" y="0"/>
                      <a:ext cx="3917876" cy="3174902"/>
                    </a:xfrm>
                    <a:prstGeom prst="rect">
                      <a:avLst/>
                    </a:prstGeom>
                  </pic:spPr>
                </pic:pic>
              </a:graphicData>
            </a:graphic>
          </wp:inline>
        </w:drawing>
      </w:r>
    </w:p>
    <w:p w14:paraId="211668EA" w14:textId="77777777" w:rsidR="001652DA" w:rsidRDefault="001652DA" w:rsidP="001652DA"/>
    <w:p w14:paraId="3D68F865" w14:textId="49025CB4" w:rsidR="001652DA" w:rsidRDefault="001652DA" w:rsidP="001652DA">
      <w:r>
        <w:rPr>
          <w:noProof/>
        </w:rPr>
        <w:drawing>
          <wp:inline distT="0" distB="0" distL="0" distR="0" wp14:anchorId="78AD20F8" wp14:editId="39523AA2">
            <wp:extent cx="5491629" cy="2924175"/>
            <wp:effectExtent l="0" t="0" r="0" b="0"/>
            <wp:docPr id="105807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7885" name="Picture 1" descr="A screenshot of a computer&#10;&#10;Description automatically generated"/>
                    <pic:cNvPicPr/>
                  </pic:nvPicPr>
                  <pic:blipFill>
                    <a:blip r:embed="rId9"/>
                    <a:stretch>
                      <a:fillRect/>
                    </a:stretch>
                  </pic:blipFill>
                  <pic:spPr>
                    <a:xfrm>
                      <a:off x="0" y="0"/>
                      <a:ext cx="5493652" cy="2925252"/>
                    </a:xfrm>
                    <a:prstGeom prst="rect">
                      <a:avLst/>
                    </a:prstGeom>
                  </pic:spPr>
                </pic:pic>
              </a:graphicData>
            </a:graphic>
          </wp:inline>
        </w:drawing>
      </w:r>
    </w:p>
    <w:p w14:paraId="10EB3D1B" w14:textId="77777777" w:rsidR="00EA55E5" w:rsidRDefault="00EA55E5" w:rsidP="00EA55E5">
      <w:r>
        <w:t>In the realm of modern IT management, Microsoft Intune emerges as a comprehensive solution, seamlessly integrating Application Deployment, Mobile Device Management (MDM), and Conditional Access Policies. These three core components collectively empower organizations to enhance device management, streamline software distribution, and enforce security measures.</w:t>
      </w:r>
    </w:p>
    <w:p w14:paraId="6406ACE8" w14:textId="77777777" w:rsidR="00EA55E5" w:rsidRPr="00EA55E5" w:rsidRDefault="00EA55E5" w:rsidP="00EA55E5">
      <w:pPr>
        <w:rPr>
          <w:b/>
          <w:bCs/>
        </w:rPr>
      </w:pPr>
      <w:r w:rsidRPr="00EA55E5">
        <w:rPr>
          <w:b/>
          <w:bCs/>
        </w:rPr>
        <w:t>Application Deployment:</w:t>
      </w:r>
    </w:p>
    <w:p w14:paraId="587238C4" w14:textId="77777777" w:rsidR="00EA55E5" w:rsidRDefault="00EA55E5" w:rsidP="00EA55E5">
      <w:r>
        <w:t>Intune excels in simplifying the process of deploying and managing applications across diverse device ecosystems. Its versatility is a key highlight, accommodating a wide range of application types, including Win32 apps, Microsoft Store apps, iOS apps, Android apps, and web apps. This adaptability caters to the varying needs of users, whether they rely on Windows PCs, iOS devices, Android smartphones, or a mix of these platforms.</w:t>
      </w:r>
    </w:p>
    <w:p w14:paraId="4E1CFF6C" w14:textId="77777777" w:rsidR="00EA55E5" w:rsidRDefault="00EA55E5" w:rsidP="00EA55E5">
      <w:r>
        <w:lastRenderedPageBreak/>
        <w:t>The process starts by accessing the "Apps" section within the Intune portal, where administrators can effortlessly add different app types based on the target platform. For instance, administrators can use the Intune Win32 app packaging tool to create custom installation packages for Windows devices. Integration with app stores, such as Apple's App Store and Google Play, facilitates the selection and deployment of iOS and Android apps. Moreover, Intune supports web links, allowing organizations to deploy web apps as user-friendly shortcuts on devices.</w:t>
      </w:r>
    </w:p>
    <w:p w14:paraId="4243E336" w14:textId="77777777" w:rsidR="00EA55E5" w:rsidRDefault="00EA55E5" w:rsidP="00EA55E5">
      <w:r>
        <w:t>Once apps are added to Intune, administrators can define deployment settings and create assignment groups, aligning app deployment with user roles, device types, or other relevant criteria. The flexibility here ensures that apps are distributed precisely where they are needed. Moreover, administrators can fine-tune app deployment by specifying installation behavior, deadlines, and uninstallation policies, ensuring adherence to organizational policies and user preferences.</w:t>
      </w:r>
    </w:p>
    <w:p w14:paraId="1183953F" w14:textId="77777777" w:rsidR="00EA55E5" w:rsidRPr="00EA55E5" w:rsidRDefault="00EA55E5" w:rsidP="00EA55E5">
      <w:pPr>
        <w:rPr>
          <w:b/>
          <w:bCs/>
        </w:rPr>
      </w:pPr>
      <w:r w:rsidRPr="00EA55E5">
        <w:rPr>
          <w:b/>
          <w:bCs/>
        </w:rPr>
        <w:t>Mobile Device Management (MDM):</w:t>
      </w:r>
    </w:p>
    <w:p w14:paraId="4D390229" w14:textId="77777777" w:rsidR="00EA55E5" w:rsidRDefault="00EA55E5" w:rsidP="00EA55E5">
      <w:r>
        <w:t>In the mobile-centric landscape of today's workplaces, effective Mobile Device Management (MDM) is essential. Intune offers robust MDM capabilities, supporting a wide spectrum of devices, including iOS, Android, Windows, and macOS devices. This cross-platform compatibility ensures consistent management and security policies, regardless of the operating system.</w:t>
      </w:r>
    </w:p>
    <w:p w14:paraId="7B9AC5D3" w14:textId="77777777" w:rsidR="00EA55E5" w:rsidRDefault="00EA55E5" w:rsidP="00EA55E5">
      <w:r>
        <w:t>Device enrollment is the gateway to Intune's MDM features, which can be initiated by users themselves, making the process straightforward. Once enrolled, Intune provides administrators with extensive management capabilities. They can remotely configure device settings, enforce security policies, and monitor device compliance. Tasks like configuring Wi-Fi and VPN settings, enforcing password policies, and ensuring device encryption and timely updates can be achieved seamlessly.</w:t>
      </w:r>
    </w:p>
    <w:p w14:paraId="62E6EC3C" w14:textId="77777777" w:rsidR="00EA55E5" w:rsidRDefault="00EA55E5" w:rsidP="00EA55E5">
      <w:r>
        <w:lastRenderedPageBreak/>
        <w:t>Moreover, Intune extends its management prowess to app management within the MDM context. Administrators can deploy and manage apps on mobile devices, ensuring that users have access to essential tools while maintaining control over application deployment.</w:t>
      </w:r>
    </w:p>
    <w:p w14:paraId="6A750442" w14:textId="77777777" w:rsidR="00EA55E5" w:rsidRPr="00EA55E5" w:rsidRDefault="00EA55E5" w:rsidP="00EA55E5">
      <w:pPr>
        <w:rPr>
          <w:b/>
          <w:bCs/>
        </w:rPr>
      </w:pPr>
      <w:r w:rsidRPr="00EA55E5">
        <w:rPr>
          <w:b/>
          <w:bCs/>
        </w:rPr>
        <w:t>Conditional Access Policies:</w:t>
      </w:r>
    </w:p>
    <w:p w14:paraId="4E66EA81" w14:textId="77777777" w:rsidR="00EA55E5" w:rsidRDefault="00EA55E5" w:rsidP="00EA55E5">
      <w:r>
        <w:t>In the realm of security, conditional access policies stand as a formidable defense mechanism, and Intune's framework allows organizations to implement and enforce these policies effectively. With conditional access, organizations can set specific conditions that must be met before granting access to corporate resources, bolstering security and data protection.</w:t>
      </w:r>
    </w:p>
    <w:p w14:paraId="5AE34A95" w14:textId="77777777" w:rsidR="00EA55E5" w:rsidRDefault="00EA55E5" w:rsidP="00EA55E5">
      <w:r>
        <w:t xml:space="preserve">Intune's conditional access capabilities cover a broad spectrum of conditions, including device compliance, user location, network location, and more. By combining these conditions, organizations can craft </w:t>
      </w:r>
      <w:proofErr w:type="gramStart"/>
      <w:r>
        <w:t>finely-tuned</w:t>
      </w:r>
      <w:proofErr w:type="gramEnd"/>
      <w:r>
        <w:t xml:space="preserve"> access policies aligned with their security requirements.</w:t>
      </w:r>
    </w:p>
    <w:p w14:paraId="0F0C36C9" w14:textId="77777777" w:rsidR="00EA55E5" w:rsidRDefault="00EA55E5" w:rsidP="00EA55E5">
      <w:r>
        <w:t>Device compliance, a common use case, mandates that devices meet specific security and compliance standards before accessing corporate resources. Requirements such as enabling encryption, maintaining updated operating systems, and having antivirus software installed are enforced. If a device falls out of compliance, access to corporate data is restricted until the issues are resolved, preserving data security.</w:t>
      </w:r>
    </w:p>
    <w:p w14:paraId="7708DEDF" w14:textId="77777777" w:rsidR="00EA55E5" w:rsidRDefault="00EA55E5" w:rsidP="00EA55E5">
      <w:r>
        <w:t>Additionally, Intune's conditional access policies extend to user-based conditions. For instance, organizations can mandate multi-factor authentication (MFA) for specific users or groups, adding an extra layer of security to their accounts, especially for privileged accounts and critical systems.</w:t>
      </w:r>
    </w:p>
    <w:p w14:paraId="7ECDA978" w14:textId="77777777" w:rsidR="00EA55E5" w:rsidRDefault="00EA55E5" w:rsidP="00EA55E5">
      <w:r>
        <w:t>Location-based access policies enable organizations to restrict resource access based on the geographic location of users, preventing unauthorized access from regions with increased security risks or where the organization does not operate.</w:t>
      </w:r>
    </w:p>
    <w:p w14:paraId="0CDE8D69" w14:textId="77777777" w:rsidR="00EA55E5" w:rsidRDefault="00EA55E5" w:rsidP="00EA55E5">
      <w:r>
        <w:lastRenderedPageBreak/>
        <w:t>Furthermore, Intune's conditional access framework seamlessly integrates with other Microsoft services, such as Azure Active Directory (Azure AD), creating a unified identity and access management solution. This integration streamlines the implementation of access policies and ensures a consistent user experience across Microsoft 365 and other Microsoft services.</w:t>
      </w:r>
    </w:p>
    <w:p w14:paraId="776F1A57" w14:textId="4B1BB2AA" w:rsidR="001652DA" w:rsidRDefault="00EA55E5" w:rsidP="00EA55E5">
      <w:r>
        <w:t>In conclusion, Microsoft Intune's holistic approach amalgamates Application Deployment, Mobile Device Management (MDM), and Conditional Access Policies into a powerful solution. By harnessing these capabilities, organizations can navigate the ever-evolving IT landscape with agility, bolster device management, streamline software distribution, and fortify security measures to safeguard sensitive data. Microsoft Intune empowers organizations to meet the multifaceted challenges of modern IT management successfully.</w:t>
      </w:r>
    </w:p>
    <w:sectPr w:rsidR="001652D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D6110" w14:textId="77777777" w:rsidR="00EA55E5" w:rsidRDefault="00EA55E5" w:rsidP="00EA55E5">
      <w:pPr>
        <w:spacing w:after="0" w:line="240" w:lineRule="auto"/>
      </w:pPr>
      <w:r>
        <w:separator/>
      </w:r>
    </w:p>
  </w:endnote>
  <w:endnote w:type="continuationSeparator" w:id="0">
    <w:p w14:paraId="361DB638" w14:textId="77777777" w:rsidR="00EA55E5" w:rsidRDefault="00EA55E5" w:rsidP="00EA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668690"/>
      <w:docPartObj>
        <w:docPartGallery w:val="Page Numbers (Bottom of Page)"/>
        <w:docPartUnique/>
      </w:docPartObj>
    </w:sdtPr>
    <w:sdtEndPr>
      <w:rPr>
        <w:noProof/>
      </w:rPr>
    </w:sdtEndPr>
    <w:sdtContent>
      <w:p w14:paraId="4ECBE95C" w14:textId="61BDE1F7" w:rsidR="00EA55E5" w:rsidRDefault="00EA55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A109F5" w14:textId="77777777" w:rsidR="00EA55E5" w:rsidRDefault="00EA5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A332" w14:textId="77777777" w:rsidR="00EA55E5" w:rsidRDefault="00EA55E5" w:rsidP="00EA55E5">
      <w:pPr>
        <w:spacing w:after="0" w:line="240" w:lineRule="auto"/>
      </w:pPr>
      <w:r>
        <w:separator/>
      </w:r>
    </w:p>
  </w:footnote>
  <w:footnote w:type="continuationSeparator" w:id="0">
    <w:p w14:paraId="2DAA15C6" w14:textId="77777777" w:rsidR="00EA55E5" w:rsidRDefault="00EA55E5" w:rsidP="00EA5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E532" w14:textId="1F6983E4" w:rsidR="00EA55E5" w:rsidRDefault="00EA55E5" w:rsidP="00EA55E5">
    <w:pPr>
      <w:pStyle w:val="Header"/>
    </w:pPr>
    <w:r>
      <w:tab/>
    </w:r>
    <w:r>
      <w:tab/>
    </w:r>
    <w:r>
      <w:t>Yengkong Sayaovong</w:t>
    </w:r>
  </w:p>
  <w:p w14:paraId="1A56B2AA" w14:textId="77777777" w:rsidR="00EA55E5" w:rsidRDefault="00EA55E5" w:rsidP="00EA55E5">
    <w:pPr>
      <w:pStyle w:val="Header"/>
      <w:rPr>
        <w:rFonts w:ascii="Arial" w:hAnsi="Arial" w:cs="Arial"/>
        <w:color w:val="333333"/>
        <w:sz w:val="21"/>
        <w:szCs w:val="21"/>
        <w:shd w:val="clear" w:color="auto" w:fill="FFFFFF"/>
      </w:rPr>
    </w:pPr>
    <w:r>
      <w:tab/>
    </w:r>
    <w:r>
      <w:tab/>
    </w:r>
    <w:r>
      <w:rPr>
        <w:rFonts w:ascii="Arial" w:hAnsi="Arial" w:cs="Arial"/>
        <w:color w:val="333333"/>
        <w:sz w:val="21"/>
        <w:szCs w:val="21"/>
        <w:shd w:val="clear" w:color="auto" w:fill="FFFFFF"/>
      </w:rPr>
      <w:t>1217194316</w:t>
    </w:r>
  </w:p>
  <w:p w14:paraId="0B10F535" w14:textId="77777777" w:rsidR="00EA55E5" w:rsidRDefault="00EA55E5" w:rsidP="00EA55E5">
    <w:pPr>
      <w:pStyle w:val="Header"/>
    </w:pPr>
    <w:r>
      <w:tab/>
    </w:r>
    <w:r>
      <w:tab/>
      <w:t>IFT 220 Section 82340</w:t>
    </w:r>
  </w:p>
  <w:p w14:paraId="249BB6BE" w14:textId="3D6B39F5" w:rsidR="00EA55E5" w:rsidRDefault="00EA55E5" w:rsidP="00EA55E5">
    <w:pPr>
      <w:pStyle w:val="Header"/>
    </w:pPr>
    <w:r>
      <w:tab/>
    </w:r>
    <w:r>
      <w:tab/>
      <w:t xml:space="preserve">Lab </w:t>
    </w:r>
    <w:r>
      <w:t>7</w:t>
    </w:r>
  </w:p>
  <w:p w14:paraId="65719B2C" w14:textId="77777777" w:rsidR="00EA55E5" w:rsidRPr="00EA55E5" w:rsidRDefault="00EA55E5">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6700E"/>
    <w:multiLevelType w:val="hybridMultilevel"/>
    <w:tmpl w:val="48FA2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B6531"/>
    <w:multiLevelType w:val="hybridMultilevel"/>
    <w:tmpl w:val="B0C8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018557">
    <w:abstractNumId w:val="1"/>
  </w:num>
  <w:num w:numId="2" w16cid:durableId="36151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DA"/>
    <w:rsid w:val="001652DA"/>
    <w:rsid w:val="00451AA5"/>
    <w:rsid w:val="00EA55E5"/>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F21AC"/>
  <w15:chartTrackingRefBased/>
  <w15:docId w15:val="{BC60B84A-C591-4616-8B29-353C248E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2DA"/>
    <w:pPr>
      <w:ind w:left="720"/>
      <w:contextualSpacing/>
    </w:pPr>
  </w:style>
  <w:style w:type="paragraph" w:styleId="Header">
    <w:name w:val="header"/>
    <w:basedOn w:val="Normal"/>
    <w:link w:val="HeaderChar"/>
    <w:uiPriority w:val="99"/>
    <w:unhideWhenUsed/>
    <w:rsid w:val="00EA5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5E5"/>
  </w:style>
  <w:style w:type="paragraph" w:styleId="Footer">
    <w:name w:val="footer"/>
    <w:basedOn w:val="Normal"/>
    <w:link w:val="FooterChar"/>
    <w:uiPriority w:val="99"/>
    <w:unhideWhenUsed/>
    <w:rsid w:val="00EA5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448">
      <w:bodyDiv w:val="1"/>
      <w:marLeft w:val="0"/>
      <w:marRight w:val="0"/>
      <w:marTop w:val="0"/>
      <w:marBottom w:val="0"/>
      <w:divBdr>
        <w:top w:val="none" w:sz="0" w:space="0" w:color="auto"/>
        <w:left w:val="none" w:sz="0" w:space="0" w:color="auto"/>
        <w:bottom w:val="none" w:sz="0" w:space="0" w:color="auto"/>
        <w:right w:val="none" w:sz="0" w:space="0" w:color="auto"/>
      </w:divBdr>
    </w:div>
    <w:div w:id="508984115">
      <w:bodyDiv w:val="1"/>
      <w:marLeft w:val="0"/>
      <w:marRight w:val="0"/>
      <w:marTop w:val="0"/>
      <w:marBottom w:val="0"/>
      <w:divBdr>
        <w:top w:val="none" w:sz="0" w:space="0" w:color="auto"/>
        <w:left w:val="none" w:sz="0" w:space="0" w:color="auto"/>
        <w:bottom w:val="none" w:sz="0" w:space="0" w:color="auto"/>
        <w:right w:val="none" w:sz="0" w:space="0" w:color="auto"/>
      </w:divBdr>
    </w:div>
    <w:div w:id="66728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1</cp:revision>
  <dcterms:created xsi:type="dcterms:W3CDTF">2023-09-30T22:31:00Z</dcterms:created>
  <dcterms:modified xsi:type="dcterms:W3CDTF">2023-09-30T22:45:00Z</dcterms:modified>
</cp:coreProperties>
</file>