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91FA6" w14:textId="77777777" w:rsidR="007F1F3C" w:rsidRPr="007F1F3C" w:rsidRDefault="007F1F3C" w:rsidP="007F1F3C">
      <w:pPr>
        <w:shd w:val="clear" w:color="auto" w:fill="FFFFFF"/>
        <w:spacing w:after="0" w:line="240" w:lineRule="auto"/>
        <w:jc w:val="center"/>
        <w:outlineLvl w:val="0"/>
        <w:rPr>
          <w:rFonts w:ascii="Lato" w:eastAsia="Times New Roman" w:hAnsi="Lato" w:cs="Times New Roman"/>
          <w:b/>
          <w:bCs/>
          <w:color w:val="2D3B45"/>
          <w:kern w:val="36"/>
          <w:sz w:val="36"/>
          <w:szCs w:val="36"/>
          <w14:ligatures w14:val="none"/>
        </w:rPr>
      </w:pPr>
      <w:r w:rsidRPr="007F1F3C">
        <w:rPr>
          <w:rFonts w:ascii="Lato" w:eastAsia="Times New Roman" w:hAnsi="Lato" w:cs="Times New Roman"/>
          <w:b/>
          <w:bCs/>
          <w:color w:val="2D3B45"/>
          <w:kern w:val="36"/>
          <w:sz w:val="36"/>
          <w:szCs w:val="36"/>
          <w14:ligatures w14:val="none"/>
        </w:rPr>
        <w:t>Module 6 Homework 6: Maintenance in the Enterprise</w:t>
      </w:r>
    </w:p>
    <w:p w14:paraId="7B585B68" w14:textId="77777777" w:rsidR="007F1F3C" w:rsidRPr="00134B2C" w:rsidRDefault="007F1F3C" w:rsidP="007F1F3C"/>
    <w:p w14:paraId="6F948DDA" w14:textId="4280F9A2" w:rsidR="007F1F3C" w:rsidRPr="00134B2C" w:rsidRDefault="007F1F3C" w:rsidP="007F1F3C">
      <w:r w:rsidRPr="00134B2C">
        <w:t>Configuration Management within an enterprise context is a systematic and automated set of processes designed to ensure the consistent and reliable functioning of IT systems throughout their life cycle, encompassing changes, updates, and developments. In an enterprise environment, CM activities have several key components. Firstly, configuration identification involves the meticulous identification and definition of hardware and software components, known as configuration items (CIs), forming the organization's IT infrastructure. Configuration Control then comes into play, governing changes to these CIs through rigorous documentation and management, primarily via change management processes.</w:t>
      </w:r>
    </w:p>
    <w:p w14:paraId="3112E30D" w14:textId="77777777" w:rsidR="007F1F3C" w:rsidRPr="00134B2C" w:rsidRDefault="007F1F3C" w:rsidP="007F1F3C">
      <w:r w:rsidRPr="00134B2C">
        <w:t>Configuration Status Accounting is equally pivotal, as it involves the meticulous recording and reporting of the current state of each CI. This is complete with attributes, versions, and interrelationships with other components. Configuration Auditing and Verification conduct regular assessments to ensure that the documented configurations align accurately with the actual configurations within the IT environment. Furthermore, Configuration Documentation requires comprehensive records, including configuration baselines, change records, and version histories, to ensure accuracy and traceability.</w:t>
      </w:r>
    </w:p>
    <w:p w14:paraId="3C9D3121" w14:textId="77777777" w:rsidR="00451AA5" w:rsidRPr="00134B2C" w:rsidRDefault="007F1F3C" w:rsidP="007F1F3C">
      <w:r w:rsidRPr="00134B2C">
        <w:t xml:space="preserve">Release Management ties closely to Configuration Management, overseeing the tracking, testing, and deployment of software releases and updates. It also maintains alignment with the initial configuration. Security and Compliance considerations ensure that configurations adhere to security policies and compliance requirements, with consistent implementation of security patches and updates. To effectively oversee CM activities in an enterprise, skilled individuals are essential. These professionals require technical expertise in IT systems, analytical capabilities for assessing change impacts, proficiency in documentation, strong communication skills for interdepartmental collaboration, and problem-solving </w:t>
      </w:r>
      <w:r w:rsidRPr="00134B2C">
        <w:lastRenderedPageBreak/>
        <w:t>abilities to resolve intricate configuration and change management issues. In essence, CM professionals preserve the integrity and functionality of an organization's IT infrastructure.</w:t>
      </w:r>
    </w:p>
    <w:p w14:paraId="06038D0D" w14:textId="77777777" w:rsidR="00134B2C" w:rsidRPr="00134B2C" w:rsidRDefault="00134B2C" w:rsidP="00134B2C">
      <w:pPr>
        <w:pStyle w:val="NormalWeb"/>
        <w:spacing w:before="0" w:beforeAutospacing="0" w:after="0" w:afterAutospacing="0" w:line="480" w:lineRule="auto"/>
        <w:ind w:left="720" w:hanging="720"/>
        <w:rPr>
          <w:sz w:val="22"/>
          <w:szCs w:val="22"/>
        </w:rPr>
      </w:pPr>
      <w:r w:rsidRPr="00134B2C">
        <w:rPr>
          <w:sz w:val="22"/>
          <w:szCs w:val="22"/>
        </w:rPr>
        <w:t>Citations:</w:t>
      </w:r>
    </w:p>
    <w:p w14:paraId="0BF1DE60" w14:textId="57918E0E" w:rsidR="00134B2C" w:rsidRPr="00134B2C" w:rsidRDefault="00134B2C" w:rsidP="00134B2C">
      <w:pPr>
        <w:pStyle w:val="NormalWeb"/>
        <w:spacing w:before="0" w:beforeAutospacing="0" w:after="0" w:afterAutospacing="0" w:line="480" w:lineRule="auto"/>
        <w:ind w:left="720" w:hanging="720"/>
        <w:rPr>
          <w:sz w:val="22"/>
          <w:szCs w:val="22"/>
        </w:rPr>
      </w:pPr>
      <w:r w:rsidRPr="00134B2C">
        <w:rPr>
          <w:sz w:val="22"/>
          <w:szCs w:val="22"/>
        </w:rPr>
        <w:t xml:space="preserve">RedHat. (2019, July 11). </w:t>
      </w:r>
      <w:r w:rsidRPr="00134B2C">
        <w:rPr>
          <w:i/>
          <w:iCs/>
          <w:sz w:val="22"/>
          <w:szCs w:val="22"/>
        </w:rPr>
        <w:t>What is configuration management</w:t>
      </w:r>
      <w:r w:rsidRPr="00134B2C">
        <w:rPr>
          <w:sz w:val="22"/>
          <w:szCs w:val="22"/>
        </w:rPr>
        <w:t>. Www.redhat.com. https://www.redhat.com/en/topics/automation/what-is-configuration-management</w:t>
      </w:r>
    </w:p>
    <w:p w14:paraId="58ECCFFB" w14:textId="77777777" w:rsidR="00134B2C" w:rsidRPr="00134B2C" w:rsidRDefault="00134B2C" w:rsidP="00134B2C">
      <w:pPr>
        <w:pStyle w:val="NormalWeb"/>
        <w:spacing w:before="0" w:beforeAutospacing="0" w:after="0" w:afterAutospacing="0" w:line="480" w:lineRule="auto"/>
        <w:ind w:left="720" w:hanging="720"/>
        <w:rPr>
          <w:sz w:val="22"/>
          <w:szCs w:val="22"/>
        </w:rPr>
      </w:pPr>
      <w:r w:rsidRPr="00134B2C">
        <w:rPr>
          <w:i/>
          <w:iCs/>
          <w:sz w:val="22"/>
          <w:szCs w:val="22"/>
        </w:rPr>
        <w:t>What is Configuration Management?</w:t>
      </w:r>
      <w:r w:rsidRPr="00134B2C">
        <w:rPr>
          <w:sz w:val="22"/>
          <w:szCs w:val="22"/>
        </w:rPr>
        <w:t xml:space="preserve"> (2022, August 10). VMware. https://www.vmware.com/topics/glossary/content/configuration-management.html#:~:text=Configuration%20Management%20is%20the%20process</w:t>
      </w:r>
    </w:p>
    <w:p w14:paraId="61164672" w14:textId="4966E87D" w:rsidR="00134B2C" w:rsidRPr="00134B2C" w:rsidRDefault="00134B2C" w:rsidP="00134B2C"/>
    <w:sectPr w:rsidR="00134B2C" w:rsidRPr="00134B2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3B6F1" w14:textId="77777777" w:rsidR="007F1F3C" w:rsidRDefault="007F1F3C" w:rsidP="007F1F3C">
      <w:pPr>
        <w:spacing w:after="0" w:line="240" w:lineRule="auto"/>
      </w:pPr>
      <w:r>
        <w:separator/>
      </w:r>
    </w:p>
  </w:endnote>
  <w:endnote w:type="continuationSeparator" w:id="0">
    <w:p w14:paraId="56A42090" w14:textId="77777777" w:rsidR="007F1F3C" w:rsidRDefault="007F1F3C" w:rsidP="007F1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6757281"/>
      <w:docPartObj>
        <w:docPartGallery w:val="Page Numbers (Bottom of Page)"/>
        <w:docPartUnique/>
      </w:docPartObj>
    </w:sdtPr>
    <w:sdtEndPr>
      <w:rPr>
        <w:color w:val="7F7F7F" w:themeColor="background1" w:themeShade="7F"/>
        <w:spacing w:val="60"/>
      </w:rPr>
    </w:sdtEndPr>
    <w:sdtContent>
      <w:p w14:paraId="2C8FBFC4" w14:textId="58BE8611" w:rsidR="007F1F3C" w:rsidRDefault="007F1F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420F467" w14:textId="77777777" w:rsidR="007F1F3C" w:rsidRDefault="007F1F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61281" w14:textId="77777777" w:rsidR="007F1F3C" w:rsidRDefault="007F1F3C" w:rsidP="007F1F3C">
      <w:pPr>
        <w:spacing w:after="0" w:line="240" w:lineRule="auto"/>
      </w:pPr>
      <w:r>
        <w:separator/>
      </w:r>
    </w:p>
  </w:footnote>
  <w:footnote w:type="continuationSeparator" w:id="0">
    <w:p w14:paraId="561F2215" w14:textId="77777777" w:rsidR="007F1F3C" w:rsidRDefault="007F1F3C" w:rsidP="007F1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E3769" w14:textId="22787B51" w:rsidR="007F1F3C" w:rsidRDefault="007F1F3C">
    <w:pPr>
      <w:pStyle w:val="Header"/>
    </w:pPr>
    <w:r>
      <w:tab/>
    </w:r>
    <w:r>
      <w:tab/>
      <w:t>Yengkong Sayaovong</w:t>
    </w:r>
  </w:p>
  <w:p w14:paraId="702C295D" w14:textId="46B2F1CB" w:rsidR="007F1F3C" w:rsidRDefault="007F1F3C">
    <w:pPr>
      <w:pStyle w:val="Header"/>
    </w:pPr>
    <w:r>
      <w:tab/>
    </w:r>
    <w:r>
      <w:tab/>
      <w:t xml:space="preserve">IFT 220 - </w:t>
    </w:r>
    <w:r w:rsidRPr="007F1F3C">
      <w:t>Man Config &amp; Active Dir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F3C"/>
    <w:rsid w:val="00134B2C"/>
    <w:rsid w:val="00451AA5"/>
    <w:rsid w:val="007F1F3C"/>
    <w:rsid w:val="00FB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F4B83"/>
  <w15:chartTrackingRefBased/>
  <w15:docId w15:val="{22117722-0035-4D65-9A44-05841369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1F3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F3C"/>
    <w:rPr>
      <w:rFonts w:ascii="Times New Roman" w:eastAsia="Times New Roman" w:hAnsi="Times New Roman" w:cs="Times New Roman"/>
      <w:b/>
      <w:bCs/>
      <w:kern w:val="36"/>
      <w:sz w:val="48"/>
      <w:szCs w:val="48"/>
      <w14:ligatures w14:val="none"/>
    </w:rPr>
  </w:style>
  <w:style w:type="paragraph" w:styleId="Header">
    <w:name w:val="header"/>
    <w:basedOn w:val="Normal"/>
    <w:link w:val="HeaderChar"/>
    <w:uiPriority w:val="99"/>
    <w:unhideWhenUsed/>
    <w:rsid w:val="007F1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F3C"/>
  </w:style>
  <w:style w:type="paragraph" w:styleId="Footer">
    <w:name w:val="footer"/>
    <w:basedOn w:val="Normal"/>
    <w:link w:val="FooterChar"/>
    <w:uiPriority w:val="99"/>
    <w:unhideWhenUsed/>
    <w:rsid w:val="007F1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F3C"/>
  </w:style>
  <w:style w:type="paragraph" w:styleId="NormalWeb">
    <w:name w:val="Normal (Web)"/>
    <w:basedOn w:val="Normal"/>
    <w:uiPriority w:val="99"/>
    <w:semiHidden/>
    <w:unhideWhenUsed/>
    <w:rsid w:val="00134B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7666">
      <w:bodyDiv w:val="1"/>
      <w:marLeft w:val="0"/>
      <w:marRight w:val="0"/>
      <w:marTop w:val="0"/>
      <w:marBottom w:val="0"/>
      <w:divBdr>
        <w:top w:val="none" w:sz="0" w:space="0" w:color="auto"/>
        <w:left w:val="none" w:sz="0" w:space="0" w:color="auto"/>
        <w:bottom w:val="none" w:sz="0" w:space="0" w:color="auto"/>
        <w:right w:val="none" w:sz="0" w:space="0" w:color="auto"/>
      </w:divBdr>
    </w:div>
    <w:div w:id="458496764">
      <w:bodyDiv w:val="1"/>
      <w:marLeft w:val="0"/>
      <w:marRight w:val="0"/>
      <w:marTop w:val="0"/>
      <w:marBottom w:val="0"/>
      <w:divBdr>
        <w:top w:val="none" w:sz="0" w:space="0" w:color="auto"/>
        <w:left w:val="none" w:sz="0" w:space="0" w:color="auto"/>
        <w:bottom w:val="none" w:sz="0" w:space="0" w:color="auto"/>
        <w:right w:val="none" w:sz="0" w:space="0" w:color="auto"/>
      </w:divBdr>
      <w:divsChild>
        <w:div w:id="410809786">
          <w:marLeft w:val="0"/>
          <w:marRight w:val="0"/>
          <w:marTop w:val="0"/>
          <w:marBottom w:val="0"/>
          <w:divBdr>
            <w:top w:val="none" w:sz="0" w:space="0" w:color="auto"/>
            <w:left w:val="none" w:sz="0" w:space="0" w:color="auto"/>
            <w:bottom w:val="none" w:sz="0" w:space="0" w:color="auto"/>
            <w:right w:val="none" w:sz="0" w:space="0" w:color="auto"/>
          </w:divBdr>
        </w:div>
      </w:divsChild>
    </w:div>
    <w:div w:id="134362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Yengkong Sayaovong (Student)</dc:creator>
  <cp:keywords/>
  <dc:description/>
  <cp:lastModifiedBy>Yengkong Sayaovong (Student)</cp:lastModifiedBy>
  <cp:revision>2</cp:revision>
  <dcterms:created xsi:type="dcterms:W3CDTF">2023-09-23T23:34:00Z</dcterms:created>
  <dcterms:modified xsi:type="dcterms:W3CDTF">2023-09-23T23:37:00Z</dcterms:modified>
</cp:coreProperties>
</file>