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24B40" w14:textId="131D432E" w:rsidR="00DA3CF8" w:rsidRPr="00DA3CF8" w:rsidRDefault="00DA3CF8" w:rsidP="00DA3CF8">
      <w:pPr>
        <w:rPr>
          <w:rFonts w:ascii="Times New Roman" w:hAnsi="Times New Roman" w:cs="Times New Roman"/>
          <w:b/>
          <w:bCs/>
          <w:sz w:val="24"/>
          <w:szCs w:val="24"/>
        </w:rPr>
      </w:pPr>
      <w:r w:rsidRPr="00DA3CF8">
        <w:rPr>
          <w:rFonts w:ascii="Times New Roman" w:hAnsi="Times New Roman" w:cs="Times New Roman"/>
          <w:b/>
          <w:bCs/>
          <w:sz w:val="24"/>
          <w:szCs w:val="24"/>
        </w:rPr>
        <w:t>Introduction</w:t>
      </w:r>
      <w:r w:rsidRPr="00DA3CF8">
        <w:rPr>
          <w:rFonts w:ascii="Times New Roman" w:hAnsi="Times New Roman" w:cs="Times New Roman"/>
          <w:b/>
          <w:bCs/>
          <w:sz w:val="24"/>
          <w:szCs w:val="24"/>
        </w:rPr>
        <w:t xml:space="preserve"> of Holt’s linear regression</w:t>
      </w:r>
    </w:p>
    <w:p w14:paraId="76373309" w14:textId="290B6B0B" w:rsidR="00DA3CF8" w:rsidRPr="00DA3CF8" w:rsidRDefault="00DA3CF8" w:rsidP="00DA3CF8">
      <w:pPr>
        <w:rPr>
          <w:rFonts w:ascii="Times New Roman" w:hAnsi="Times New Roman" w:cs="Times New Roman"/>
          <w:b/>
          <w:bCs/>
          <w:sz w:val="24"/>
          <w:szCs w:val="24"/>
        </w:rPr>
      </w:pPr>
      <w:r w:rsidRPr="00DA3CF8">
        <w:rPr>
          <w:rFonts w:ascii="Times New Roman" w:hAnsi="Times New Roman" w:cs="Times New Roman"/>
          <w:b/>
          <w:bCs/>
          <w:sz w:val="24"/>
          <w:szCs w:val="24"/>
        </w:rPr>
        <w:t>Shuda Yang</w:t>
      </w:r>
    </w:p>
    <w:p w14:paraId="16ADB962" w14:textId="77777777" w:rsidR="00DA3CF8" w:rsidRPr="00DA3CF8" w:rsidRDefault="00DA3CF8" w:rsidP="00DA3CF8">
      <w:pPr>
        <w:rPr>
          <w:rFonts w:ascii="Times New Roman" w:hAnsi="Times New Roman" w:cs="Times New Roman"/>
          <w:sz w:val="24"/>
          <w:szCs w:val="24"/>
        </w:rPr>
      </w:pPr>
    </w:p>
    <w:p w14:paraId="21ADA3FE" w14:textId="5975C30F" w:rsidR="00DA3CF8" w:rsidRPr="00DA3CF8" w:rsidRDefault="00DA3CF8" w:rsidP="00DA3CF8">
      <w:pPr>
        <w:rPr>
          <w:rFonts w:ascii="Times New Roman" w:hAnsi="Times New Roman" w:cs="Times New Roman"/>
          <w:sz w:val="24"/>
          <w:szCs w:val="24"/>
        </w:rPr>
      </w:pPr>
      <w:r>
        <w:rPr>
          <w:rFonts w:ascii="Times New Roman" w:hAnsi="Times New Roman" w:cs="Times New Roman"/>
          <w:sz w:val="24"/>
          <w:szCs w:val="24"/>
        </w:rPr>
        <w:t>I</w:t>
      </w:r>
      <w:r w:rsidRPr="00DA3CF8">
        <w:rPr>
          <w:rFonts w:ascii="Times New Roman" w:hAnsi="Times New Roman" w:cs="Times New Roman"/>
          <w:sz w:val="24"/>
          <w:szCs w:val="24"/>
        </w:rPr>
        <w:t xml:space="preserve">n our </w:t>
      </w:r>
      <w:r w:rsidRPr="00DA3CF8">
        <w:rPr>
          <w:rFonts w:ascii="Times New Roman" w:hAnsi="Times New Roman" w:cs="Times New Roman"/>
          <w:sz w:val="24"/>
          <w:szCs w:val="24"/>
        </w:rPr>
        <w:t>MVO-DB</w:t>
      </w:r>
      <w:r w:rsidRPr="00DA3CF8">
        <w:rPr>
          <w:rFonts w:ascii="Times New Roman" w:hAnsi="Times New Roman" w:cs="Times New Roman"/>
          <w:sz w:val="24"/>
          <w:szCs w:val="24"/>
        </w:rPr>
        <w:t xml:space="preserve">, we calculate beta using the average value based on previous 'black swan' events—specifically, five historical swan events. While this is a simple approach, it lacks sufficient accuracy </w:t>
      </w:r>
      <w:r>
        <w:rPr>
          <w:rFonts w:ascii="Times New Roman" w:hAnsi="Times New Roman" w:cs="Times New Roman"/>
          <w:sz w:val="24"/>
          <w:szCs w:val="24"/>
        </w:rPr>
        <w:t>t</w:t>
      </w:r>
      <w:r w:rsidRPr="00DA3CF8">
        <w:rPr>
          <w:rFonts w:ascii="Times New Roman" w:hAnsi="Times New Roman" w:cs="Times New Roman"/>
          <w:sz w:val="24"/>
          <w:szCs w:val="24"/>
        </w:rPr>
        <w:t>o predict market behavior under extreme conditions</w:t>
      </w:r>
      <w:r>
        <w:rPr>
          <w:rFonts w:ascii="Times New Roman" w:hAnsi="Times New Roman" w:cs="Times New Roman"/>
          <w:sz w:val="24"/>
          <w:szCs w:val="24"/>
        </w:rPr>
        <w:t xml:space="preserve"> reliably</w:t>
      </w:r>
      <w:r w:rsidRPr="00DA3CF8">
        <w:rPr>
          <w:rFonts w:ascii="Times New Roman" w:hAnsi="Times New Roman" w:cs="Times New Roman"/>
          <w:sz w:val="24"/>
          <w:szCs w:val="24"/>
        </w:rPr>
        <w:t>. Our goal in this research is to develop a more robust method that can improve the accuracy of beta prediction during such events.</w:t>
      </w:r>
    </w:p>
    <w:p w14:paraId="1D791461" w14:textId="77777777" w:rsidR="00DA3CF8" w:rsidRPr="00DA3CF8" w:rsidRDefault="00DA3CF8" w:rsidP="00DA3CF8">
      <w:pPr>
        <w:rPr>
          <w:rFonts w:ascii="Times New Roman" w:hAnsi="Times New Roman" w:cs="Times New Roman"/>
          <w:sz w:val="24"/>
          <w:szCs w:val="24"/>
        </w:rPr>
      </w:pPr>
    </w:p>
    <w:p w14:paraId="490F7D31" w14:textId="77777777" w:rsidR="00DA3CF8" w:rsidRPr="00DA3CF8" w:rsidRDefault="00DA3CF8" w:rsidP="00DA3CF8">
      <w:pPr>
        <w:rPr>
          <w:rFonts w:ascii="Times New Roman" w:hAnsi="Times New Roman" w:cs="Times New Roman"/>
          <w:sz w:val="24"/>
          <w:szCs w:val="24"/>
        </w:rPr>
      </w:pPr>
      <w:r w:rsidRPr="00DA3CF8">
        <w:rPr>
          <w:rFonts w:ascii="Times New Roman" w:hAnsi="Times New Roman" w:cs="Times New Roman"/>
          <w:sz w:val="24"/>
          <w:szCs w:val="24"/>
        </w:rPr>
        <w:t>To achieve this, we propose incorporating Holt's Exponential Smoothing (HES) technique into our MVO model. Specifically, we will evaluate whether HES can improve the prediction of swan beta, potentially leading to more effective portfolio optimization during market downturns.</w:t>
      </w:r>
    </w:p>
    <w:p w14:paraId="7242A43A" w14:textId="77777777" w:rsidR="00DA3CF8" w:rsidRPr="00DA3CF8" w:rsidRDefault="00DA3CF8" w:rsidP="00DA3CF8">
      <w:pPr>
        <w:rPr>
          <w:rFonts w:ascii="Times New Roman" w:hAnsi="Times New Roman" w:cs="Times New Roman"/>
          <w:sz w:val="24"/>
          <w:szCs w:val="24"/>
        </w:rPr>
      </w:pPr>
    </w:p>
    <w:p w14:paraId="01A346B3" w14:textId="77777777" w:rsidR="00DA3CF8" w:rsidRPr="00DA3CF8" w:rsidRDefault="00DA3CF8" w:rsidP="00DA3CF8">
      <w:pPr>
        <w:rPr>
          <w:rFonts w:ascii="Times New Roman" w:hAnsi="Times New Roman" w:cs="Times New Roman"/>
          <w:sz w:val="24"/>
          <w:szCs w:val="24"/>
        </w:rPr>
      </w:pPr>
      <w:r w:rsidRPr="00DA3CF8">
        <w:rPr>
          <w:rFonts w:ascii="Times New Roman" w:hAnsi="Times New Roman" w:cs="Times New Roman"/>
          <w:sz w:val="24"/>
          <w:szCs w:val="24"/>
        </w:rPr>
        <w:t>This new version of the MVO model—referred to as MVO-DB-Holt—will involve two key modifications:</w:t>
      </w:r>
    </w:p>
    <w:p w14:paraId="6FDBFDCB" w14:textId="77777777" w:rsidR="00DA3CF8" w:rsidRPr="00DA3CF8" w:rsidRDefault="00DA3CF8" w:rsidP="00DA3CF8">
      <w:pPr>
        <w:rPr>
          <w:rFonts w:ascii="Times New Roman" w:hAnsi="Times New Roman" w:cs="Times New Roman"/>
          <w:sz w:val="24"/>
          <w:szCs w:val="24"/>
        </w:rPr>
      </w:pPr>
    </w:p>
    <w:p w14:paraId="65A43A7F" w14:textId="77777777" w:rsidR="00DA3CF8" w:rsidRPr="00DA3CF8" w:rsidRDefault="00DA3CF8" w:rsidP="00DA3CF8">
      <w:pPr>
        <w:rPr>
          <w:rFonts w:ascii="Times New Roman" w:hAnsi="Times New Roman" w:cs="Times New Roman"/>
          <w:sz w:val="24"/>
          <w:szCs w:val="24"/>
        </w:rPr>
      </w:pPr>
      <w:r w:rsidRPr="00573D32">
        <w:rPr>
          <w:rFonts w:ascii="Times New Roman" w:hAnsi="Times New Roman" w:cs="Times New Roman"/>
          <w:b/>
          <w:bCs/>
          <w:sz w:val="24"/>
          <w:szCs w:val="24"/>
          <w:u w:val="single"/>
        </w:rPr>
        <w:t>Change 1</w:t>
      </w:r>
      <w:r w:rsidRPr="00DA3CF8">
        <w:rPr>
          <w:rFonts w:ascii="Times New Roman" w:hAnsi="Times New Roman" w:cs="Times New Roman"/>
          <w:sz w:val="24"/>
          <w:szCs w:val="24"/>
        </w:rPr>
        <w:t>: We will use Holt’s Exponential Smoothing to estimate beta for the target black swan event, rather than simply relying on historical averages.</w:t>
      </w:r>
    </w:p>
    <w:p w14:paraId="68651923" w14:textId="77777777" w:rsidR="00DA3CF8" w:rsidRDefault="00DA3CF8" w:rsidP="00DA3CF8">
      <w:pPr>
        <w:rPr>
          <w:rFonts w:ascii="Times New Roman" w:hAnsi="Times New Roman" w:cs="Times New Roman"/>
          <w:sz w:val="24"/>
          <w:szCs w:val="24"/>
        </w:rPr>
      </w:pPr>
      <w:r w:rsidRPr="00573D32">
        <w:rPr>
          <w:rFonts w:ascii="Times New Roman" w:hAnsi="Times New Roman" w:cs="Times New Roman"/>
          <w:b/>
          <w:bCs/>
          <w:sz w:val="24"/>
          <w:szCs w:val="24"/>
          <w:u w:val="single"/>
        </w:rPr>
        <w:t>Change 2</w:t>
      </w:r>
      <w:r w:rsidRPr="00DA3CF8">
        <w:rPr>
          <w:rFonts w:ascii="Times New Roman" w:hAnsi="Times New Roman" w:cs="Times New Roman"/>
          <w:sz w:val="24"/>
          <w:szCs w:val="24"/>
        </w:rPr>
        <w:t>: Instead of using the average beta value across all pre-selected stocks, we will use the estimated beta from HES for each stock individually.</w:t>
      </w:r>
    </w:p>
    <w:p w14:paraId="4B786714" w14:textId="77777777" w:rsidR="00573D32" w:rsidRPr="00DA3CF8" w:rsidRDefault="00573D32" w:rsidP="00DA3CF8">
      <w:pPr>
        <w:rPr>
          <w:rFonts w:ascii="Times New Roman" w:hAnsi="Times New Roman" w:cs="Times New Roman"/>
          <w:sz w:val="24"/>
          <w:szCs w:val="24"/>
        </w:rPr>
      </w:pPr>
    </w:p>
    <w:p w14:paraId="54E3248E" w14:textId="09824F5A" w:rsidR="00386D62" w:rsidRDefault="00DA3CF8" w:rsidP="00DA3CF8">
      <w:pPr>
        <w:rPr>
          <w:rFonts w:ascii="Times New Roman" w:hAnsi="Times New Roman" w:cs="Times New Roman"/>
          <w:sz w:val="24"/>
          <w:szCs w:val="24"/>
        </w:rPr>
      </w:pPr>
      <w:r w:rsidRPr="00DA3CF8">
        <w:rPr>
          <w:rFonts w:ascii="Times New Roman" w:hAnsi="Times New Roman" w:cs="Times New Roman"/>
          <w:sz w:val="24"/>
          <w:szCs w:val="24"/>
        </w:rPr>
        <w:t>These changes aim to enhance the accuracy of the model by providing a more dynamic and responsive estimate of beta, making it more adaptable to future black swan events.</w:t>
      </w:r>
    </w:p>
    <w:p w14:paraId="03EDB314" w14:textId="77777777" w:rsidR="00A171B3" w:rsidRDefault="00A171B3" w:rsidP="00DA3CF8">
      <w:pPr>
        <w:rPr>
          <w:rFonts w:ascii="Times New Roman" w:hAnsi="Times New Roman" w:cs="Times New Roman"/>
          <w:sz w:val="24"/>
          <w:szCs w:val="24"/>
        </w:rPr>
      </w:pPr>
    </w:p>
    <w:p w14:paraId="5900137A" w14:textId="1DEB311B" w:rsidR="00A171B3" w:rsidRDefault="00A171B3" w:rsidP="00DA3CF8">
      <w:pPr>
        <w:rPr>
          <w:rFonts w:ascii="Times New Roman" w:hAnsi="Times New Roman" w:cs="Times New Roman" w:hint="eastAsia"/>
          <w:sz w:val="24"/>
          <w:szCs w:val="24"/>
        </w:rPr>
      </w:pPr>
      <w:r>
        <w:rPr>
          <w:rFonts w:ascii="Times New Roman" w:hAnsi="Times New Roman" w:cs="Times New Roman"/>
          <w:sz w:val="24"/>
          <w:szCs w:val="24"/>
        </w:rPr>
        <w:t>Reference</w:t>
      </w:r>
      <w:r>
        <w:rPr>
          <w:rFonts w:ascii="Times New Roman" w:hAnsi="Times New Roman" w:cs="Times New Roman" w:hint="eastAsia"/>
          <w:sz w:val="24"/>
          <w:szCs w:val="24"/>
        </w:rPr>
        <w:t>:</w:t>
      </w:r>
    </w:p>
    <w:p w14:paraId="658A0EC0" w14:textId="01F70197" w:rsidR="00A171B3" w:rsidRPr="00DA3CF8" w:rsidRDefault="00A171B3" w:rsidP="00DA3CF8">
      <w:pPr>
        <w:rPr>
          <w:rFonts w:ascii="Times New Roman" w:hAnsi="Times New Roman" w:cs="Times New Roman"/>
          <w:sz w:val="24"/>
          <w:szCs w:val="24"/>
        </w:rPr>
      </w:pPr>
      <w:r w:rsidRPr="00A171B3">
        <w:rPr>
          <w:rFonts w:ascii="Times New Roman" w:hAnsi="Times New Roman" w:cs="Times New Roman"/>
          <w:sz w:val="24"/>
          <w:szCs w:val="24"/>
        </w:rPr>
        <w:t>https://medium.com/analytics-vidhya/a-thorough-introduction-to-holt-winters-forecasting-c21810b8c0e6</w:t>
      </w:r>
    </w:p>
    <w:sectPr w:rsidR="00A171B3" w:rsidRPr="00DA3C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A9B"/>
    <w:rsid w:val="00080266"/>
    <w:rsid w:val="00250C06"/>
    <w:rsid w:val="00386D62"/>
    <w:rsid w:val="00430FDA"/>
    <w:rsid w:val="004A21BD"/>
    <w:rsid w:val="00573D32"/>
    <w:rsid w:val="00735588"/>
    <w:rsid w:val="009535CD"/>
    <w:rsid w:val="00960EA4"/>
    <w:rsid w:val="00A171B3"/>
    <w:rsid w:val="00A76689"/>
    <w:rsid w:val="00B556DB"/>
    <w:rsid w:val="00BD7D6F"/>
    <w:rsid w:val="00D576AB"/>
    <w:rsid w:val="00DA3CF8"/>
    <w:rsid w:val="00E157A7"/>
    <w:rsid w:val="00F335F0"/>
    <w:rsid w:val="00F958A8"/>
    <w:rsid w:val="00FD3A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46F012"/>
  <w15:chartTrackingRefBased/>
  <w15:docId w15:val="{5F916A5D-D587-4223-A71F-FDC55C9A5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D3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D3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D3A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D3A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D3A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D3A9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D3A9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D3A9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D3A9B"/>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3A9B"/>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D3A9B"/>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D3A9B"/>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D3A9B"/>
    <w:rPr>
      <w:rFonts w:eastAsiaTheme="majorEastAsia" w:cstheme="majorBidi"/>
      <w:i/>
      <w:iCs/>
      <w:color w:val="0F4761" w:themeColor="accent1" w:themeShade="BF"/>
    </w:rPr>
  </w:style>
  <w:style w:type="character" w:customStyle="1" w:styleId="50">
    <w:name w:val="标题 5 字符"/>
    <w:basedOn w:val="a0"/>
    <w:link w:val="5"/>
    <w:uiPriority w:val="9"/>
    <w:semiHidden/>
    <w:rsid w:val="00FD3A9B"/>
    <w:rPr>
      <w:rFonts w:eastAsiaTheme="majorEastAsia" w:cstheme="majorBidi"/>
      <w:color w:val="0F4761" w:themeColor="accent1" w:themeShade="BF"/>
    </w:rPr>
  </w:style>
  <w:style w:type="character" w:customStyle="1" w:styleId="60">
    <w:name w:val="标题 6 字符"/>
    <w:basedOn w:val="a0"/>
    <w:link w:val="6"/>
    <w:uiPriority w:val="9"/>
    <w:semiHidden/>
    <w:rsid w:val="00FD3A9B"/>
    <w:rPr>
      <w:rFonts w:eastAsiaTheme="majorEastAsia" w:cstheme="majorBidi"/>
      <w:i/>
      <w:iCs/>
      <w:color w:val="595959" w:themeColor="text1" w:themeTint="A6"/>
    </w:rPr>
  </w:style>
  <w:style w:type="character" w:customStyle="1" w:styleId="70">
    <w:name w:val="标题 7 字符"/>
    <w:basedOn w:val="a0"/>
    <w:link w:val="7"/>
    <w:uiPriority w:val="9"/>
    <w:semiHidden/>
    <w:rsid w:val="00FD3A9B"/>
    <w:rPr>
      <w:rFonts w:eastAsiaTheme="majorEastAsia" w:cstheme="majorBidi"/>
      <w:color w:val="595959" w:themeColor="text1" w:themeTint="A6"/>
    </w:rPr>
  </w:style>
  <w:style w:type="character" w:customStyle="1" w:styleId="80">
    <w:name w:val="标题 8 字符"/>
    <w:basedOn w:val="a0"/>
    <w:link w:val="8"/>
    <w:uiPriority w:val="9"/>
    <w:semiHidden/>
    <w:rsid w:val="00FD3A9B"/>
    <w:rPr>
      <w:rFonts w:eastAsiaTheme="majorEastAsia" w:cstheme="majorBidi"/>
      <w:i/>
      <w:iCs/>
      <w:color w:val="272727" w:themeColor="text1" w:themeTint="D8"/>
    </w:rPr>
  </w:style>
  <w:style w:type="character" w:customStyle="1" w:styleId="90">
    <w:name w:val="标题 9 字符"/>
    <w:basedOn w:val="a0"/>
    <w:link w:val="9"/>
    <w:uiPriority w:val="9"/>
    <w:semiHidden/>
    <w:rsid w:val="00FD3A9B"/>
    <w:rPr>
      <w:rFonts w:eastAsiaTheme="majorEastAsia" w:cstheme="majorBidi"/>
      <w:color w:val="272727" w:themeColor="text1" w:themeTint="D8"/>
    </w:rPr>
  </w:style>
  <w:style w:type="paragraph" w:styleId="a3">
    <w:name w:val="Title"/>
    <w:basedOn w:val="a"/>
    <w:next w:val="a"/>
    <w:link w:val="a4"/>
    <w:uiPriority w:val="10"/>
    <w:qFormat/>
    <w:rsid w:val="00FD3A9B"/>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3A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3A9B"/>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D3A9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D3A9B"/>
    <w:pPr>
      <w:spacing w:before="160" w:after="160"/>
      <w:jc w:val="center"/>
    </w:pPr>
    <w:rPr>
      <w:i/>
      <w:iCs/>
      <w:color w:val="404040" w:themeColor="text1" w:themeTint="BF"/>
    </w:rPr>
  </w:style>
  <w:style w:type="character" w:customStyle="1" w:styleId="a8">
    <w:name w:val="引用 字符"/>
    <w:basedOn w:val="a0"/>
    <w:link w:val="a7"/>
    <w:uiPriority w:val="29"/>
    <w:rsid w:val="00FD3A9B"/>
    <w:rPr>
      <w:i/>
      <w:iCs/>
      <w:color w:val="404040" w:themeColor="text1" w:themeTint="BF"/>
    </w:rPr>
  </w:style>
  <w:style w:type="paragraph" w:styleId="a9">
    <w:name w:val="List Paragraph"/>
    <w:basedOn w:val="a"/>
    <w:uiPriority w:val="34"/>
    <w:qFormat/>
    <w:rsid w:val="00FD3A9B"/>
    <w:pPr>
      <w:ind w:left="720"/>
      <w:contextualSpacing/>
    </w:pPr>
  </w:style>
  <w:style w:type="character" w:styleId="aa">
    <w:name w:val="Intense Emphasis"/>
    <w:basedOn w:val="a0"/>
    <w:uiPriority w:val="21"/>
    <w:qFormat/>
    <w:rsid w:val="00FD3A9B"/>
    <w:rPr>
      <w:i/>
      <w:iCs/>
      <w:color w:val="0F4761" w:themeColor="accent1" w:themeShade="BF"/>
    </w:rPr>
  </w:style>
  <w:style w:type="paragraph" w:styleId="ab">
    <w:name w:val="Intense Quote"/>
    <w:basedOn w:val="a"/>
    <w:next w:val="a"/>
    <w:link w:val="ac"/>
    <w:uiPriority w:val="30"/>
    <w:qFormat/>
    <w:rsid w:val="00FD3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3A9B"/>
    <w:rPr>
      <w:i/>
      <w:iCs/>
      <w:color w:val="0F4761" w:themeColor="accent1" w:themeShade="BF"/>
    </w:rPr>
  </w:style>
  <w:style w:type="character" w:styleId="ad">
    <w:name w:val="Intense Reference"/>
    <w:basedOn w:val="a0"/>
    <w:uiPriority w:val="32"/>
    <w:qFormat/>
    <w:rsid w:val="00FD3A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203</Words>
  <Characters>1206</Characters>
  <Application>Microsoft Office Word</Application>
  <DocSecurity>0</DocSecurity>
  <Lines>26</Lines>
  <Paragraphs>10</Paragraphs>
  <ScaleCrop>false</ScaleCrop>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shuda Yang</dc:creator>
  <cp:keywords/>
  <dc:description/>
  <cp:lastModifiedBy>shuda Yang</cp:lastModifiedBy>
  <cp:revision>14</cp:revision>
  <dcterms:created xsi:type="dcterms:W3CDTF">2024-11-03T02:16:00Z</dcterms:created>
  <dcterms:modified xsi:type="dcterms:W3CDTF">2024-11-03T02:30:00Z</dcterms:modified>
</cp:coreProperties>
</file>