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5D2281" w14:textId="77777777" w:rsidR="009721CF" w:rsidRPr="00A25DA4" w:rsidRDefault="009721CF" w:rsidP="006C7D25">
      <w:pPr>
        <w:spacing w:after="0" w:line="360" w:lineRule="auto"/>
        <w:jc w:val="center"/>
        <w:rPr>
          <w:rFonts w:ascii="Times New Roman" w:hAnsi="Times New Roman" w:cs="Times New Roman"/>
          <w:b/>
          <w:bCs/>
          <w:sz w:val="32"/>
          <w:szCs w:val="32"/>
        </w:rPr>
      </w:pPr>
      <w:r w:rsidRPr="00A25DA4">
        <w:rPr>
          <w:rFonts w:ascii="Times New Roman" w:hAnsi="Times New Roman" w:cs="Times New Roman"/>
          <w:b/>
          <w:bCs/>
          <w:sz w:val="32"/>
          <w:szCs w:val="32"/>
        </w:rPr>
        <w:t>Davies-Bouldin Index Project</w:t>
      </w:r>
    </w:p>
    <w:p w14:paraId="38018149" w14:textId="77777777" w:rsidR="009721CF" w:rsidRPr="00A25DA4" w:rsidRDefault="009721CF" w:rsidP="006C7D25">
      <w:pPr>
        <w:spacing w:after="0" w:line="360" w:lineRule="auto"/>
        <w:rPr>
          <w:rFonts w:ascii="Times New Roman" w:hAnsi="Times New Roman" w:cs="Times New Roman"/>
          <w:b/>
          <w:bCs/>
          <w:sz w:val="24"/>
          <w:szCs w:val="24"/>
        </w:rPr>
      </w:pPr>
      <w:r w:rsidRPr="00A25DA4">
        <w:rPr>
          <w:rFonts w:ascii="Times New Roman" w:hAnsi="Times New Roman" w:cs="Times New Roman"/>
          <w:b/>
          <w:bCs/>
          <w:sz w:val="24"/>
          <w:szCs w:val="24"/>
        </w:rPr>
        <w:t>Background</w:t>
      </w:r>
    </w:p>
    <w:p w14:paraId="76DA830A" w14:textId="6B61CF67" w:rsidR="009721CF" w:rsidRPr="00C048BD" w:rsidRDefault="009721CF" w:rsidP="006C7D25">
      <w:pPr>
        <w:spacing w:after="0" w:line="360" w:lineRule="auto"/>
        <w:rPr>
          <w:rFonts w:ascii="Times New Roman" w:hAnsi="Times New Roman" w:cs="Times New Roman"/>
          <w:sz w:val="24"/>
          <w:szCs w:val="24"/>
        </w:rPr>
      </w:pPr>
      <w:r w:rsidRPr="00C048BD">
        <w:rPr>
          <w:rFonts w:ascii="Times New Roman" w:hAnsi="Times New Roman" w:cs="Times New Roman"/>
          <w:sz w:val="24"/>
          <w:szCs w:val="24"/>
        </w:rPr>
        <w:t>In MVO2.0, we use K-Means to preselect stocks. However, we need to manually set the random seed number R for K-Means, making it not deterministic. So, we want to develop a strategy to select an optimal R for K-Means or find a method to make K-means deterministic to solve the problem.</w:t>
      </w:r>
    </w:p>
    <w:p w14:paraId="0BD2D679" w14:textId="77777777" w:rsidR="009721CF" w:rsidRPr="00C048BD" w:rsidRDefault="009721CF" w:rsidP="006C7D25">
      <w:pPr>
        <w:spacing w:after="0" w:line="360" w:lineRule="auto"/>
        <w:rPr>
          <w:rFonts w:ascii="Times New Roman" w:hAnsi="Times New Roman" w:cs="Times New Roman"/>
          <w:sz w:val="24"/>
          <w:szCs w:val="24"/>
        </w:rPr>
      </w:pPr>
    </w:p>
    <w:p w14:paraId="37E20C1F" w14:textId="6529B35D" w:rsidR="009721CF" w:rsidRPr="00A25DA4" w:rsidRDefault="009721CF" w:rsidP="006C7D25">
      <w:pPr>
        <w:spacing w:after="0" w:line="360" w:lineRule="auto"/>
        <w:rPr>
          <w:rFonts w:ascii="Times New Roman" w:hAnsi="Times New Roman" w:cs="Times New Roman"/>
          <w:b/>
          <w:bCs/>
          <w:sz w:val="24"/>
          <w:szCs w:val="24"/>
        </w:rPr>
      </w:pPr>
      <w:r w:rsidRPr="00A25DA4">
        <w:rPr>
          <w:rFonts w:ascii="Times New Roman" w:hAnsi="Times New Roman" w:cs="Times New Roman"/>
          <w:b/>
          <w:bCs/>
          <w:sz w:val="24"/>
          <w:szCs w:val="24"/>
        </w:rPr>
        <w:t>Davies-Bouldin Index</w:t>
      </w:r>
    </w:p>
    <w:p w14:paraId="59067F62" w14:textId="391D7BBF" w:rsidR="009721CF" w:rsidRPr="00C048BD" w:rsidRDefault="009721CF" w:rsidP="006C7D25">
      <w:pPr>
        <w:spacing w:after="0" w:line="360" w:lineRule="auto"/>
        <w:rPr>
          <w:rFonts w:ascii="Times New Roman" w:hAnsi="Times New Roman" w:cs="Times New Roman"/>
          <w:sz w:val="24"/>
          <w:szCs w:val="24"/>
        </w:rPr>
      </w:pPr>
      <w:r w:rsidRPr="00C048BD">
        <w:rPr>
          <w:rFonts w:ascii="Times New Roman" w:hAnsi="Times New Roman" w:cs="Times New Roman"/>
          <w:sz w:val="24"/>
          <w:szCs w:val="24"/>
        </w:rPr>
        <w:t>The Davies–Bouldin index (DBI) is a metric for evaluating clustering algorithms. This is an internal evaluation scheme, where the validation of how well the clustering has been done is made using quantities and features inherent to the dataset. The metric considers distances both between clusters and within each cluster.</w:t>
      </w:r>
    </w:p>
    <w:p w14:paraId="007BBCFB" w14:textId="77777777" w:rsidR="009721CF" w:rsidRPr="00C048BD" w:rsidRDefault="009721CF" w:rsidP="006C7D25">
      <w:pPr>
        <w:spacing w:after="0" w:line="360" w:lineRule="auto"/>
        <w:rPr>
          <w:rFonts w:ascii="Times New Roman" w:hAnsi="Times New Roman" w:cs="Times New Roman"/>
          <w:sz w:val="24"/>
          <w:szCs w:val="24"/>
        </w:rPr>
      </w:pPr>
    </w:p>
    <w:p w14:paraId="5F31E905" w14:textId="18174411" w:rsidR="00C048BD" w:rsidRPr="00C048BD" w:rsidRDefault="009721CF" w:rsidP="006C7D25">
      <w:pPr>
        <w:spacing w:after="0" w:line="360" w:lineRule="auto"/>
        <w:rPr>
          <w:rFonts w:ascii="Times New Roman" w:hAnsi="Times New Roman" w:cs="Times New Roman"/>
          <w:sz w:val="24"/>
          <w:szCs w:val="24"/>
        </w:rPr>
      </w:pPr>
      <w:r w:rsidRPr="00C048BD">
        <w:rPr>
          <w:rFonts w:ascii="Times New Roman" w:hAnsi="Times New Roman" w:cs="Times New Roman"/>
          <w:sz w:val="24"/>
          <w:szCs w:val="24"/>
        </w:rPr>
        <w:t>The idea of the project is to select the seed number R that gives the best Davies-Bouldin score and use that R for K-Means. And we are hoping that a better separated clustering gives a better result for MVO.</w:t>
      </w:r>
    </w:p>
    <w:p w14:paraId="35C613F6" w14:textId="77777777" w:rsidR="00C048BD" w:rsidRPr="00C048BD" w:rsidRDefault="00C048BD" w:rsidP="006C7D25">
      <w:pPr>
        <w:spacing w:after="0" w:line="360" w:lineRule="auto"/>
        <w:rPr>
          <w:rFonts w:ascii="Times New Roman" w:hAnsi="Times New Roman" w:cs="Times New Roman"/>
          <w:sz w:val="24"/>
          <w:szCs w:val="24"/>
        </w:rPr>
      </w:pPr>
    </w:p>
    <w:p w14:paraId="6A0BA8DB" w14:textId="5BB45B99" w:rsidR="00C048BD" w:rsidRDefault="00C048BD" w:rsidP="006C7D25">
      <w:pPr>
        <w:spacing w:after="0" w:line="360" w:lineRule="auto"/>
        <w:jc w:val="center"/>
        <w:rPr>
          <w:rFonts w:ascii="Times New Roman" w:hAnsi="Times New Roman" w:cs="Times New Roman"/>
          <w:b/>
          <w:bCs/>
          <w:sz w:val="28"/>
          <w:szCs w:val="28"/>
        </w:rPr>
      </w:pPr>
      <w:r w:rsidRPr="00A25DA4">
        <w:rPr>
          <w:rFonts w:ascii="Times New Roman" w:hAnsi="Times New Roman" w:cs="Times New Roman"/>
          <w:b/>
          <w:bCs/>
          <w:sz w:val="28"/>
          <w:szCs w:val="28"/>
        </w:rPr>
        <w:t>Modified Preselection with K-Means and Davies-Bouldin Index</w:t>
      </w:r>
    </w:p>
    <w:p w14:paraId="552E4ADC" w14:textId="66398A35" w:rsidR="00461AFE" w:rsidRPr="00461AFE" w:rsidRDefault="00461AFE" w:rsidP="006C7D25">
      <w:pPr>
        <w:spacing w:after="0" w:line="360" w:lineRule="auto"/>
        <w:jc w:val="center"/>
        <w:rPr>
          <w:rFonts w:ascii="Times New Roman" w:hAnsi="Times New Roman" w:cs="Times New Roman"/>
          <w:sz w:val="24"/>
          <w:szCs w:val="24"/>
        </w:rPr>
      </w:pPr>
      <w:r w:rsidRPr="00461AFE">
        <w:rPr>
          <w:rFonts w:ascii="Times New Roman" w:hAnsi="Times New Roman" w:cs="Times New Roman"/>
          <w:sz w:val="24"/>
          <w:szCs w:val="24"/>
        </w:rPr>
        <w:t>(</w:t>
      </w:r>
      <w:proofErr w:type="spellStart"/>
      <w:r w:rsidRPr="00461AFE">
        <w:rPr>
          <w:rFonts w:ascii="Times New Roman" w:hAnsi="Times New Roman" w:cs="Times New Roman"/>
          <w:sz w:val="24"/>
          <w:szCs w:val="24"/>
        </w:rPr>
        <w:t>sklearn</w:t>
      </w:r>
      <w:proofErr w:type="spellEnd"/>
      <w:r w:rsidRPr="00461AFE">
        <w:rPr>
          <w:rFonts w:ascii="Times New Roman" w:hAnsi="Times New Roman" w:cs="Times New Roman"/>
          <w:sz w:val="24"/>
          <w:szCs w:val="24"/>
        </w:rPr>
        <w:t xml:space="preserve"> v1.2.2</w:t>
      </w:r>
      <w:r w:rsidR="006114BE">
        <w:rPr>
          <w:rFonts w:ascii="Times New Roman" w:hAnsi="Times New Roman" w:cs="Times New Roman"/>
          <w:sz w:val="24"/>
          <w:szCs w:val="24"/>
        </w:rPr>
        <w:t xml:space="preserve">, </w:t>
      </w:r>
      <w:proofErr w:type="spellStart"/>
      <w:r w:rsidR="006114BE" w:rsidRPr="006114BE">
        <w:rPr>
          <w:rFonts w:ascii="Times New Roman" w:hAnsi="Times New Roman" w:cs="Times New Roman"/>
          <w:sz w:val="24"/>
          <w:szCs w:val="24"/>
        </w:rPr>
        <w:t>PyPortfolioOpt</w:t>
      </w:r>
      <w:proofErr w:type="spellEnd"/>
      <w:r w:rsidR="006114BE">
        <w:rPr>
          <w:rFonts w:ascii="Times New Roman" w:hAnsi="Times New Roman" w:cs="Times New Roman"/>
          <w:sz w:val="24"/>
          <w:szCs w:val="24"/>
        </w:rPr>
        <w:t xml:space="preserve"> </w:t>
      </w:r>
      <w:r w:rsidR="006114BE">
        <w:rPr>
          <w:rFonts w:ascii="Times New Roman" w:hAnsi="Times New Roman" w:cs="Times New Roman" w:hint="eastAsia"/>
          <w:sz w:val="24"/>
          <w:szCs w:val="24"/>
        </w:rPr>
        <w:t>v</w:t>
      </w:r>
      <w:r w:rsidR="006114BE">
        <w:rPr>
          <w:rFonts w:ascii="Times New Roman" w:hAnsi="Times New Roman" w:cs="Times New Roman"/>
          <w:sz w:val="24"/>
          <w:szCs w:val="24"/>
        </w:rPr>
        <w:t>1.5.5</w:t>
      </w:r>
      <w:r w:rsidRPr="00461AFE">
        <w:rPr>
          <w:rFonts w:ascii="Times New Roman" w:hAnsi="Times New Roman" w:cs="Times New Roman"/>
          <w:sz w:val="24"/>
          <w:szCs w:val="24"/>
        </w:rPr>
        <w:t>)</w:t>
      </w:r>
    </w:p>
    <w:p w14:paraId="5C59DABC" w14:textId="2975EC78" w:rsidR="00C048BD" w:rsidRPr="00C048BD" w:rsidRDefault="00C048BD" w:rsidP="006C7D25">
      <w:pPr>
        <w:pStyle w:val="ListParagraph"/>
        <w:numPr>
          <w:ilvl w:val="0"/>
          <w:numId w:val="1"/>
        </w:numPr>
        <w:spacing w:line="360" w:lineRule="auto"/>
        <w:ind w:firstLineChars="0"/>
        <w:rPr>
          <w:rFonts w:ascii="Times New Roman" w:hAnsi="Times New Roman" w:cs="Times New Roman"/>
          <w:sz w:val="24"/>
          <w:szCs w:val="24"/>
        </w:rPr>
      </w:pPr>
      <w:r w:rsidRPr="00C048BD">
        <w:rPr>
          <w:rFonts w:ascii="Times New Roman" w:hAnsi="Times New Roman" w:cs="Times New Roman"/>
          <w:sz w:val="24"/>
          <w:szCs w:val="24"/>
        </w:rPr>
        <w:t xml:space="preserve">Begin with S&amp;P 100. Run K-Means for </w:t>
      </w:r>
      <w:r w:rsidR="006C7D25">
        <w:rPr>
          <w:rFonts w:ascii="Times New Roman" w:hAnsi="Times New Roman" w:cs="Times New Roman"/>
          <w:sz w:val="24"/>
          <w:szCs w:val="24"/>
        </w:rPr>
        <w:t xml:space="preserve">random seeds </w:t>
      </w:r>
      <w:r w:rsidRPr="00C048BD">
        <w:rPr>
          <w:rFonts w:ascii="Times New Roman" w:hAnsi="Times New Roman" w:cs="Times New Roman"/>
          <w:sz w:val="24"/>
          <w:szCs w:val="24"/>
        </w:rPr>
        <w:t>R (1-1000). Calculate the Davies-Bouldin index for each trial.</w:t>
      </w:r>
    </w:p>
    <w:p w14:paraId="7E293DD4" w14:textId="631F4074" w:rsidR="00C048BD" w:rsidRPr="00C048BD" w:rsidRDefault="00C048BD" w:rsidP="006C7D25">
      <w:pPr>
        <w:pStyle w:val="ListParagraph"/>
        <w:numPr>
          <w:ilvl w:val="0"/>
          <w:numId w:val="1"/>
        </w:numPr>
        <w:spacing w:line="360" w:lineRule="auto"/>
        <w:ind w:firstLineChars="0"/>
        <w:rPr>
          <w:rFonts w:ascii="Times New Roman" w:hAnsi="Times New Roman" w:cs="Times New Roman"/>
          <w:sz w:val="24"/>
          <w:szCs w:val="24"/>
        </w:rPr>
      </w:pPr>
      <w:r w:rsidRPr="00C048BD">
        <w:rPr>
          <w:rFonts w:ascii="Times New Roman" w:hAnsi="Times New Roman" w:cs="Times New Roman"/>
          <w:sz w:val="24"/>
          <w:szCs w:val="24"/>
        </w:rPr>
        <w:t>Take the top 5 trials (5 R values) that give the lowest Davies-Bouldin index.</w:t>
      </w:r>
    </w:p>
    <w:p w14:paraId="0F35DE90" w14:textId="77777777" w:rsidR="00C048BD" w:rsidRPr="00C048BD" w:rsidRDefault="00C048BD" w:rsidP="006C7D25">
      <w:pPr>
        <w:pStyle w:val="ListParagraph"/>
        <w:numPr>
          <w:ilvl w:val="0"/>
          <w:numId w:val="1"/>
        </w:numPr>
        <w:spacing w:line="360" w:lineRule="auto"/>
        <w:ind w:firstLineChars="0"/>
        <w:rPr>
          <w:rFonts w:ascii="Times New Roman" w:hAnsi="Times New Roman" w:cs="Times New Roman"/>
          <w:sz w:val="24"/>
          <w:szCs w:val="24"/>
        </w:rPr>
      </w:pPr>
      <w:r w:rsidRPr="00C048BD">
        <w:rPr>
          <w:rFonts w:ascii="Times New Roman" w:hAnsi="Times New Roman" w:cs="Times New Roman"/>
          <w:sz w:val="24"/>
          <w:szCs w:val="24"/>
        </w:rPr>
        <w:t>Put all the stocks preselected by these 5 trials into one list and count the times each stock appears.</w:t>
      </w:r>
    </w:p>
    <w:p w14:paraId="20A7E732" w14:textId="0F76FFCD" w:rsidR="00C048BD" w:rsidRPr="00C048BD" w:rsidRDefault="00C048BD" w:rsidP="006C7D25">
      <w:pPr>
        <w:pStyle w:val="ListParagraph"/>
        <w:numPr>
          <w:ilvl w:val="0"/>
          <w:numId w:val="1"/>
        </w:numPr>
        <w:spacing w:line="360" w:lineRule="auto"/>
        <w:ind w:firstLineChars="0"/>
        <w:rPr>
          <w:rFonts w:ascii="Times New Roman" w:hAnsi="Times New Roman" w:cs="Times New Roman"/>
          <w:sz w:val="24"/>
          <w:szCs w:val="24"/>
        </w:rPr>
      </w:pPr>
      <w:r w:rsidRPr="00C048BD">
        <w:rPr>
          <w:rFonts w:ascii="Times New Roman" w:hAnsi="Times New Roman" w:cs="Times New Roman"/>
          <w:sz w:val="24"/>
          <w:szCs w:val="24"/>
        </w:rPr>
        <w:t>Take the top 22 stocks that appear most frequently (if fewer than 22 stocks, then take all of them)</w:t>
      </w:r>
      <w:r w:rsidR="008654CA">
        <w:rPr>
          <w:rFonts w:ascii="Times New Roman" w:hAnsi="Times New Roman" w:cs="Times New Roman"/>
          <w:sz w:val="24"/>
          <w:szCs w:val="24"/>
        </w:rPr>
        <w:t>.</w:t>
      </w:r>
    </w:p>
    <w:p w14:paraId="645D3B6F" w14:textId="5FFBFFD1" w:rsidR="00C048BD" w:rsidRPr="00C048BD" w:rsidRDefault="00C048BD" w:rsidP="006C7D25">
      <w:pPr>
        <w:pStyle w:val="ListParagraph"/>
        <w:numPr>
          <w:ilvl w:val="0"/>
          <w:numId w:val="1"/>
        </w:numPr>
        <w:spacing w:line="360" w:lineRule="auto"/>
        <w:ind w:firstLineChars="0"/>
        <w:rPr>
          <w:rFonts w:ascii="Times New Roman" w:hAnsi="Times New Roman" w:cs="Times New Roman"/>
          <w:sz w:val="24"/>
          <w:szCs w:val="24"/>
        </w:rPr>
      </w:pPr>
      <w:r w:rsidRPr="00C048BD">
        <w:rPr>
          <w:rFonts w:ascii="Times New Roman" w:hAnsi="Times New Roman" w:cs="Times New Roman"/>
          <w:sz w:val="24"/>
          <w:szCs w:val="24"/>
        </w:rPr>
        <w:t>Calculate the estimated beta</w:t>
      </w:r>
      <w:r w:rsidR="00283FBF">
        <w:rPr>
          <w:rFonts w:ascii="Times New Roman" w:hAnsi="Times New Roman" w:cs="Times New Roman"/>
          <w:sz w:val="24"/>
          <w:szCs w:val="24"/>
        </w:rPr>
        <w:t>s</w:t>
      </w:r>
      <w:r w:rsidRPr="00C048BD">
        <w:rPr>
          <w:rFonts w:ascii="Times New Roman" w:hAnsi="Times New Roman" w:cs="Times New Roman"/>
          <w:sz w:val="24"/>
          <w:szCs w:val="24"/>
        </w:rPr>
        <w:t xml:space="preserve"> for </w:t>
      </w:r>
      <w:r w:rsidR="00283FBF">
        <w:rPr>
          <w:rFonts w:ascii="Times New Roman" w:hAnsi="Times New Roman" w:cs="Times New Roman"/>
          <w:sz w:val="24"/>
          <w:szCs w:val="24"/>
        </w:rPr>
        <w:t>the 22</w:t>
      </w:r>
      <w:r w:rsidRPr="00C048BD">
        <w:rPr>
          <w:rFonts w:ascii="Times New Roman" w:hAnsi="Times New Roman" w:cs="Times New Roman"/>
          <w:sz w:val="24"/>
          <w:szCs w:val="24"/>
        </w:rPr>
        <w:t xml:space="preserve"> stock</w:t>
      </w:r>
      <w:r w:rsidR="00283FBF">
        <w:rPr>
          <w:rFonts w:ascii="Times New Roman" w:hAnsi="Times New Roman" w:cs="Times New Roman"/>
          <w:sz w:val="24"/>
          <w:szCs w:val="24"/>
        </w:rPr>
        <w:t>s</w:t>
      </w:r>
      <w:r w:rsidR="006C309A">
        <w:rPr>
          <w:rFonts w:ascii="Times New Roman" w:hAnsi="Times New Roman" w:cs="Times New Roman"/>
          <w:sz w:val="24"/>
          <w:szCs w:val="24"/>
        </w:rPr>
        <w:t xml:space="preserve"> as the average value of selected swan beta</w:t>
      </w:r>
      <w:r w:rsidR="00283FBF">
        <w:rPr>
          <w:rFonts w:ascii="Times New Roman" w:hAnsi="Times New Roman" w:cs="Times New Roman"/>
          <w:sz w:val="24"/>
          <w:szCs w:val="24"/>
        </w:rPr>
        <w:t>s</w:t>
      </w:r>
      <w:r w:rsidR="006C309A">
        <w:rPr>
          <w:rFonts w:ascii="Times New Roman" w:hAnsi="Times New Roman" w:cs="Times New Roman"/>
          <w:sz w:val="24"/>
          <w:szCs w:val="24"/>
        </w:rPr>
        <w:t xml:space="preserve">. </w:t>
      </w:r>
      <w:r w:rsidR="00283FBF">
        <w:rPr>
          <w:rFonts w:ascii="Times New Roman" w:hAnsi="Times New Roman" w:cs="Times New Roman"/>
          <w:sz w:val="24"/>
          <w:szCs w:val="24"/>
        </w:rPr>
        <w:t>(The estimated beta for each stock is calculated separately</w:t>
      </w:r>
      <w:r w:rsidR="00C450E2">
        <w:rPr>
          <w:rFonts w:ascii="Times New Roman" w:hAnsi="Times New Roman" w:cs="Times New Roman"/>
          <w:sz w:val="24"/>
          <w:szCs w:val="24"/>
        </w:rPr>
        <w:t>.</w:t>
      </w:r>
      <w:r w:rsidR="00283FBF">
        <w:rPr>
          <w:rFonts w:ascii="Times New Roman" w:hAnsi="Times New Roman" w:cs="Times New Roman"/>
          <w:sz w:val="24"/>
          <w:szCs w:val="24"/>
        </w:rPr>
        <w:t>)</w:t>
      </w:r>
      <w:r w:rsidR="00C450E2">
        <w:rPr>
          <w:rFonts w:ascii="Times New Roman" w:hAnsi="Times New Roman" w:cs="Times New Roman"/>
          <w:sz w:val="24"/>
          <w:szCs w:val="24"/>
        </w:rPr>
        <w:t xml:space="preserve"> </w:t>
      </w:r>
      <w:r w:rsidR="0027333D">
        <w:rPr>
          <w:rFonts w:ascii="Times New Roman" w:hAnsi="Times New Roman" w:cs="Times New Roman"/>
          <w:sz w:val="24"/>
          <w:szCs w:val="24"/>
        </w:rPr>
        <w:t xml:space="preserve">Another way to do this is to calculate the average of all the swan betas. (The estimated beta for each stock will be the same.) </w:t>
      </w:r>
      <w:r w:rsidR="006C309A">
        <w:rPr>
          <w:rFonts w:ascii="Times New Roman" w:hAnsi="Times New Roman" w:cs="Times New Roman"/>
          <w:sz w:val="24"/>
          <w:szCs w:val="24"/>
        </w:rPr>
        <w:t>Use these stocks as</w:t>
      </w:r>
      <w:r w:rsidRPr="00C048BD">
        <w:rPr>
          <w:rFonts w:ascii="Times New Roman" w:hAnsi="Times New Roman" w:cs="Times New Roman"/>
          <w:sz w:val="24"/>
          <w:szCs w:val="24"/>
        </w:rPr>
        <w:t xml:space="preserve"> the preselection for the MVO process.</w:t>
      </w:r>
    </w:p>
    <w:p w14:paraId="4CB74C09" w14:textId="0AB392E7" w:rsidR="00481ECA" w:rsidRPr="00481ECA" w:rsidRDefault="00C048BD" w:rsidP="00481ECA">
      <w:pPr>
        <w:pStyle w:val="ListParagraph"/>
        <w:numPr>
          <w:ilvl w:val="0"/>
          <w:numId w:val="1"/>
        </w:numPr>
        <w:spacing w:line="360" w:lineRule="auto"/>
        <w:ind w:firstLineChars="0"/>
        <w:rPr>
          <w:rFonts w:ascii="Times New Roman" w:hAnsi="Times New Roman" w:cs="Times New Roman"/>
          <w:b/>
          <w:bCs/>
          <w:sz w:val="28"/>
          <w:szCs w:val="28"/>
        </w:rPr>
      </w:pPr>
      <w:r w:rsidRPr="0061554B">
        <w:rPr>
          <w:rFonts w:ascii="Times New Roman" w:hAnsi="Times New Roman" w:cs="Times New Roman"/>
          <w:color w:val="FF0000"/>
          <w:sz w:val="24"/>
          <w:szCs w:val="24"/>
        </w:rPr>
        <w:t xml:space="preserve">The order of 22 stocks is </w:t>
      </w:r>
      <w:r w:rsidR="0027333D">
        <w:rPr>
          <w:rFonts w:ascii="Times New Roman" w:hAnsi="Times New Roman" w:cs="Times New Roman" w:hint="eastAsia"/>
          <w:color w:val="FF0000"/>
          <w:sz w:val="24"/>
          <w:szCs w:val="24"/>
        </w:rPr>
        <w:t>sorted</w:t>
      </w:r>
      <w:r w:rsidRPr="0061554B">
        <w:rPr>
          <w:rFonts w:ascii="Times New Roman" w:hAnsi="Times New Roman" w:cs="Times New Roman"/>
          <w:color w:val="FF0000"/>
          <w:sz w:val="24"/>
          <w:szCs w:val="24"/>
        </w:rPr>
        <w:t xml:space="preserve"> </w:t>
      </w:r>
      <w:r w:rsidR="0027333D">
        <w:rPr>
          <w:rFonts w:ascii="Times New Roman" w:hAnsi="Times New Roman" w:cs="Times New Roman" w:hint="eastAsia"/>
          <w:color w:val="FF0000"/>
          <w:sz w:val="24"/>
          <w:szCs w:val="24"/>
        </w:rPr>
        <w:t>a</w:t>
      </w:r>
      <w:r w:rsidR="0061554B">
        <w:rPr>
          <w:rFonts w:ascii="Times New Roman" w:hAnsi="Times New Roman" w:cs="Times New Roman"/>
          <w:color w:val="FF0000"/>
          <w:sz w:val="24"/>
          <w:szCs w:val="24"/>
        </w:rPr>
        <w:t xml:space="preserve">lphabetically. Reference Swan4-8 onto Swan9 </w:t>
      </w:r>
      <w:r w:rsidR="0027333D">
        <w:rPr>
          <w:rFonts w:ascii="Times New Roman" w:hAnsi="Times New Roman" w:cs="Times New Roman"/>
          <w:color w:val="FF0000"/>
          <w:sz w:val="24"/>
          <w:szCs w:val="24"/>
        </w:rPr>
        <w:t xml:space="preserve">with </w:t>
      </w:r>
      <w:r w:rsidR="00481ECA">
        <w:rPr>
          <w:rFonts w:ascii="Times New Roman" w:hAnsi="Times New Roman" w:cs="Times New Roman"/>
          <w:color w:val="FF0000"/>
          <w:sz w:val="24"/>
          <w:szCs w:val="24"/>
        </w:rPr>
        <w:t>un</w:t>
      </w:r>
      <w:r w:rsidR="0027333D">
        <w:rPr>
          <w:rFonts w:ascii="Times New Roman" w:hAnsi="Times New Roman" w:cs="Times New Roman"/>
          <w:color w:val="FF0000"/>
          <w:sz w:val="24"/>
          <w:szCs w:val="24"/>
        </w:rPr>
        <w:t xml:space="preserve">equal </w:t>
      </w:r>
      <w:r w:rsidR="0027333D">
        <w:rPr>
          <w:rFonts w:ascii="Times New Roman" w:hAnsi="Times New Roman" w:cs="Times New Roman"/>
          <w:color w:val="FF0000"/>
          <w:sz w:val="24"/>
          <w:szCs w:val="24"/>
        </w:rPr>
        <w:lastRenderedPageBreak/>
        <w:t xml:space="preserve">beta is around </w:t>
      </w:r>
      <w:r w:rsidR="0061554B">
        <w:rPr>
          <w:rFonts w:ascii="Times New Roman" w:hAnsi="Times New Roman" w:cs="Times New Roman"/>
          <w:color w:val="FF0000"/>
          <w:sz w:val="24"/>
          <w:szCs w:val="24"/>
        </w:rPr>
        <w:t xml:space="preserve">PR </w:t>
      </w:r>
      <w:r w:rsidR="00481ECA">
        <w:rPr>
          <w:rFonts w:ascii="Times New Roman" w:hAnsi="Times New Roman" w:cs="Times New Roman"/>
          <w:color w:val="FF0000"/>
          <w:sz w:val="24"/>
          <w:szCs w:val="24"/>
        </w:rPr>
        <w:t>32.7</w:t>
      </w:r>
      <w:r w:rsidR="0061554B">
        <w:rPr>
          <w:rFonts w:ascii="Times New Roman" w:hAnsi="Times New Roman" w:cs="Times New Roman"/>
          <w:color w:val="FF0000"/>
          <w:sz w:val="24"/>
          <w:szCs w:val="24"/>
        </w:rPr>
        <w:t xml:space="preserve">%. </w:t>
      </w:r>
    </w:p>
    <w:p w14:paraId="7A284E7A" w14:textId="5EAA94A7" w:rsidR="007861E7" w:rsidRPr="00A25DA4" w:rsidRDefault="007861E7" w:rsidP="00481ECA">
      <w:pPr>
        <w:spacing w:after="0" w:line="360" w:lineRule="auto"/>
        <w:jc w:val="center"/>
        <w:rPr>
          <w:rFonts w:ascii="Times New Roman" w:hAnsi="Times New Roman" w:cs="Times New Roman"/>
          <w:b/>
          <w:bCs/>
          <w:sz w:val="28"/>
          <w:szCs w:val="28"/>
        </w:rPr>
      </w:pPr>
      <w:r w:rsidRPr="00A25DA4">
        <w:rPr>
          <w:rFonts w:ascii="Times New Roman" w:hAnsi="Times New Roman" w:cs="Times New Roman"/>
          <w:b/>
          <w:bCs/>
          <w:sz w:val="28"/>
          <w:szCs w:val="28"/>
        </w:rPr>
        <w:t>Useful L</w:t>
      </w:r>
      <w:r w:rsidRPr="00A25DA4">
        <w:rPr>
          <w:rFonts w:ascii="Times New Roman" w:hAnsi="Times New Roman" w:cs="Times New Roman" w:hint="eastAsia"/>
          <w:b/>
          <w:bCs/>
          <w:sz w:val="28"/>
          <w:szCs w:val="28"/>
        </w:rPr>
        <w:t>inks</w:t>
      </w:r>
    </w:p>
    <w:p w14:paraId="4B2049AD" w14:textId="7808C077" w:rsidR="007861E7" w:rsidRDefault="007861E7" w:rsidP="00481ECA">
      <w:pPr>
        <w:pStyle w:val="ListParagraph"/>
        <w:numPr>
          <w:ilvl w:val="0"/>
          <w:numId w:val="3"/>
        </w:numPr>
        <w:spacing w:line="360" w:lineRule="auto"/>
        <w:ind w:firstLineChars="0"/>
        <w:jc w:val="left"/>
        <w:rPr>
          <w:rFonts w:ascii="Times New Roman" w:hAnsi="Times New Roman" w:cs="Times New Roman"/>
          <w:sz w:val="24"/>
          <w:szCs w:val="24"/>
        </w:rPr>
      </w:pPr>
      <w:hyperlink r:id="rId5" w:history="1">
        <w:r w:rsidRPr="00601376">
          <w:rPr>
            <w:rStyle w:val="Hyperlink"/>
            <w:rFonts w:ascii="Times New Roman" w:hAnsi="Times New Roman" w:cs="Times New Roman"/>
            <w:sz w:val="24"/>
            <w:szCs w:val="24"/>
          </w:rPr>
          <w:t>https://scikit-learn.org/stable/modules/generated/sklearn.metrics.davies_bouldin_score.html</w:t>
        </w:r>
      </w:hyperlink>
    </w:p>
    <w:p w14:paraId="2859DC30" w14:textId="38A874F5" w:rsidR="007861E7" w:rsidRDefault="007861E7" w:rsidP="00481ECA">
      <w:pPr>
        <w:pStyle w:val="ListParagraph"/>
        <w:numPr>
          <w:ilvl w:val="0"/>
          <w:numId w:val="3"/>
        </w:numPr>
        <w:spacing w:line="360" w:lineRule="auto"/>
        <w:ind w:firstLineChars="0"/>
        <w:jc w:val="left"/>
        <w:rPr>
          <w:rFonts w:ascii="Times New Roman" w:hAnsi="Times New Roman" w:cs="Times New Roman"/>
          <w:sz w:val="24"/>
          <w:szCs w:val="24"/>
        </w:rPr>
      </w:pPr>
      <w:hyperlink r:id="rId6" w:history="1">
        <w:r w:rsidRPr="00601376">
          <w:rPr>
            <w:rStyle w:val="Hyperlink"/>
            <w:rFonts w:ascii="Times New Roman" w:hAnsi="Times New Roman" w:cs="Times New Roman"/>
            <w:sz w:val="24"/>
            <w:szCs w:val="24"/>
          </w:rPr>
          <w:t>https://www.geeksforgeeks.org/davies-bouldin-index/</w:t>
        </w:r>
      </w:hyperlink>
    </w:p>
    <w:p w14:paraId="3C3FE692" w14:textId="2C81F42F" w:rsidR="007861E7" w:rsidRDefault="007861E7" w:rsidP="00481ECA">
      <w:pPr>
        <w:pStyle w:val="ListParagraph"/>
        <w:numPr>
          <w:ilvl w:val="0"/>
          <w:numId w:val="3"/>
        </w:numPr>
        <w:spacing w:line="360" w:lineRule="auto"/>
        <w:ind w:firstLineChars="0"/>
        <w:jc w:val="left"/>
        <w:rPr>
          <w:rFonts w:ascii="Times New Roman" w:hAnsi="Times New Roman" w:cs="Times New Roman"/>
          <w:sz w:val="24"/>
          <w:szCs w:val="24"/>
        </w:rPr>
      </w:pPr>
      <w:hyperlink r:id="rId7" w:history="1">
        <w:r w:rsidRPr="00601376">
          <w:rPr>
            <w:rStyle w:val="Hyperlink"/>
            <w:rFonts w:ascii="Times New Roman" w:hAnsi="Times New Roman" w:cs="Times New Roman"/>
            <w:sz w:val="24"/>
            <w:szCs w:val="24"/>
          </w:rPr>
          <w:t>https://scikit-learn.org/stable/modules/generated/sklearn.cluster.KMeans.html</w:t>
        </w:r>
      </w:hyperlink>
    </w:p>
    <w:p w14:paraId="61CA9C3E" w14:textId="77777777" w:rsidR="007861E7" w:rsidRPr="007861E7" w:rsidRDefault="007861E7" w:rsidP="007861E7">
      <w:pPr>
        <w:spacing w:line="360" w:lineRule="auto"/>
        <w:rPr>
          <w:rFonts w:ascii="Times New Roman" w:hAnsi="Times New Roman" w:cs="Times New Roman"/>
          <w:sz w:val="24"/>
          <w:szCs w:val="24"/>
        </w:rPr>
      </w:pPr>
    </w:p>
    <w:p w14:paraId="66F542AC" w14:textId="77777777" w:rsidR="00C048BD" w:rsidRDefault="00C048BD" w:rsidP="00C048BD">
      <w:pPr>
        <w:spacing w:after="0"/>
        <w:jc w:val="center"/>
      </w:pPr>
    </w:p>
    <w:sectPr w:rsidR="00C048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D253F"/>
    <w:multiLevelType w:val="hybridMultilevel"/>
    <w:tmpl w:val="18969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995410"/>
    <w:multiLevelType w:val="hybridMultilevel"/>
    <w:tmpl w:val="4F0CD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9237A7"/>
    <w:multiLevelType w:val="hybridMultilevel"/>
    <w:tmpl w:val="9FEE1A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49703442">
    <w:abstractNumId w:val="2"/>
  </w:num>
  <w:num w:numId="2" w16cid:durableId="323751923">
    <w:abstractNumId w:val="0"/>
  </w:num>
  <w:num w:numId="3" w16cid:durableId="130053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0C"/>
    <w:rsid w:val="0027333D"/>
    <w:rsid w:val="00283FBF"/>
    <w:rsid w:val="00314D75"/>
    <w:rsid w:val="003D05D6"/>
    <w:rsid w:val="00461AFE"/>
    <w:rsid w:val="00481ECA"/>
    <w:rsid w:val="004C69C6"/>
    <w:rsid w:val="006114BE"/>
    <w:rsid w:val="0061425A"/>
    <w:rsid w:val="0061554B"/>
    <w:rsid w:val="00657976"/>
    <w:rsid w:val="006C309A"/>
    <w:rsid w:val="006C7D25"/>
    <w:rsid w:val="006F755E"/>
    <w:rsid w:val="00780166"/>
    <w:rsid w:val="007861E7"/>
    <w:rsid w:val="0082520C"/>
    <w:rsid w:val="008654CA"/>
    <w:rsid w:val="00885810"/>
    <w:rsid w:val="009721CF"/>
    <w:rsid w:val="00A25DA4"/>
    <w:rsid w:val="00C048BD"/>
    <w:rsid w:val="00C450E2"/>
    <w:rsid w:val="00CF148A"/>
    <w:rsid w:val="00DF41A2"/>
    <w:rsid w:val="00E211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DD9CF"/>
  <w15:chartTrackingRefBased/>
  <w15:docId w15:val="{B67492F9-CB82-46EF-8DBC-587352DDC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8BD"/>
    <w:pPr>
      <w:widowControl w:val="0"/>
      <w:spacing w:after="0" w:line="240" w:lineRule="auto"/>
      <w:ind w:firstLineChars="200" w:firstLine="420"/>
      <w:jc w:val="both"/>
    </w:pPr>
    <w:rPr>
      <w:sz w:val="21"/>
      <w14:ligatures w14:val="none"/>
    </w:rPr>
  </w:style>
  <w:style w:type="character" w:styleId="Hyperlink">
    <w:name w:val="Hyperlink"/>
    <w:basedOn w:val="DefaultParagraphFont"/>
    <w:uiPriority w:val="99"/>
    <w:unhideWhenUsed/>
    <w:rsid w:val="007861E7"/>
    <w:rPr>
      <w:color w:val="0563C1" w:themeColor="hyperlink"/>
      <w:u w:val="single"/>
    </w:rPr>
  </w:style>
  <w:style w:type="character" w:styleId="UnresolvedMention">
    <w:name w:val="Unresolved Mention"/>
    <w:basedOn w:val="DefaultParagraphFont"/>
    <w:uiPriority w:val="99"/>
    <w:semiHidden/>
    <w:unhideWhenUsed/>
    <w:rsid w:val="00786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3315088">
      <w:bodyDiv w:val="1"/>
      <w:marLeft w:val="0"/>
      <w:marRight w:val="0"/>
      <w:marTop w:val="0"/>
      <w:marBottom w:val="0"/>
      <w:divBdr>
        <w:top w:val="none" w:sz="0" w:space="0" w:color="auto"/>
        <w:left w:val="none" w:sz="0" w:space="0" w:color="auto"/>
        <w:bottom w:val="none" w:sz="0" w:space="0" w:color="auto"/>
        <w:right w:val="none" w:sz="0" w:space="0" w:color="auto"/>
      </w:divBdr>
    </w:div>
    <w:div w:id="1739592090">
      <w:bodyDiv w:val="1"/>
      <w:marLeft w:val="0"/>
      <w:marRight w:val="0"/>
      <w:marTop w:val="0"/>
      <w:marBottom w:val="0"/>
      <w:divBdr>
        <w:top w:val="none" w:sz="0" w:space="0" w:color="auto"/>
        <w:left w:val="none" w:sz="0" w:space="0" w:color="auto"/>
        <w:bottom w:val="none" w:sz="0" w:space="0" w:color="auto"/>
        <w:right w:val="none" w:sz="0" w:space="0" w:color="auto"/>
      </w:divBdr>
      <w:divsChild>
        <w:div w:id="193351992">
          <w:marLeft w:val="0"/>
          <w:marRight w:val="0"/>
          <w:marTop w:val="0"/>
          <w:marBottom w:val="0"/>
          <w:divBdr>
            <w:top w:val="none" w:sz="0" w:space="0" w:color="auto"/>
            <w:left w:val="none" w:sz="0" w:space="0" w:color="auto"/>
            <w:bottom w:val="none" w:sz="0" w:space="0" w:color="auto"/>
            <w:right w:val="none" w:sz="0" w:space="0" w:color="auto"/>
          </w:divBdr>
          <w:divsChild>
            <w:div w:id="1852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stable/modules/generated/sklearn.cluster.KMea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davies-bouldin-index/" TargetMode="External"/><Relationship Id="rId5" Type="http://schemas.openxmlformats.org/officeDocument/2006/relationships/hyperlink" Target="https://scikit-learn.org/stable/modules/generated/sklearn.metrics.davies_bouldin_score.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Chenghong Hu</dc:creator>
  <cp:keywords/>
  <dc:description/>
  <cp:lastModifiedBy>Chenghong Hu</cp:lastModifiedBy>
  <cp:revision>19</cp:revision>
  <dcterms:created xsi:type="dcterms:W3CDTF">2024-02-02T21:45:00Z</dcterms:created>
  <dcterms:modified xsi:type="dcterms:W3CDTF">2024-12-08T08:07:00Z</dcterms:modified>
</cp:coreProperties>
</file>