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Sources and Connections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DAX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Visualizations and Formatting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Cleansing and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Visualizations and Formatting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Drill-Through and Interactivity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Slicers and Filters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Conditional Formatting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Service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Sharing and Collaborating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Refresh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Refresh Options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Management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and Validation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Archiving and Retention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Embedded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APIs and SDKs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Extensions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Security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DAX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Extensions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Report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Refresh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Archiving and Retention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Compliance and Regulatory Requirements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and Errors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Performance Optimization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Compliance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Governance and Compliance Framework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DAX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Extensions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Case Studies and Real-World Examples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Power BI Implementations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and APIs in Real-World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Tools and Technologies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Embedded Security and Compliance in Real-World Scenarios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Exam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and Exam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Exam Format and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Study Materials and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Practice Exams and Quizzes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Passing the Exam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Career Development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Career Paths and Opportunities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Salary and Compensation for Power BI Professionals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Community and Networking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Conferences and Events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and Continuing Education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Final Project and Assessment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Final Project Requirements and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Assessment and Evaluation Criteria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Submission and Review Process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Success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Final Project and Assessment FAQs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