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focuses on practical and industry-oriented skills to create interactive business intelligence reports and dashboards.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interactive reports and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and visualize data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Sharing and collaborating on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