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and publish reports, data models, and dashboards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reports, data models, and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visualization techniques and DAX formulas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Familiarity with data analysis and visualization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