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General Technology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General Technology.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solutions using General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General Technology tools and platforms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(Azure/AWS/GCP if applicable)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and CLI tools relevant to the stack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General Technology Architecture and Core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scalable and fault-tolerant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core services using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service discovery and load balancing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Managing Resources and Configuration in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resources using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and optimizing resource utilization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monitoring and logging for resources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Security and Best Practices in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authentication and authorization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encryption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secure coding and deployment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Implementation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CI/CD pipelines using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and scaling applications in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logging for production environments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General Technology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service mesh and API gateways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and optimizing caching and content delivery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microservices architecture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Enterprise Use Cases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enterprise-wide authentication and authorization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and optimizing resource utilization for large-scale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secure coding and deployment in enterprise environments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Hands-On Labs and Production-Level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CI/CD pipelines using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and scaling applications in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logging for production environments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General Technology Topics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service mesh and API gateways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and optimizing caching and content delivery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microservices architecture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Enterprise Use Cases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enterprise-wide authentication and authorization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and optimizing resource utilization for large-scale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secure coding and deployment in enterprise environments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General Technology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