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TensorFlow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Keras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with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Basics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and Unsupervised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Linear Regression and Logistic Regression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Decision Trees and Random Forests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with TensorFlow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Convolutional Neural Networks (CNNs)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Metrics for Model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Cross-Validation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Selection and Ensemble Methods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Pipelining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Pipelining with Apache Beam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Models with TensorFlow Serving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with Prometheus and Grafana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Study: Predicting Customer Churn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Study: Image Classification with CNNs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 in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(NLP) with NLTK and spaCy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Forecasting with ARIMA and LSTM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Recommendation Systems with Collaborative Filtering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Debugging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Debugging Techniques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Issues with Data Pipelining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Project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Data Science Project from Scratch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 Data Science Project to Production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Conclusion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Review of Key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Data Science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