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E3A5F"/>
          <w:sz w:val="44"/>
          <w:szCs w:val="44"/>
        </w:rPr>
        <w:t xml:space="preserve">Task 5 — Information Gathering</w:t>
      </w:r>
    </w:p>
    <w:p>
      <w:pPr>
        <w:spacing w:after="80" w:before="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Active &amp; Passive Reconnaissance | TryHackMe Cybersecurity Lab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Submitted by: Farhan Shaikh</w:t>
      </w:r>
    </w:p>
    <w:p>
      <w:pPr>
        <w:pBdr>
          <w:bottom w:val="single" w:color="1E3A5F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1. Objective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Perform active and passive reconnaissance on the target to identify open ports, running services, and service versions using industry-standard tools (WHOIS &amp; Nmap).</w:t>
      </w:r>
    </w:p>
    <w:p>
      <w:pPr>
        <w:spacing w:after="0" w:before="160"/>
      </w:pPr>
    </w:p>
    <w:p>
      <w:pPr>
        <w:pBdr>
          <w:bottom w:val="single" w:color="1E3A5F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2. Reconnaissance Methodology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4060"/>
        <w:gridCol w:w="1800"/>
      </w:tblGrid>
      <w:tr>
        <w:tc>
          <w:tcPr>
            <w:tcW w:type="dxa" w:w="15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Scan Type</w:t>
            </w:r>
          </w:p>
        </w:tc>
        <w:tc>
          <w:tcPr>
            <w:tcW w:type="dxa" w:w="20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40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18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Target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Passive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whois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Domain registration lookup — no direct contact with target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tutedude.com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Active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nmap -p- -sV -T4</w:t>
            </w:r>
          </w:p>
        </w:tc>
        <w:tc>
          <w:tcPr>
            <w:tcW w:type="dxa" w:w="4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Full port scan + service version detection across all 65535 ports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192.168.155.129</w:t>
            </w:r>
          </w:p>
        </w:tc>
      </w:tr>
    </w:tbl>
    <w:p>
      <w:pPr>
        <w:spacing w:after="0" w:before="120"/>
      </w:pP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Why these tools?</w:t>
      </w:r>
    </w:p>
    <w:p>
      <w:pPr>
        <w:spacing w:after="40" w:before="40"/>
        <w:ind w:left="4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• WHOIS — Passive recon gathers domain metadata without sending packets to the target. Zero footprint, ideal first step.</w:t>
      </w:r>
    </w:p>
    <w:p>
      <w:pPr>
        <w:spacing w:after="40" w:before="40"/>
        <w:ind w:left="4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• Nmap -p- scans ALL 65535 ports (default scan only checks top 1000 — would miss high ports like 65534!)</w:t>
      </w:r>
    </w:p>
    <w:p>
      <w:pPr>
        <w:spacing w:after="40" w:before="40"/>
        <w:ind w:left="4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• -sV probes each open port to fingerprint exact service versions — critical for CVE lookups.</w:t>
      </w:r>
    </w:p>
    <w:p>
      <w:pPr>
        <w:spacing w:after="40" w:before="40"/>
        <w:ind w:left="4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• -T4 uses aggressive timing, safe for lab environments and speeds up the scan significantly.</w:t>
      </w:r>
    </w:p>
    <w:p>
      <w:pPr>
        <w:spacing w:after="0" w:before="160"/>
      </w:pPr>
    </w:p>
    <w:p>
      <w:pPr>
        <w:pBdr>
          <w:bottom w:val="single" w:color="1E3A5F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3. Step 1 — Passive Recon: WHOIS Lookup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Command executed on Kali Linux to identify domain registration metadata for tutedude.com:</w:t>
      </w:r>
    </w:p>
    <w:p>
      <w:pPr>
        <w:spacing w:after="0" w:before="100"/>
      </w:pPr>
    </w:p>
    <w:p>
      <w:pPr>
        <w:spacing w:after="0" w:before="80"/>
        <w:jc w:val="center"/>
      </w:pPr>
      <w:r>
        <w:drawing>
          <wp:inline distT="0" distB="0" distL="0" distR="0">
            <wp:extent cx="5667375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 1: WHOIS lookup output showing Creation Date: 2019-11-22 → Answer: 22/11/2019</w:t>
      </w:r>
    </w:p>
    <w:p>
      <w:pPr>
        <w:spacing w:after="0" w:before="80"/>
      </w:pPr>
    </w:p>
    <w:p>
      <w:pPr>
        <w:pBdr>
          <w:bottom w:val="single" w:color="1E3A5F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4. Step 2 — Active Recon: Nmap Full Port Scan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Advanced Nmap scan across all 65535 ports with service version detection. The -p- flag is critical — a default scan would have missed the flag hidden on port 65534!</w:t>
      </w:r>
    </w:p>
    <w:p>
      <w:pPr>
        <w:spacing w:after="0" w:before="100"/>
      </w:pPr>
    </w:p>
    <w:p>
      <w:pPr>
        <w:spacing w:after="0" w:before="80"/>
        <w:jc w:val="center"/>
      </w:pPr>
      <w:r>
        <w:drawing>
          <wp:inline distT="0" distB="0" distL="0" distR="0">
            <wp:extent cx="5667375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 2: Nmap scan output revealing 7 open ports including FLAG{HIGH_PORT_RECON_SUCCESS} on port 65534</w:t>
      </w:r>
    </w:p>
    <w:p>
      <w:pPr>
        <w:spacing w:after="0" w:before="80"/>
      </w:pPr>
    </w:p>
    <w:p>
      <w:pPr>
        <w:pBdr>
          <w:bottom w:val="single" w:color="1E3A5F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5. TryHackMe Room — Answered Questions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All 5 questions answered correctly on the TryHackMe platform with flag captured:</w:t>
      </w:r>
    </w:p>
    <w:p>
      <w:pPr>
        <w:spacing w:after="0" w:before="100"/>
      </w:pPr>
    </w:p>
    <w:p>
      <w:pPr>
        <w:spacing w:after="0" w:before="80"/>
        <w:jc w:val="center"/>
      </w:pPr>
      <w:r>
        <w:drawing>
          <wp:inline distT="0" distB="0" distL="0" distR="0">
            <wp:extent cx="5667375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7375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Fig 3: TryHackMe room showing all correct answers and flag submission</w:t>
      </w:r>
    </w:p>
    <w:p>
      <w:pPr>
        <w:spacing w:after="0" w:before="80"/>
      </w:pPr>
    </w:p>
    <w:p>
      <w:pPr>
        <w:pBdr>
          <w:bottom w:val="single" w:color="1E3A5F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6. Answers Summary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260"/>
        <w:gridCol w:w="3600"/>
      </w:tblGrid>
      <w:tr>
        <w:tc>
          <w:tcPr>
            <w:tcW w:type="dxa" w:w="5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36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Answer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When was tutedude.com registered?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22/11/2019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How many ports are open on the target?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3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Which port is commonly used for SSH?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4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Which service is running on port 80?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http (Apache httpd 2.4.58)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5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Service Version running on port 21?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vsftpd 3.0.5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6</w:t>
            </w:r>
          </w:p>
        </w:tc>
        <w:tc>
          <w:tcPr>
            <w:tcW w:type="dxa" w:w="5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Flag from advanced Nmap scan?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FLAG{HIGH_PORT_RECON_SUCCESS}</w:t>
            </w:r>
          </w:p>
        </w:tc>
      </w:tr>
    </w:tbl>
    <w:p>
      <w:pPr>
        <w:spacing w:after="0" w:before="160"/>
      </w:pPr>
    </w:p>
    <w:p>
      <w:pPr>
        <w:pBdr>
          <w:bottom w:val="single" w:color="1E3A5F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7. Security Analysis &amp; Vulnerability Assessment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400"/>
        <w:gridCol w:w="1500"/>
        <w:gridCol w:w="2300"/>
        <w:gridCol w:w="900"/>
        <w:gridCol w:w="3160"/>
      </w:tblGrid>
      <w:tr>
        <w:tc>
          <w:tcPr>
            <w:tcW w:type="dxa" w:w="6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Port</w:t>
            </w:r>
          </w:p>
        </w:tc>
        <w:tc>
          <w:tcPr>
            <w:tcW w:type="dxa" w:w="14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Service</w:t>
            </w:r>
          </w:p>
        </w:tc>
        <w:tc>
          <w:tcPr>
            <w:tcW w:type="dxa" w:w="15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Version</w:t>
            </w:r>
          </w:p>
        </w:tc>
        <w:tc>
          <w:tcPr>
            <w:tcW w:type="dxa" w:w="23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Vulnerability</w:t>
            </w:r>
          </w:p>
        </w:tc>
        <w:tc>
          <w:tcPr>
            <w:tcW w:type="dxa" w:w="9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Severity</w:t>
            </w:r>
          </w:p>
        </w:tc>
        <w:tc>
          <w:tcPr>
            <w:tcW w:type="dxa" w:w="316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FTP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vsftpd 3.0.5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Transmits credentials &amp; data in plaintext. Susceptible to MITM attacks and credential sniffing.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HIGH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Disable FTP. Replace with SFTP (port 22) or FTPS. If FTP is required, enforce TLS encryption.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22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SSH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OpenSSH 9.6p1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Brute-force risk if password auth enabled. Weak ciphers if misconfigured.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LOW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Disable password auth. Enforce SSH key-based auth only. Restrict via firewall (AllowUsers directive).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80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HTTP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Apache 2.4.58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All traffic unencrypted. Susceptible to session hijacking and credential interception.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MEDIUM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Redirect HTTP to HTTPS. Implement TLS 1.3. Use HSTS headers. Disable old TLS 1.0/1.1.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139/445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Samba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smbd 4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SMB vulnerabilities — historically exploited by EternalBlue (MS17-010). File share enumeration risk.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HIGH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Block 139/445 at firewall. Restrict to internal VLAN only. Disable SMBv1. Keep Samba patched.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8080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HTTP-Alt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Apache 2.4.58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Secondary HTTP port often misconfigured or running test services. Easy target for enumeration.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MEDIUM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Disable if unused. If needed, apply same TLS hardening as port 80. Rate-limit with mod_ratelimit.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65534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Unknown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Custom</w:t>
            </w:r>
          </w:p>
        </w:tc>
        <w:tc>
          <w:tcPr>
            <w:tcW w:type="dxa" w:w="2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Non-standard high port running unknown service. Potential backdoor or unauthorized process.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CRITICAL</w:t>
            </w:r>
          </w:p>
        </w:tc>
        <w:tc>
          <w:tcPr>
            <w:tcW w:type="dxa" w:w="3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Immediately investigate and terminate. Audit system for unauthorized processes. Block at firewall.</w:t>
            </w:r>
          </w:p>
        </w:tc>
      </w:tr>
    </w:tbl>
    <w:p>
      <w:pPr>
        <w:spacing w:after="0" w:before="160"/>
      </w:pP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Alternative Scanning Techniques &amp; Tool Comparison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3080"/>
        <w:gridCol w:w="3080"/>
      </w:tblGrid>
      <w:tr>
        <w:tc>
          <w:tcPr>
            <w:tcW w:type="dxa" w:w="17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150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308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Strengths</w:t>
            </w:r>
          </w:p>
        </w:tc>
        <w:tc>
          <w:tcPr>
            <w:tcW w:type="dxa" w:w="3080"/>
            <w:tcBorders>
              <w:top w:val="single" w:color="1E3A5F" w:sz="1"/>
              <w:left w:val="single" w:color="1E3A5F" w:sz="1"/>
              <w:bottom w:val="single" w:color="1E3A5F" w:sz="1"/>
              <w:right w:val="single" w:color="1E3A5F" w:sz="1"/>
            </w:tcBorders>
            <w:shd w:fill="1E3A5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Limitations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whois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Passive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Zero footprint, quick domain metadata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 port/service info, can be blocked by registrar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nmap -sV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Active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Precise version detection, scriptable with NSE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Detectable by IDS/IPS, slower on full scan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nmap -sS (SYN)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Active (Stealth)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Faster, less likely to be logged than full TCP connect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Requires root privileges, no version info alone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Shodan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Passive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No direct contact, finds internet-facing assets globally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5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Requires API key, not useful for local/internal networks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netdiscover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Active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Fast host discovery via ARP broadcast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9"/>
                <w:szCs w:val="19"/>
              </w:rPr>
              <w:t xml:space="preserve">LAN only, no port scanning capability</w:t>
            </w:r>
          </w:p>
        </w:tc>
      </w:tr>
    </w:tbl>
    <w:p>
      <w:pPr>
        <w:spacing w:after="0" w:before="160"/>
      </w:pPr>
    </w:p>
    <w:p>
      <w:pPr>
        <w:pBdr>
          <w:bottom w:val="single" w:color="1E3A5F" w:sz="6" w:space="1"/>
        </w:pBdr>
        <w:spacing w:after="120" w:before="320"/>
      </w:pPr>
      <w:r>
        <w:rPr>
          <w:rFonts w:ascii="Arial" w:cs="Arial" w:eastAsia="Arial" w:hAnsi="Arial"/>
          <w:b/>
          <w:bCs/>
          <w:color w:val="1E3A5F"/>
          <w:sz w:val="28"/>
          <w:szCs w:val="28"/>
        </w:rPr>
        <w:t xml:space="preserve">8. Conclusion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The target machine (192.168.155.129) exposes 7 open ports presenting multiple security risks. Key findings:</w:t>
      </w:r>
    </w:p>
    <w:p>
      <w:pPr>
        <w:spacing w:after="40" w:before="40"/>
        <w:ind w:left="4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• Port 21 (vsftpd 3.0.5) — FTP in cleartext is unacceptable on any production system. Must be replaced with SFTP immediately.</w:t>
      </w:r>
    </w:p>
    <w:p>
      <w:pPr>
        <w:spacing w:after="40" w:before="40"/>
        <w:ind w:left="4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• Ports 139/445 (Samba smbd 4) — SMB exposure is historically dangerous. EternalBlue-type exploits have devastated organizations globally.</w:t>
      </w:r>
    </w:p>
    <w:p>
      <w:pPr>
        <w:spacing w:after="40" w:before="40"/>
        <w:ind w:left="4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• Port 65534 (Unknown) — An unidentified service on a non-standard high port is a critical red flag. Could indicate a backdoor or unauthorized process.</w:t>
      </w:r>
    </w:p>
    <w:p>
      <w:pPr>
        <w:spacing w:after="40" w:before="40"/>
        <w:ind w:left="48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• Ports 80/8080 (Apache 2.4.58) — Running two HTTP instances without TLS doubles the attack surface for MITM attacks.</w:t>
      </w:r>
    </w:p>
    <w:p>
      <w:pPr>
        <w:spacing w:after="0" w:before="80"/>
      </w:pP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Key lesson: Using nmap -p- instead of the default scan was essential — the flag on port 65534 would have been completely missed otherwise. Always scan all ports in a thorough penetration test!</w:t>
      </w:r>
    </w:p>
    <w:p>
      <w:pPr>
        <w:spacing w:after="0" w:before="300"/>
      </w:pPr>
    </w:p>
    <w:p>
      <w:pPr>
        <w:pBdr>
          <w:top w:val="single" w:color="CCCCCC" w:sz="4" w:space="1"/>
        </w:pBdr>
        <w:spacing w:before="200"/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GitHub: github.com/YTxFSGAMERz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1209ac0a0d6482c331ce7b07ba603885092bb3e.png"/><Relationship Id="rId8" Type="http://schemas.openxmlformats.org/officeDocument/2006/relationships/image" Target="media/7949a7d461c5e274c7e73ab0f5853faae790a6c9.png"/><Relationship Id="rId9" Type="http://schemas.openxmlformats.org/officeDocument/2006/relationships/image" Target="media/cefbdabaac28ecee79453b474e2d10101cef51cc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2026-06-25T13:33:22.967Z</dcterms:created>
  <dcterms:modified xsi:type="dcterms:W3CDTF">2026-06-25T13:33:22.967Z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